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B8F" w:rsidRPr="00323C00" w:rsidRDefault="00323C00" w:rsidP="00ED6287">
      <w:pPr>
        <w:rPr>
          <w:rFonts w:ascii="仿宋" w:eastAsia="仿宋" w:hAnsi="仿宋"/>
          <w:sz w:val="44"/>
          <w:szCs w:val="44"/>
        </w:rPr>
      </w:pPr>
      <w:r w:rsidRPr="00323C00">
        <w:rPr>
          <w:rFonts w:ascii="仿宋" w:eastAsia="仿宋" w:hAnsi="仿宋"/>
          <w:sz w:val="44"/>
          <w:szCs w:val="44"/>
        </w:rPr>
        <w:t>附件</w:t>
      </w:r>
      <w:r w:rsidRPr="00323C00">
        <w:rPr>
          <w:rFonts w:ascii="仿宋" w:eastAsia="仿宋" w:hAnsi="仿宋" w:hint="eastAsia"/>
          <w:sz w:val="44"/>
          <w:szCs w:val="44"/>
        </w:rPr>
        <w:t>2：</w:t>
      </w:r>
    </w:p>
    <w:p w:rsidR="003C71F1" w:rsidRPr="009C3C98" w:rsidRDefault="009C3C98" w:rsidP="009C3C98">
      <w:pPr>
        <w:jc w:val="center"/>
        <w:rPr>
          <w:rFonts w:ascii="方正小标宋简体" w:eastAsia="方正小标宋简体"/>
          <w:sz w:val="44"/>
          <w:szCs w:val="44"/>
        </w:rPr>
      </w:pPr>
      <w:r w:rsidRPr="009C3C98">
        <w:rPr>
          <w:rFonts w:ascii="方正小标宋简体" w:eastAsia="方正小标宋简体" w:hAnsi="仿宋" w:hint="eastAsia"/>
          <w:sz w:val="44"/>
          <w:szCs w:val="44"/>
        </w:rPr>
        <w:t>安徽省高等职业院校教师素质提高计划2017年度国家级项目指标分配表</w:t>
      </w:r>
    </w:p>
    <w:p w:rsidR="003C71F1" w:rsidRDefault="003C71F1" w:rsidP="00ED6287">
      <w:pPr>
        <w:rPr>
          <w:szCs w:val="24"/>
        </w:rPr>
      </w:pPr>
    </w:p>
    <w:tbl>
      <w:tblPr>
        <w:tblW w:w="1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8"/>
        <w:gridCol w:w="521"/>
        <w:gridCol w:w="538"/>
        <w:gridCol w:w="538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85"/>
        <w:gridCol w:w="537"/>
        <w:gridCol w:w="537"/>
        <w:gridCol w:w="537"/>
        <w:gridCol w:w="537"/>
        <w:gridCol w:w="537"/>
        <w:gridCol w:w="537"/>
      </w:tblGrid>
      <w:tr w:rsidR="009C3C98" w:rsidRPr="00221B8F" w:rsidTr="009C3C98">
        <w:trPr>
          <w:trHeight w:val="1645"/>
          <w:jc w:val="center"/>
        </w:trPr>
        <w:tc>
          <w:tcPr>
            <w:tcW w:w="1939" w:type="dxa"/>
            <w:gridSpan w:val="2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76" w:type="dxa"/>
            <w:gridSpan w:val="2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专业带头人领军能力研修</w:t>
            </w:r>
          </w:p>
        </w:tc>
        <w:tc>
          <w:tcPr>
            <w:tcW w:w="4833" w:type="dxa"/>
            <w:gridSpan w:val="9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21B8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“</w:t>
            </w:r>
            <w:r w:rsidRPr="00221B8F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双师型</w:t>
            </w:r>
            <w:r w:rsidRPr="00221B8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”</w:t>
            </w:r>
            <w:r w:rsidRPr="00221B8F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教师专业技能培训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优秀青年教师跟岗访学</w:t>
            </w:r>
          </w:p>
        </w:tc>
        <w:tc>
          <w:tcPr>
            <w:tcW w:w="2685" w:type="dxa"/>
            <w:gridSpan w:val="5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中高职衔接专业教师协同研修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紧缺领域教师技术技能传承创新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骨干培训专家团队建设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教师企业实践</w:t>
            </w:r>
          </w:p>
        </w:tc>
        <w:tc>
          <w:tcPr>
            <w:tcW w:w="2148" w:type="dxa"/>
            <w:gridSpan w:val="4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骨干教师（主干课程）培训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</w:t>
            </w:r>
            <w:r w:rsidR="00F07C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(境)</w:t>
            </w: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外项目培训</w:t>
            </w:r>
          </w:p>
        </w:tc>
      </w:tr>
      <w:tr w:rsidR="009C3C98" w:rsidRPr="00221B8F" w:rsidTr="009C3C98">
        <w:trPr>
          <w:trHeight w:val="2389"/>
          <w:jc w:val="center"/>
        </w:trPr>
        <w:tc>
          <w:tcPr>
            <w:tcW w:w="1939" w:type="dxa"/>
            <w:gridSpan w:val="2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专业（项目）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大数据技术与应用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物联网应用技术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药物制剂技术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三维建筑技术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服装设计与工艺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汽车维修技术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应用电子技术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9.</w:t>
            </w:r>
            <w:hyperlink r:id="rId7" w:tooltip="http://www.ahjzvs.com/page-40.html" w:history="1">
              <w:r w:rsidR="009C3C98" w:rsidRPr="00221B8F">
                <w:rPr>
                  <w:rFonts w:ascii="宋体" w:eastAsia="宋体" w:hAnsi="宋体" w:cs="宋体" w:hint="eastAsia"/>
                  <w:kern w:val="0"/>
                  <w:sz w:val="18"/>
                  <w:szCs w:val="18"/>
                </w:rPr>
                <w:t>会计电算化</w:t>
              </w:r>
            </w:hyperlink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大数据时代物流管理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茶艺师职业资格认证培训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计算机信息检索与应用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服装设计与工艺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企业网架构与管理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智能家居应用系统开发培训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道路与桥梁工程施工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物流服务与管理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园林绿化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汽车运用与维修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健康养老模式的发展与创新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建筑信息模型化系统教师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培训基地负责人项目管理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虚拟实战技术实训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工业机器人与微课设计制作实战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临床医学（内科、外科）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应用数学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经济管理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32.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德国汽车制造与维修专业教师培训班</w:t>
            </w:r>
            <w:bookmarkEnd w:id="0"/>
          </w:p>
        </w:tc>
        <w:tc>
          <w:tcPr>
            <w:tcW w:w="537" w:type="dxa"/>
            <w:vAlign w:val="center"/>
          </w:tcPr>
          <w:p w:rsidR="009C3C98" w:rsidRPr="00221B8F" w:rsidRDefault="00C94F94" w:rsidP="0069203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33.</w:t>
            </w:r>
            <w:r w:rsidR="009C3C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台湾</w:t>
            </w:r>
            <w:r w:rsidR="009C3C98" w:rsidRPr="00221B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汽车制造与维修专业教师培训班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1、安徽城市管理职业学院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2、安徽财贸职业学院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3、铜陵职业技术学院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4、亳州职业技术学院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5、安徽体育运动职业技术学院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C42FC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6、安徽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卫生健康</w:t>
            </w: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Default="009C3C98" w:rsidP="0069203F">
            <w:pPr>
              <w:jc w:val="center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7、淮南联合大学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8、安徽机电职业技术学院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9、安徽警官职业学院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10、安徽工业经济职业技术学院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11、安庆医药高等专科学校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12、马鞍山职业技术学院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FE3AF9" w:rsidRDefault="009C3C98" w:rsidP="0069203F">
            <w:pPr>
              <w:jc w:val="center"/>
              <w:rPr>
                <w:spacing w:val="-20"/>
                <w:sz w:val="22"/>
              </w:rPr>
            </w:pPr>
            <w:r w:rsidRPr="00FE3AF9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13、安徽国防科技职业学院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FE3AF9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14、阜阳职业技术学院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Default="009C3C98" w:rsidP="0069203F">
            <w:pPr>
              <w:jc w:val="center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15、安徽扬子职业技术学院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16、安徽公安职业学院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17、宿州职业技术学院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18、皖北卫生职业学院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19、安徽医学高等专科学校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20、合肥经济技术职业学院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21、马鞍山师范高等专科学校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22、黄山职业技术学院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23、滁州城市职业学院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24、安徽绿海商务职业学院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25、安徽冶金科技职业学院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26、安徽工商职业学院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27、安徽交通职业技术学院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28、安徽审计职业学院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29、池州职业技术学院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30、宣城职业技术学院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31、安徽经济管理干部学院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32、蚌埠经济技术职业学院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33、芜湖职业技术学院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5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722DFF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4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34、安徽电子信息职业技术学院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35、安徽工贸职业技术学院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722DFF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722DFF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36、阜阳幼儿师范高等专科学校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37、合肥滨湖职业技术学院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38、阜阳科技职业学院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39、万博科技职业学院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40、安徽电气工程职业技术学院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41、桐城师范高等专科学校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42、安徽汽车职业技术学院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43、合肥信息技术职业学院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44、安徽广播影视职业技术学院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45、安徽林业职业技术学院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46、安徽中医药高等专科学校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47、安庆职业技术学院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48、安徽新闻出版职业技术学院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49、安徽涉外经济职业学院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722DFF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50、合肥职业技术学院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51、徽商职业学院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52、合肥财经职业学院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53、滁州职业技术学院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54、安徽黄梅戏艺术职业学院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55、安徽国际商务职业学院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56、安徽粮食工程职业学院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57、安徽艺术职业学院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58、安徽邮电职业技术学院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59、六安职业技术学院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60、合肥共达职业技术学院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61、合肥科技职业学院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62、安徽中澳科技职业学院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63、合肥通用职业技术学院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64、安徽现代信息工程职业学院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65、安徽矿业职业技术学院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66、安徽职业技术学院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5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4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722DFF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67、淮南职业技术学院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68、安徽工业职业技术学院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69、安徽旅游职业学院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70、合肥幼儿师范高等专科学校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71、皖西卫生职业学院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72、安徽商贸职业技术学院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73、淮北职业技术学院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</w:tr>
      <w:tr w:rsidR="009C3C98" w:rsidRPr="00221B8F" w:rsidTr="009C3C98">
        <w:trPr>
          <w:trHeight w:hRule="exact" w:val="851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74、安徽水利水电职业技术学院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9C3C98" w:rsidRPr="00221B8F" w:rsidRDefault="009C3C98" w:rsidP="00221B8F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1B8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计划人数</w:t>
            </w: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8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6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2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 w:rsidRPr="004C1020"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9C3C98" w:rsidRPr="00722DFF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1</w:t>
            </w:r>
          </w:p>
        </w:tc>
        <w:tc>
          <w:tcPr>
            <w:tcW w:w="537" w:type="dxa"/>
            <w:vAlign w:val="center"/>
          </w:tcPr>
          <w:p w:rsidR="009C3C98" w:rsidRDefault="009C3C98" w:rsidP="0069203F">
            <w:pPr>
              <w:jc w:val="center"/>
              <w:rPr>
                <w:spacing w:val="-20"/>
                <w:sz w:val="22"/>
              </w:rPr>
            </w:pPr>
            <w:r>
              <w:rPr>
                <w:rFonts w:hint="eastAsia"/>
                <w:spacing w:val="-20"/>
                <w:sz w:val="22"/>
              </w:rPr>
              <w:t>2</w:t>
            </w:r>
          </w:p>
        </w:tc>
      </w:tr>
    </w:tbl>
    <w:p w:rsidR="00221B8F" w:rsidRDefault="00221B8F" w:rsidP="00ED6287">
      <w:pPr>
        <w:rPr>
          <w:szCs w:val="24"/>
        </w:rPr>
      </w:pPr>
    </w:p>
    <w:p w:rsidR="003C71F1" w:rsidRDefault="003C71F1" w:rsidP="00ED6287">
      <w:pPr>
        <w:rPr>
          <w:rFonts w:ascii="仿宋_GB2312" w:eastAsia="仿宋_GB2312" w:hAnsiTheme="minorEastAsia" w:cs="Times New Roman"/>
          <w:sz w:val="28"/>
          <w:szCs w:val="28"/>
        </w:rPr>
      </w:pPr>
    </w:p>
    <w:p w:rsidR="003B4DBD" w:rsidRPr="00221B8F" w:rsidRDefault="003B4DBD" w:rsidP="00ED6287">
      <w:pPr>
        <w:rPr>
          <w:rFonts w:ascii="仿宋_GB2312" w:eastAsia="仿宋_GB2312" w:hAnsiTheme="minorEastAsia" w:cs="Times New Roman"/>
          <w:sz w:val="28"/>
          <w:szCs w:val="28"/>
        </w:rPr>
      </w:pPr>
      <w:r w:rsidRPr="00221B8F">
        <w:rPr>
          <w:rFonts w:ascii="仿宋_GB2312" w:eastAsia="仿宋_GB2312" w:hAnsiTheme="minorEastAsia" w:cs="Times New Roman" w:hint="eastAsia"/>
          <w:sz w:val="28"/>
          <w:szCs w:val="28"/>
        </w:rPr>
        <w:t>说明</w:t>
      </w:r>
    </w:p>
    <w:p w:rsidR="00ED6287" w:rsidRPr="00221B8F" w:rsidRDefault="00221B8F" w:rsidP="00221B8F">
      <w:pPr>
        <w:ind w:firstLineChars="200" w:firstLine="560"/>
        <w:rPr>
          <w:rFonts w:ascii="仿宋_GB2312" w:eastAsia="仿宋_GB2312" w:hAnsiTheme="minorEastAsia" w:cs="Times New Roman"/>
          <w:sz w:val="28"/>
          <w:szCs w:val="28"/>
        </w:rPr>
      </w:pPr>
      <w:r w:rsidRPr="00221B8F">
        <w:rPr>
          <w:rFonts w:ascii="仿宋_GB2312" w:eastAsia="仿宋_GB2312" w:hAnsiTheme="minorEastAsia" w:cs="Times New Roman" w:hint="eastAsia"/>
          <w:sz w:val="28"/>
          <w:szCs w:val="28"/>
        </w:rPr>
        <w:t>1、</w:t>
      </w:r>
      <w:r w:rsidR="00ED6287" w:rsidRPr="00221B8F">
        <w:rPr>
          <w:rFonts w:ascii="仿宋_GB2312" w:eastAsia="仿宋_GB2312" w:hAnsiTheme="minorEastAsia" w:cs="Times New Roman" w:hint="eastAsia"/>
          <w:sz w:val="28"/>
          <w:szCs w:val="28"/>
        </w:rPr>
        <w:t>本方案根据财政部 教育部关于印发《现代职业教育质量提升计划专项资金管理办法》的通知（财教[2015]525号）和《财政部  教育部关于下达2017年现代职业教育质量提升计划专项资金预算的通知》（财科教[2017]67号）等文件精神，按校分配</w:t>
      </w:r>
      <w:r w:rsidR="009C3C98">
        <w:rPr>
          <w:rFonts w:ascii="仿宋_GB2312" w:eastAsia="仿宋_GB2312" w:hAnsiTheme="minorEastAsia" w:cs="Times New Roman" w:hint="eastAsia"/>
          <w:sz w:val="28"/>
          <w:szCs w:val="28"/>
        </w:rPr>
        <w:t>参加</w:t>
      </w:r>
      <w:r w:rsidR="00ED6287" w:rsidRPr="00221B8F">
        <w:rPr>
          <w:rFonts w:ascii="仿宋_GB2312" w:eastAsia="仿宋_GB2312" w:hAnsiTheme="minorEastAsia" w:cs="Times New Roman" w:hint="eastAsia"/>
          <w:sz w:val="28"/>
          <w:szCs w:val="28"/>
        </w:rPr>
        <w:t>培训教师指标</w:t>
      </w:r>
      <w:r w:rsidR="009C3C98">
        <w:rPr>
          <w:rFonts w:ascii="仿宋_GB2312" w:eastAsia="仿宋_GB2312" w:hAnsiTheme="minorEastAsia" w:cs="Times New Roman" w:hint="eastAsia"/>
          <w:sz w:val="28"/>
          <w:szCs w:val="28"/>
        </w:rPr>
        <w:t>（对应</w:t>
      </w:r>
      <w:r w:rsidR="009C3C98" w:rsidRPr="00221B8F">
        <w:rPr>
          <w:rFonts w:ascii="仿宋_GB2312" w:eastAsia="仿宋_GB2312" w:hAnsiTheme="minorEastAsia" w:cs="Times New Roman" w:hint="eastAsia"/>
          <w:sz w:val="28"/>
          <w:szCs w:val="28"/>
        </w:rPr>
        <w:t>培训费</w:t>
      </w:r>
      <w:r w:rsidR="009C3C98">
        <w:rPr>
          <w:rFonts w:ascii="仿宋_GB2312" w:eastAsia="仿宋_GB2312" w:hAnsiTheme="minorEastAsia" w:cs="Times New Roman" w:hint="eastAsia"/>
          <w:sz w:val="28"/>
          <w:szCs w:val="28"/>
        </w:rPr>
        <w:t>已</w:t>
      </w:r>
      <w:r w:rsidR="009C3C98" w:rsidRPr="00221B8F">
        <w:rPr>
          <w:rFonts w:ascii="仿宋_GB2312" w:eastAsia="仿宋_GB2312" w:hAnsiTheme="minorEastAsia" w:cs="Times New Roman" w:hint="eastAsia"/>
          <w:sz w:val="28"/>
          <w:szCs w:val="28"/>
        </w:rPr>
        <w:t>精准拨付</w:t>
      </w:r>
      <w:r w:rsidR="009C3C98">
        <w:rPr>
          <w:rFonts w:ascii="仿宋_GB2312" w:eastAsia="仿宋_GB2312" w:hAnsiTheme="minorEastAsia" w:cs="Times New Roman" w:hint="eastAsia"/>
          <w:sz w:val="28"/>
          <w:szCs w:val="28"/>
        </w:rPr>
        <w:t>）</w:t>
      </w:r>
      <w:r w:rsidR="00ED6287" w:rsidRPr="00221B8F">
        <w:rPr>
          <w:rFonts w:ascii="仿宋_GB2312" w:eastAsia="仿宋_GB2312" w:hAnsiTheme="minorEastAsia" w:cs="Times New Roman" w:hint="eastAsia"/>
          <w:sz w:val="28"/>
          <w:szCs w:val="28"/>
        </w:rPr>
        <w:t>。</w:t>
      </w:r>
    </w:p>
    <w:p w:rsidR="00503D90" w:rsidRPr="005A1D2C" w:rsidRDefault="00221B8F" w:rsidP="00221B8F">
      <w:pPr>
        <w:ind w:firstLineChars="200" w:firstLine="560"/>
        <w:rPr>
          <w:rFonts w:ascii="仿宋_GB2312" w:eastAsia="仿宋_GB2312" w:hAnsiTheme="minorEastAsia" w:cs="Times New Roman"/>
          <w:color w:val="000000" w:themeColor="text1"/>
          <w:sz w:val="28"/>
          <w:szCs w:val="28"/>
        </w:rPr>
      </w:pPr>
      <w:r w:rsidRPr="00221B8F">
        <w:rPr>
          <w:rFonts w:ascii="仿宋_GB2312" w:eastAsia="仿宋_GB2312" w:hAnsiTheme="minorEastAsia" w:cs="Times New Roman" w:hint="eastAsia"/>
          <w:sz w:val="28"/>
          <w:szCs w:val="28"/>
        </w:rPr>
        <w:t>2、</w:t>
      </w:r>
      <w:r w:rsidR="005A1D2C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每个项目根据</w:t>
      </w:r>
      <w:r w:rsidR="00503D90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学校</w:t>
      </w:r>
      <w:r w:rsidR="005A1D2C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类别（国家示范校、国家骨干校、地方技能型高水平大学、一般高职院校）、教师人数、学生人数、</w:t>
      </w:r>
      <w:r w:rsidR="00503D90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专业设置、</w:t>
      </w:r>
      <w:r w:rsidR="00BC63B2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近年参加国家级及省级培训情况</w:t>
      </w:r>
      <w:r w:rsidR="005A1D2C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等综合</w:t>
      </w:r>
      <w:r w:rsidR="00503D90" w:rsidRPr="005A1D2C">
        <w:rPr>
          <w:rFonts w:ascii="仿宋_GB2312" w:eastAsia="仿宋_GB2312" w:hAnsiTheme="minorEastAsia" w:cs="Times New Roman" w:hint="eastAsia"/>
          <w:color w:val="000000" w:themeColor="text1"/>
          <w:sz w:val="28"/>
          <w:szCs w:val="28"/>
        </w:rPr>
        <w:t>分配指标。</w:t>
      </w:r>
    </w:p>
    <w:p w:rsidR="00A57DBC" w:rsidRPr="00221B8F" w:rsidRDefault="00A57DBC">
      <w:pPr>
        <w:rPr>
          <w:rFonts w:ascii="仿宋_GB2312" w:eastAsia="仿宋_GB2312"/>
          <w:sz w:val="24"/>
          <w:szCs w:val="24"/>
        </w:rPr>
      </w:pPr>
    </w:p>
    <w:sectPr w:rsidR="00A57DBC" w:rsidRPr="00221B8F" w:rsidSect="00221B8F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948" w:rsidRDefault="00173948" w:rsidP="00E34E43">
      <w:r>
        <w:separator/>
      </w:r>
    </w:p>
  </w:endnote>
  <w:endnote w:type="continuationSeparator" w:id="1">
    <w:p w:rsidR="00173948" w:rsidRDefault="00173948" w:rsidP="00E3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948" w:rsidRDefault="00173948" w:rsidP="00E34E43">
      <w:r>
        <w:separator/>
      </w:r>
    </w:p>
  </w:footnote>
  <w:footnote w:type="continuationSeparator" w:id="1">
    <w:p w:rsidR="00173948" w:rsidRDefault="00173948" w:rsidP="00E34E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57A36"/>
    <w:multiLevelType w:val="hybridMultilevel"/>
    <w:tmpl w:val="F1C25B5A"/>
    <w:lvl w:ilvl="0" w:tplc="1B76ED94">
      <w:start w:val="1"/>
      <w:numFmt w:val="decimal"/>
      <w:lvlText w:val="%1、"/>
      <w:lvlJc w:val="left"/>
      <w:pPr>
        <w:ind w:left="786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287"/>
    <w:rsid w:val="00001FC6"/>
    <w:rsid w:val="00025A70"/>
    <w:rsid w:val="00035B43"/>
    <w:rsid w:val="00061B0B"/>
    <w:rsid w:val="0006783A"/>
    <w:rsid w:val="00173948"/>
    <w:rsid w:val="00197E16"/>
    <w:rsid w:val="001A6714"/>
    <w:rsid w:val="001B02EB"/>
    <w:rsid w:val="001B3059"/>
    <w:rsid w:val="00221B8F"/>
    <w:rsid w:val="00270081"/>
    <w:rsid w:val="00274582"/>
    <w:rsid w:val="002C6B39"/>
    <w:rsid w:val="002D66A9"/>
    <w:rsid w:val="00323C00"/>
    <w:rsid w:val="00326838"/>
    <w:rsid w:val="00386D9A"/>
    <w:rsid w:val="00395BB0"/>
    <w:rsid w:val="00396098"/>
    <w:rsid w:val="00397CAA"/>
    <w:rsid w:val="003A0EA9"/>
    <w:rsid w:val="003B4DBD"/>
    <w:rsid w:val="003C71F1"/>
    <w:rsid w:val="003F6922"/>
    <w:rsid w:val="004333D4"/>
    <w:rsid w:val="004A5C50"/>
    <w:rsid w:val="004C1020"/>
    <w:rsid w:val="004C73D7"/>
    <w:rsid w:val="00503D90"/>
    <w:rsid w:val="005522AB"/>
    <w:rsid w:val="0057320E"/>
    <w:rsid w:val="005A1D2C"/>
    <w:rsid w:val="005A3F09"/>
    <w:rsid w:val="005A6972"/>
    <w:rsid w:val="006616A2"/>
    <w:rsid w:val="0069203F"/>
    <w:rsid w:val="00722DFF"/>
    <w:rsid w:val="00722EF1"/>
    <w:rsid w:val="007249B5"/>
    <w:rsid w:val="00790160"/>
    <w:rsid w:val="007F4A2A"/>
    <w:rsid w:val="0080452F"/>
    <w:rsid w:val="00833902"/>
    <w:rsid w:val="00850F00"/>
    <w:rsid w:val="00862C3D"/>
    <w:rsid w:val="0089046E"/>
    <w:rsid w:val="008D1329"/>
    <w:rsid w:val="0092600F"/>
    <w:rsid w:val="00946DC3"/>
    <w:rsid w:val="00971E17"/>
    <w:rsid w:val="009C3C98"/>
    <w:rsid w:val="009E2BF1"/>
    <w:rsid w:val="00A57DBC"/>
    <w:rsid w:val="00A62A7E"/>
    <w:rsid w:val="00AB42ED"/>
    <w:rsid w:val="00AD4A4A"/>
    <w:rsid w:val="00AF2C3B"/>
    <w:rsid w:val="00BC63B2"/>
    <w:rsid w:val="00C151FF"/>
    <w:rsid w:val="00C42FCB"/>
    <w:rsid w:val="00C85068"/>
    <w:rsid w:val="00C93398"/>
    <w:rsid w:val="00C94F94"/>
    <w:rsid w:val="00D02F06"/>
    <w:rsid w:val="00D37D5C"/>
    <w:rsid w:val="00D569F1"/>
    <w:rsid w:val="00D9513D"/>
    <w:rsid w:val="00D97259"/>
    <w:rsid w:val="00E02096"/>
    <w:rsid w:val="00E11554"/>
    <w:rsid w:val="00E24AB7"/>
    <w:rsid w:val="00E34E43"/>
    <w:rsid w:val="00E62BB4"/>
    <w:rsid w:val="00E80DD7"/>
    <w:rsid w:val="00ED6287"/>
    <w:rsid w:val="00F07CD4"/>
    <w:rsid w:val="00F505CC"/>
    <w:rsid w:val="00F5506D"/>
    <w:rsid w:val="00FE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287"/>
    <w:pPr>
      <w:spacing w:line="560" w:lineRule="exact"/>
      <w:ind w:firstLineChars="200" w:firstLine="420"/>
      <w:jc w:val="left"/>
    </w:pPr>
    <w:rPr>
      <w:rFonts w:ascii="仿宋" w:eastAsia="仿宋" w:hAnsi="仿宋" w:cs="Times New Roman"/>
      <w:color w:val="000000"/>
      <w:sz w:val="24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E34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34E4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34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34E43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221B8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21B8F"/>
    <w:rPr>
      <w:color w:val="800080"/>
      <w:u w:val="single"/>
    </w:rPr>
  </w:style>
  <w:style w:type="paragraph" w:customStyle="1" w:styleId="font5">
    <w:name w:val="font5"/>
    <w:basedOn w:val="a"/>
    <w:rsid w:val="00221B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6">
    <w:name w:val="font6"/>
    <w:basedOn w:val="a"/>
    <w:rsid w:val="00221B8F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font7">
    <w:name w:val="font7"/>
    <w:basedOn w:val="a"/>
    <w:rsid w:val="00221B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221B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5">
    <w:name w:val="xl65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67">
    <w:name w:val="xl67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8">
    <w:name w:val="xl68"/>
    <w:basedOn w:val="a"/>
    <w:rsid w:val="00221B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1">
    <w:name w:val="xl71"/>
    <w:basedOn w:val="a"/>
    <w:rsid w:val="00221B8F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221B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hjzvs.com/page-4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809</Words>
  <Characters>4615</Characters>
  <Application>Microsoft Office Word</Application>
  <DocSecurity>0</DocSecurity>
  <Lines>38</Lines>
  <Paragraphs>10</Paragraphs>
  <ScaleCrop>false</ScaleCrop>
  <Company>微软中国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2018-06-19T09:37:00Z</dcterms:created>
  <dcterms:modified xsi:type="dcterms:W3CDTF">2018-06-19T09:37:00Z</dcterms:modified>
</cp:coreProperties>
</file>