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371EA">
      <w:pPr>
        <w:spacing w:before="480" w:after="480" w:line="288" w:lineRule="auto"/>
        <w:jc w:val="center"/>
        <w:rPr>
          <w:sz w:val="18"/>
        </w:rPr>
      </w:pPr>
      <w:r>
        <w:rPr>
          <w:rFonts w:ascii="Arial" w:hAnsi="Arial" w:eastAsia="等线" w:cs="Arial"/>
          <w:b/>
          <w:sz w:val="44"/>
        </w:rPr>
        <w:t>工学云</w:t>
      </w:r>
      <w:r>
        <w:rPr>
          <w:rFonts w:hint="eastAsia" w:ascii="Arial" w:hAnsi="Arial" w:eastAsia="等线" w:cs="Arial"/>
          <w:b/>
          <w:sz w:val="44"/>
        </w:rPr>
        <w:t>二级学院</w:t>
      </w:r>
      <w:r>
        <w:rPr>
          <w:rFonts w:ascii="Arial" w:hAnsi="Arial" w:eastAsia="等线" w:cs="Arial"/>
          <w:b/>
          <w:sz w:val="44"/>
        </w:rPr>
        <w:t>管理人员使用指南</w:t>
      </w:r>
    </w:p>
    <w:p w14:paraId="66EB9F7A"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b/>
          <w:sz w:val="32"/>
        </w:rPr>
        <w:t>一、使用人群</w:t>
      </w:r>
    </w:p>
    <w:p w14:paraId="3FD27C1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工学云实习服务平台</w:t>
      </w:r>
      <w:r>
        <w:rPr>
          <w:rFonts w:hint="eastAsia" w:ascii="Arial" w:hAnsi="Arial" w:eastAsia="等线" w:cs="Arial"/>
          <w:sz w:val="22"/>
          <w:lang w:eastAsia="zh-CN"/>
        </w:rPr>
        <w:t>：</w:t>
      </w:r>
      <w:r>
        <w:rPr>
          <w:rFonts w:ascii="Arial" w:hAnsi="Arial" w:eastAsia="等线" w:cs="Arial"/>
          <w:sz w:val="22"/>
        </w:rPr>
        <w:t>https://p3.gongxueyun.com/login</w:t>
      </w:r>
    </w:p>
    <w:p w14:paraId="61C8CD37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一级权限（学校管理员）：教务处、就业办、校级领导需要查看全校信息；可创建二级权限的用户。</w:t>
      </w:r>
    </w:p>
    <w:p w14:paraId="0B106EAD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二级权限（院系管理员、专业负责人）：</w:t>
      </w:r>
      <w:r>
        <w:rPr>
          <w:rFonts w:hint="eastAsia" w:ascii="Arial" w:hAnsi="Arial" w:eastAsia="等线" w:cs="Arial"/>
          <w:sz w:val="22"/>
        </w:rPr>
        <w:t>二级学院</w:t>
      </w:r>
      <w:r>
        <w:rPr>
          <w:rFonts w:ascii="Arial" w:hAnsi="Arial" w:eastAsia="等线" w:cs="Arial"/>
          <w:sz w:val="22"/>
        </w:rPr>
        <w:t>领导、</w:t>
      </w:r>
      <w:r>
        <w:rPr>
          <w:rFonts w:hint="eastAsia" w:ascii="Arial" w:hAnsi="Arial" w:eastAsia="等线" w:cs="Arial"/>
          <w:sz w:val="22"/>
        </w:rPr>
        <w:t>教学秘书和</w:t>
      </w:r>
      <w:r>
        <w:rPr>
          <w:rFonts w:ascii="Arial" w:hAnsi="Arial" w:eastAsia="等线" w:cs="Arial"/>
          <w:sz w:val="22"/>
        </w:rPr>
        <w:t>专业负责人等需要查看院系信息。</w:t>
      </w:r>
    </w:p>
    <w:p w14:paraId="40267422"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b/>
          <w:sz w:val="32"/>
        </w:rPr>
        <w:t>二、实习业务流程概述</w:t>
      </w:r>
    </w:p>
    <w:p w14:paraId="124F8DDE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实习前（主要人群为院系管理员，专业负责人或教研室主任或教学秘书）</w:t>
      </w:r>
      <w:r>
        <w:rPr>
          <w:rFonts w:ascii="Arial" w:hAnsi="Arial" w:eastAsia="等线" w:cs="Arial"/>
          <w:sz w:val="22"/>
        </w:rPr>
        <w:t>：</w:t>
      </w:r>
    </w:p>
    <w:p w14:paraId="26DFF1B6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1.</w:t>
      </w:r>
      <w:r>
        <w:rPr>
          <w:rFonts w:ascii="Arial" w:hAnsi="Arial" w:eastAsia="等线" w:cs="Arial"/>
          <w:sz w:val="22"/>
        </w:rPr>
        <w:t>创建实习方案</w:t>
      </w:r>
    </w:p>
    <w:p w14:paraId="2A37924E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2.</w:t>
      </w:r>
      <w:r>
        <w:rPr>
          <w:rFonts w:ascii="Arial" w:hAnsi="Arial" w:eastAsia="等线" w:cs="Arial"/>
          <w:sz w:val="22"/>
        </w:rPr>
        <w:t>进行实习分配</w:t>
      </w:r>
    </w:p>
    <w:p w14:paraId="35AE374D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3.</w:t>
      </w:r>
      <w:r>
        <w:rPr>
          <w:rFonts w:ascii="Arial" w:hAnsi="Arial" w:eastAsia="等线" w:cs="Arial"/>
          <w:sz w:val="22"/>
        </w:rPr>
        <w:t>数据审核（通过指导老师或班主任的反馈调整分配数据）</w:t>
      </w:r>
    </w:p>
    <w:p w14:paraId="034A0119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4.</w:t>
      </w:r>
      <w:r>
        <w:rPr>
          <w:rFonts w:ascii="Arial" w:hAnsi="Arial" w:eastAsia="等线" w:cs="Arial"/>
          <w:sz w:val="22"/>
        </w:rPr>
        <w:t>督促实习生和指导老师绑定</w:t>
      </w:r>
    </w:p>
    <w:p w14:paraId="0270DC49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实习中：</w:t>
      </w:r>
    </w:p>
    <w:p w14:paraId="6B1BAF28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1.</w:t>
      </w:r>
      <w:r>
        <w:rPr>
          <w:rFonts w:ascii="Arial" w:hAnsi="Arial" w:eastAsia="等线" w:cs="Arial"/>
          <w:sz w:val="22"/>
        </w:rPr>
        <w:t>查看学生实习信息</w:t>
      </w:r>
    </w:p>
    <w:p w14:paraId="07D3B494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2.</w:t>
      </w:r>
      <w:r>
        <w:rPr>
          <w:rFonts w:ascii="Arial" w:hAnsi="Arial" w:eastAsia="等线" w:cs="Arial"/>
          <w:sz w:val="22"/>
        </w:rPr>
        <w:t>查看实习统计</w:t>
      </w:r>
    </w:p>
    <w:p w14:paraId="4B559832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实习后：</w:t>
      </w:r>
    </w:p>
    <w:p w14:paraId="774E93F2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1.</w:t>
      </w:r>
      <w:r>
        <w:rPr>
          <w:rFonts w:ascii="Arial" w:hAnsi="Arial" w:eastAsia="等线" w:cs="Arial"/>
          <w:sz w:val="22"/>
        </w:rPr>
        <w:t>查看学生总结信息</w:t>
      </w:r>
    </w:p>
    <w:p w14:paraId="034E9723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2.</w:t>
      </w:r>
      <w:r>
        <w:rPr>
          <w:rFonts w:ascii="Arial" w:hAnsi="Arial" w:eastAsia="等线" w:cs="Arial"/>
          <w:sz w:val="22"/>
        </w:rPr>
        <w:t>督促实习考核评分</w:t>
      </w:r>
    </w:p>
    <w:p w14:paraId="20BE81CC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sz w:val="22"/>
          <w:lang w:eastAsia="zh-CN"/>
        </w:rPr>
        <w:t>3.</w:t>
      </w:r>
      <w:r>
        <w:rPr>
          <w:rFonts w:ascii="Arial" w:hAnsi="Arial" w:eastAsia="等线" w:cs="Arial"/>
          <w:sz w:val="22"/>
        </w:rPr>
        <w:t>查看学生实习统计信息</w:t>
      </w:r>
    </w:p>
    <w:p w14:paraId="3FB09E4E">
      <w:pPr>
        <w:spacing w:before="320" w:after="120" w:line="288" w:lineRule="auto"/>
        <w:jc w:val="left"/>
        <w:outlineLvl w:val="1"/>
      </w:pPr>
      <w:r>
        <w:rPr>
          <w:rFonts w:ascii="Arial" w:hAnsi="Arial" w:eastAsia="等线" w:cs="Arial"/>
          <w:b/>
          <w:sz w:val="32"/>
        </w:rPr>
        <w:t>三、工作平台操作界面检索</w:t>
      </w:r>
    </w:p>
    <w:p w14:paraId="2035446B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为防止部分操作浏览器不兼容导致的使用问题，建议优先使用谷歌浏览器、360极速浏览器。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835"/>
        <w:gridCol w:w="2835"/>
        <w:gridCol w:w="2835"/>
      </w:tblGrid>
      <w:tr w14:paraId="6442215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69A94E4">
            <w:pPr>
              <w:spacing w:before="120" w:after="120" w:line="288" w:lineRule="auto"/>
              <w:jc w:val="center"/>
            </w:pPr>
            <w:r>
              <w:drawing>
                <wp:inline distT="0" distB="0" distL="0" distR="0">
                  <wp:extent cx="895350" cy="895350"/>
                  <wp:effectExtent l="0" t="0" r="3810" b="3810"/>
                  <wp:docPr id="1" name="Drawing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357A2C">
            <w:pPr>
              <w:spacing w:before="120" w:after="120" w:line="288" w:lineRule="auto"/>
              <w:jc w:val="center"/>
            </w:pPr>
            <w:r>
              <w:rPr>
                <w:rFonts w:ascii="Arial" w:hAnsi="Arial" w:eastAsia="等线" w:cs="Arial"/>
                <w:sz w:val="22"/>
              </w:rPr>
              <w:t xml:space="preserve"> </w:t>
            </w:r>
          </w:p>
          <w:p w14:paraId="4C5FD28A">
            <w:pPr>
              <w:spacing w:before="120" w:after="120" w:line="288" w:lineRule="auto"/>
              <w:jc w:val="left"/>
            </w:pP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87462C">
            <w:pPr>
              <w:spacing w:before="120" w:after="120" w:line="288" w:lineRule="auto"/>
              <w:jc w:val="center"/>
            </w:pPr>
            <w:r>
              <w:drawing>
                <wp:inline distT="0" distB="0" distL="0" distR="0">
                  <wp:extent cx="895350" cy="895350"/>
                  <wp:effectExtent l="0" t="0" r="3810" b="3810"/>
                  <wp:docPr id="2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81CC0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（一）创建实习计划</w:t>
      </w:r>
    </w:p>
    <w:p w14:paraId="3402F91C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管理老师登录后点击右上角指导老师切换为专业负责人/院系管理员，然后进行操作。</w:t>
      </w:r>
    </w:p>
    <w:p w14:paraId="48500D81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操作路径：实习管理模块——实习前——实习计划管理——新建计划</w:t>
      </w:r>
    </w:p>
    <w:p w14:paraId="6CCC3DBE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建议创建实习计划流程：</w:t>
      </w:r>
    </w:p>
    <w:p w14:paraId="7C82F6C7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b/>
          <w:sz w:val="22"/>
          <w:lang w:eastAsia="zh-CN"/>
        </w:rPr>
        <w:t>1.</w:t>
      </w:r>
      <w:r>
        <w:rPr>
          <w:rFonts w:ascii="Arial" w:hAnsi="Arial" w:eastAsia="等线" w:cs="Arial"/>
          <w:b/>
          <w:sz w:val="22"/>
        </w:rPr>
        <w:t>新建计划</w:t>
      </w:r>
    </w:p>
    <w:p w14:paraId="669F3E6E">
      <w:pPr>
        <w:spacing w:before="120" w:after="120" w:line="288" w:lineRule="auto"/>
        <w:jc w:val="left"/>
      </w:pPr>
      <w:r>
        <w:drawing>
          <wp:inline distT="0" distB="0" distL="0" distR="0">
            <wp:extent cx="5400675" cy="1990725"/>
            <wp:effectExtent l="0" t="0" r="9525" b="571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8C38">
      <w:pPr>
        <w:spacing w:before="120" w:after="120" w:line="288" w:lineRule="auto"/>
        <w:jc w:val="left"/>
      </w:pPr>
      <w:r>
        <w:rPr>
          <w:rFonts w:hint="eastAsia" w:ascii="Arial" w:hAnsi="Arial" w:eastAsia="等线" w:cs="Arial"/>
          <w:b/>
          <w:sz w:val="22"/>
          <w:lang w:eastAsia="zh-CN"/>
        </w:rPr>
        <w:t>2.</w:t>
      </w:r>
      <w:r>
        <w:rPr>
          <w:rFonts w:ascii="Arial" w:hAnsi="Arial" w:eastAsia="等线" w:cs="Arial"/>
          <w:b/>
          <w:sz w:val="22"/>
        </w:rPr>
        <w:t>进入新建计划页面，输入相关内容</w:t>
      </w:r>
    </w:p>
    <w:p w14:paraId="654A0681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（1）可以直接</w:t>
      </w:r>
      <w:r>
        <w:rPr>
          <w:rFonts w:hint="eastAsia" w:ascii="Arial" w:hAnsi="Arial" w:eastAsia="等线" w:cs="Arial"/>
          <w:sz w:val="22"/>
        </w:rPr>
        <w:t>从</w:t>
      </w:r>
      <w:r>
        <w:rPr>
          <w:rFonts w:hint="eastAsia" w:ascii="Arial" w:hAnsi="Arial" w:eastAsia="等线" w:cs="Arial"/>
          <w:sz w:val="22"/>
          <w:lang w:eastAsia="zh-CN"/>
        </w:rPr>
        <w:t>模板</w:t>
      </w:r>
      <w:r>
        <w:rPr>
          <w:rFonts w:hint="eastAsia" w:ascii="Arial" w:hAnsi="Arial" w:eastAsia="等线" w:cs="Arial"/>
          <w:sz w:val="22"/>
        </w:rPr>
        <w:t>中选择往届计划</w:t>
      </w:r>
      <w:r>
        <w:rPr>
          <w:rFonts w:ascii="Arial" w:hAnsi="Arial" w:eastAsia="等线" w:cs="Arial"/>
          <w:sz w:val="22"/>
        </w:rPr>
        <w:t>（如XXX</w:t>
      </w:r>
      <w:r>
        <w:rPr>
          <w:rFonts w:hint="eastAsia" w:ascii="Arial" w:hAnsi="Arial" w:eastAsia="等线" w:cs="Arial"/>
          <w:sz w:val="22"/>
        </w:rPr>
        <w:t>学院202</w:t>
      </w:r>
      <w:r>
        <w:rPr>
          <w:rFonts w:ascii="Arial" w:hAnsi="Arial" w:eastAsia="等线" w:cs="Arial"/>
          <w:sz w:val="22"/>
        </w:rPr>
        <w:t>4</w:t>
      </w:r>
      <w:r>
        <w:rPr>
          <w:rFonts w:hint="eastAsia" w:ascii="Arial" w:hAnsi="Arial" w:eastAsia="等线" w:cs="Arial"/>
          <w:sz w:val="22"/>
        </w:rPr>
        <w:t>-202</w:t>
      </w:r>
      <w:r>
        <w:rPr>
          <w:rFonts w:ascii="Arial" w:hAnsi="Arial" w:eastAsia="等线" w:cs="Arial"/>
          <w:sz w:val="22"/>
        </w:rPr>
        <w:t>5学年</w:t>
      </w:r>
      <w:r>
        <w:rPr>
          <w:rFonts w:hint="eastAsia" w:ascii="Arial" w:hAnsi="Arial" w:eastAsia="等线" w:cs="Arial"/>
          <w:sz w:val="22"/>
        </w:rPr>
        <w:t>岗位</w:t>
      </w:r>
      <w:r>
        <w:rPr>
          <w:rFonts w:ascii="Arial" w:hAnsi="Arial" w:eastAsia="等线" w:cs="Arial"/>
          <w:sz w:val="22"/>
        </w:rPr>
        <w:t>实习计划</w:t>
      </w:r>
      <w:r>
        <w:rPr>
          <w:rFonts w:hint="eastAsia" w:ascii="Arial" w:hAnsi="Arial" w:eastAsia="等线" w:cs="Arial"/>
          <w:sz w:val="22"/>
          <w:lang w:eastAsia="zh-CN"/>
        </w:rPr>
        <w:t>模板</w:t>
      </w:r>
      <w:r>
        <w:rPr>
          <w:rFonts w:ascii="Arial" w:hAnsi="Arial" w:eastAsia="等线" w:cs="Arial"/>
          <w:sz w:val="22"/>
        </w:rPr>
        <w:t>或各系自定义</w:t>
      </w:r>
      <w:r>
        <w:rPr>
          <w:rFonts w:hint="eastAsia" w:ascii="Arial" w:hAnsi="Arial" w:eastAsia="等线" w:cs="Arial"/>
          <w:sz w:val="22"/>
          <w:lang w:eastAsia="zh-CN"/>
        </w:rPr>
        <w:t>模板</w:t>
      </w:r>
      <w:r>
        <w:rPr>
          <w:rFonts w:ascii="Arial" w:hAnsi="Arial" w:eastAsia="等线" w:cs="Arial"/>
          <w:sz w:val="22"/>
        </w:rPr>
        <w:t>），选择模板确定后模板中的内容会同步到这个计划中</w:t>
      </w:r>
    </w:p>
    <w:p w14:paraId="3C982C0B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（2）输入学年：例如</w:t>
      </w:r>
      <w:r>
        <w:rPr>
          <w:rFonts w:hint="eastAsia" w:ascii="Arial" w:hAnsi="Arial" w:eastAsia="等线" w:cs="Arial"/>
          <w:b/>
          <w:color w:val="D83931"/>
          <w:sz w:val="22"/>
        </w:rPr>
        <w:t>2023-2024</w:t>
      </w:r>
      <w:r>
        <w:rPr>
          <w:rFonts w:ascii="Arial" w:hAnsi="Arial" w:eastAsia="等线" w:cs="Arial"/>
          <w:b/>
          <w:color w:val="D83931"/>
          <w:sz w:val="22"/>
        </w:rPr>
        <w:t>（学年一定要选择正确，计划一旦创建提交学年就不能更改，学年影响后面的统计），</w:t>
      </w:r>
      <w:r>
        <w:rPr>
          <w:rFonts w:ascii="Arial" w:hAnsi="Arial" w:eastAsia="等线" w:cs="Arial"/>
          <w:sz w:val="22"/>
        </w:rPr>
        <w:t>选择实习类型</w:t>
      </w:r>
      <w:r>
        <w:rPr>
          <w:rFonts w:hint="eastAsia" w:ascii="Arial" w:hAnsi="Arial" w:eastAsia="等线" w:cs="Arial"/>
          <w:sz w:val="22"/>
          <w:lang w:eastAsia="zh-CN"/>
        </w:rPr>
        <w:t>；</w:t>
      </w:r>
      <w:r>
        <w:rPr>
          <w:rFonts w:hint="eastAsia" w:ascii="Arial" w:hAnsi="Arial" w:eastAsia="等线" w:cs="Arial"/>
          <w:b/>
          <w:color w:val="D83931"/>
          <w:sz w:val="22"/>
        </w:rPr>
        <w:t>（第一学期集中实践教学类型为“岗位实习”，第二学期毕业为“工学交替”，</w:t>
      </w:r>
      <w:r>
        <w:rPr>
          <w:rFonts w:ascii="Arial" w:hAnsi="Arial" w:eastAsia="等线" w:cs="Arial"/>
          <w:b/>
          <w:color w:val="D83931"/>
          <w:sz w:val="22"/>
        </w:rPr>
        <w:t>计划创建提交就类型不能</w:t>
      </w:r>
      <w:r>
        <w:rPr>
          <w:rFonts w:hint="eastAsia" w:ascii="Arial" w:hAnsi="Arial" w:eastAsia="等线" w:cs="Arial"/>
          <w:b/>
          <w:color w:val="D83931"/>
          <w:sz w:val="22"/>
          <w:lang w:eastAsia="zh-CN"/>
        </w:rPr>
        <w:t>再</w:t>
      </w:r>
      <w:r>
        <w:rPr>
          <w:rFonts w:ascii="Arial" w:hAnsi="Arial" w:eastAsia="等线" w:cs="Arial"/>
          <w:b/>
          <w:color w:val="D83931"/>
          <w:sz w:val="22"/>
        </w:rPr>
        <w:t>改动）</w:t>
      </w:r>
      <w:r>
        <w:rPr>
          <w:rFonts w:ascii="Arial" w:hAnsi="Arial" w:eastAsia="等线" w:cs="Arial"/>
          <w:sz w:val="22"/>
        </w:rPr>
        <w:t>，</w:t>
      </w:r>
    </w:p>
    <w:p w14:paraId="59E3C346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（3）选择年级，院系专业，然后点击自动生成实习计划名称（也可以自己输入）</w:t>
      </w:r>
    </w:p>
    <w:p w14:paraId="6C00C05C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（4）实习学期选择、实习起止时间：</w:t>
      </w:r>
      <w:r>
        <w:rPr>
          <w:rFonts w:ascii="Arial" w:hAnsi="Arial" w:eastAsia="等线" w:cs="Arial"/>
          <w:b/>
          <w:color w:val="D83931"/>
          <w:sz w:val="22"/>
        </w:rPr>
        <w:t>重点：实习开始及实习结束时间需设置好；</w:t>
      </w:r>
    </w:p>
    <w:p w14:paraId="17F1FE61">
      <w:pPr>
        <w:spacing w:before="120" w:after="120" w:line="288" w:lineRule="auto"/>
        <w:jc w:val="center"/>
      </w:pPr>
      <w:r>
        <w:drawing>
          <wp:inline distT="0" distB="0" distL="0" distR="0">
            <wp:extent cx="5400675" cy="2057400"/>
            <wp:effectExtent l="0" t="0" r="952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0145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（5）基本信息：填写相关内容：实习目的、实习要求、实习内容等便于学生参考</w:t>
      </w:r>
    </w:p>
    <w:p w14:paraId="2D6F76DB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（6）实习要求：制定专业考核要求，便于学生参考</w:t>
      </w:r>
    </w:p>
    <w:p w14:paraId="476E0DBF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color w:val="D83931"/>
          <w:sz w:val="22"/>
        </w:rPr>
        <w:t>重点：实习期间要求学生签到次数 周记篇数、总结等填写的要求根据</w:t>
      </w:r>
      <w:r>
        <w:rPr>
          <w:rFonts w:hint="eastAsia" w:ascii="Arial" w:hAnsi="Arial" w:eastAsia="等线" w:cs="Arial"/>
          <w:b/>
          <w:color w:val="D83931"/>
          <w:sz w:val="22"/>
        </w:rPr>
        <w:t>各二级学院</w:t>
      </w:r>
      <w:r>
        <w:rPr>
          <w:rFonts w:ascii="Arial" w:hAnsi="Arial" w:eastAsia="等线" w:cs="Arial"/>
          <w:b/>
          <w:color w:val="D83931"/>
          <w:sz w:val="22"/>
        </w:rPr>
        <w:t>实习情况选择设置篇数和最小周报字数（签到、周报、总结等前面的框一定要选中，否则影响统计完成率）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52"/>
        <w:gridCol w:w="4252"/>
      </w:tblGrid>
      <w:tr w14:paraId="2314FA4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CAACF3">
            <w:pPr>
              <w:spacing w:before="120" w:after="120" w:line="288" w:lineRule="auto"/>
              <w:jc w:val="left"/>
            </w:pPr>
            <w:r>
              <w:drawing>
                <wp:inline distT="0" distB="0" distL="0" distR="0">
                  <wp:extent cx="2543175" cy="981075"/>
                  <wp:effectExtent l="0" t="0" r="1905" b="9525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CCAB41">
            <w:pPr>
              <w:spacing w:before="120" w:after="120" w:line="288" w:lineRule="auto"/>
              <w:jc w:val="left"/>
            </w:pPr>
            <w:r>
              <w:rPr>
                <w:rFonts w:ascii="Arial" w:hAnsi="Arial" w:eastAsia="等线" w:cs="Arial"/>
                <w:sz w:val="22"/>
              </w:rPr>
              <w:tab/>
            </w:r>
            <w:r>
              <w:rPr>
                <w:rFonts w:ascii="Arial" w:hAnsi="Arial" w:eastAsia="等线" w:cs="Arial"/>
                <w:sz w:val="22"/>
              </w:rPr>
              <w:t>（7）考核评价：点击右边的配置考核项，弹出页面选择校内+企业</w:t>
            </w:r>
            <w:r>
              <w:rPr>
                <w:rFonts w:hint="eastAsia" w:ascii="Arial" w:hAnsi="Arial" w:eastAsia="等线" w:cs="Arial"/>
                <w:sz w:val="22"/>
              </w:rPr>
              <w:t>，</w:t>
            </w:r>
            <w:r>
              <w:rPr>
                <w:rFonts w:ascii="Arial" w:hAnsi="Arial" w:eastAsia="等线" w:cs="Arial"/>
                <w:sz w:val="22"/>
              </w:rPr>
              <w:t>然后点击右下角确定按钮，完成后设置每个考核项的占比（校内50%+企业50%），每个专业根据自己专业的实际情况设置。</w:t>
            </w:r>
          </w:p>
        </w:tc>
      </w:tr>
    </w:tbl>
    <w:p w14:paraId="58AD042C">
      <w:pPr>
        <w:spacing w:before="120" w:after="120" w:line="288" w:lineRule="auto"/>
        <w:jc w:val="left"/>
      </w:pPr>
      <w:r>
        <w:drawing>
          <wp:inline distT="0" distB="0" distL="0" distR="0">
            <wp:extent cx="5400675" cy="2609850"/>
            <wp:effectExtent l="0" t="0" r="9525" b="1143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FCAB">
      <w:pPr>
        <w:spacing w:before="120" w:after="120" w:line="288" w:lineRule="auto"/>
        <w:jc w:val="left"/>
      </w:pPr>
      <w:r>
        <w:drawing>
          <wp:inline distT="0" distB="0" distL="0" distR="0">
            <wp:extent cx="5400675" cy="3914775"/>
            <wp:effectExtent l="0" t="0" r="9525" b="190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3D11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（8）</w:t>
      </w:r>
      <w:r>
        <w:rPr>
          <w:rFonts w:hint="eastAsia" w:ascii="Arial" w:hAnsi="Arial" w:eastAsia="等线" w:cs="Arial"/>
          <w:sz w:val="22"/>
        </w:rPr>
        <w:t>附件清单：上传具体实施方案</w:t>
      </w:r>
      <w:r>
        <w:t xml:space="preserve"> </w:t>
      </w:r>
    </w:p>
    <w:p w14:paraId="4C74A926">
      <w:pPr>
        <w:spacing w:before="120" w:after="120" w:line="288" w:lineRule="auto"/>
        <w:jc w:val="left"/>
      </w:pPr>
    </w:p>
    <w:p w14:paraId="4B17E047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（9）设置</w:t>
      </w:r>
      <w:r>
        <w:rPr>
          <w:rFonts w:hint="eastAsia" w:ascii="Arial" w:hAnsi="Arial" w:eastAsia="等线" w:cs="Arial"/>
          <w:sz w:val="22"/>
          <w:lang w:eastAsia="zh-CN"/>
        </w:rPr>
        <w:t>完成</w:t>
      </w:r>
      <w:r>
        <w:rPr>
          <w:rFonts w:ascii="Arial" w:hAnsi="Arial" w:eastAsia="等线" w:cs="Arial"/>
          <w:sz w:val="22"/>
        </w:rPr>
        <w:t>，点击创建完成实习计划新增，接着进入实习分配界面</w:t>
      </w:r>
    </w:p>
    <w:p w14:paraId="69630A73">
      <w:pPr>
        <w:spacing w:before="120" w:after="120" w:line="288" w:lineRule="auto"/>
        <w:jc w:val="center"/>
      </w:pPr>
      <w:r>
        <w:drawing>
          <wp:inline distT="0" distB="0" distL="0" distR="0">
            <wp:extent cx="4181475" cy="2278380"/>
            <wp:effectExtent l="0" t="0" r="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2132" cy="2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7ABB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（二）实习分配</w:t>
      </w:r>
    </w:p>
    <w:p w14:paraId="32601915">
      <w:pPr>
        <w:spacing w:before="120" w:after="120" w:line="288" w:lineRule="auto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322580</wp:posOffset>
            </wp:positionV>
            <wp:extent cx="5142865" cy="1078230"/>
            <wp:effectExtent l="0" t="0" r="0" b="0"/>
            <wp:wrapTopAndBottom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等线" w:cs="Arial"/>
          <w:b/>
          <w:sz w:val="22"/>
        </w:rPr>
        <w:t>（1）操作路径</w:t>
      </w:r>
      <w:r>
        <w:rPr>
          <w:rFonts w:ascii="Arial" w:hAnsi="Arial" w:eastAsia="等线" w:cs="Arial"/>
          <w:sz w:val="22"/>
        </w:rPr>
        <w:t xml:space="preserve"> </w:t>
      </w:r>
    </w:p>
    <w:p w14:paraId="7425C3C0">
      <w:p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</w:p>
    <w:p w14:paraId="78873E19">
      <w:pPr>
        <w:spacing w:before="120" w:after="120" w:line="288" w:lineRule="auto"/>
        <w:jc w:val="left"/>
        <w:rPr>
          <w:rFonts w:ascii="Arial" w:hAnsi="Arial" w:eastAsia="等线" w:cs="Arial"/>
          <w:b/>
          <w:sz w:val="22"/>
        </w:rPr>
      </w:pPr>
      <w:r>
        <w:rPr>
          <w:rFonts w:hint="eastAsia" w:ascii="Arial" w:hAnsi="Arial" w:eastAsia="等线" w:cs="Arial"/>
          <w:b/>
          <w:sz w:val="22"/>
        </w:rPr>
        <w:t>（2）实习分配方式</w:t>
      </w:r>
    </w:p>
    <w:p w14:paraId="1FC0E07F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（a）进入实习分配界面，点击右上角添加学生——按组织添加；右边弹出的页面选择年级，实习计划对应的专业下的班级选中，然后点击确定。</w:t>
      </w:r>
    </w:p>
    <w:p w14:paraId="72937B03">
      <w:pPr>
        <w:spacing w:before="120" w:after="120" w:line="288" w:lineRule="auto"/>
        <w:jc w:val="left"/>
      </w:pPr>
      <w:r>
        <w:drawing>
          <wp:inline distT="0" distB="0" distL="0" distR="0">
            <wp:extent cx="5400675" cy="3162300"/>
            <wp:effectExtent l="0" t="0" r="9525" b="7620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035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（b）学生添加进来后，选择学生给学生分配指导老师：选中某位老师名下的学生，点击分配老师，弹出页面选择指导老师，点击右下角确定，即完成了实习分配。</w:t>
      </w:r>
    </w:p>
    <w:p w14:paraId="61F8AF1D">
      <w:pPr>
        <w:spacing w:before="120" w:after="120" w:line="288" w:lineRule="auto"/>
        <w:jc w:val="left"/>
      </w:pPr>
      <w:r>
        <w:drawing>
          <wp:inline distT="0" distB="0" distL="0" distR="0">
            <wp:extent cx="5400675" cy="2466975"/>
            <wp:effectExtent l="0" t="0" r="9525" b="1905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6C6D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（2）实习分配方式二</w:t>
      </w:r>
    </w:p>
    <w:p w14:paraId="0A0269E1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进去实习分配的界面后，点击右上角导出模板，把学生和指导老师信息填入表格（</w:t>
      </w:r>
      <w:r>
        <w:rPr>
          <w:rFonts w:ascii="Arial" w:hAnsi="Arial" w:eastAsia="等线" w:cs="Arial"/>
          <w:b/>
          <w:color w:val="D83931"/>
          <w:sz w:val="22"/>
        </w:rPr>
        <w:t>同一个实习计划下的师生分配做一个表格</w:t>
      </w:r>
      <w:r>
        <w:rPr>
          <w:rFonts w:ascii="Arial" w:hAnsi="Arial" w:eastAsia="等线" w:cs="Arial"/>
          <w:sz w:val="22"/>
        </w:rPr>
        <w:t>），保存，然后导入名单</w:t>
      </w:r>
    </w:p>
    <w:p w14:paraId="51C89C1E">
      <w:pPr>
        <w:spacing w:before="120" w:after="120" w:line="288" w:lineRule="auto"/>
        <w:jc w:val="left"/>
      </w:pPr>
      <w:r>
        <w:drawing>
          <wp:inline distT="0" distB="0" distL="0" distR="0">
            <wp:extent cx="5400675" cy="1114425"/>
            <wp:effectExtent l="0" t="0" r="9525" b="13335"/>
            <wp:docPr id="12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6084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（三）启用实习计划</w:t>
      </w:r>
    </w:p>
    <w:p w14:paraId="07B59A48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创建完成计划，分配好师生关系后，记得</w:t>
      </w:r>
      <w:r>
        <w:rPr>
          <w:rFonts w:ascii="Arial" w:hAnsi="Arial" w:eastAsia="等线" w:cs="Arial"/>
          <w:color w:val="FF0000"/>
          <w:sz w:val="22"/>
        </w:rPr>
        <w:t>启用实习计划</w:t>
      </w:r>
      <w:r>
        <w:rPr>
          <w:rFonts w:ascii="Arial" w:hAnsi="Arial" w:eastAsia="等线" w:cs="Arial"/>
          <w:sz w:val="22"/>
        </w:rPr>
        <w:t>，学生</w:t>
      </w:r>
      <w:r>
        <w:rPr>
          <w:rFonts w:hint="eastAsia" w:ascii="Arial" w:hAnsi="Arial" w:eastAsia="等线" w:cs="Arial"/>
          <w:sz w:val="22"/>
          <w:lang w:eastAsia="zh-CN"/>
        </w:rPr>
        <w:t>才能</w:t>
      </w:r>
      <w:r>
        <w:rPr>
          <w:rFonts w:ascii="Arial" w:hAnsi="Arial" w:eastAsia="等线" w:cs="Arial"/>
          <w:sz w:val="22"/>
        </w:rPr>
        <w:t>看到实习计划，</w:t>
      </w:r>
      <w:r>
        <w:rPr>
          <w:rFonts w:hint="eastAsia" w:ascii="Arial" w:hAnsi="Arial" w:eastAsia="等线" w:cs="Arial"/>
          <w:sz w:val="22"/>
        </w:rPr>
        <w:t>指导</w:t>
      </w:r>
      <w:r>
        <w:rPr>
          <w:rFonts w:ascii="Arial" w:hAnsi="Arial" w:eastAsia="等线" w:cs="Arial"/>
          <w:sz w:val="22"/>
        </w:rPr>
        <w:t>老师也能看到自己的实习生名单；</w:t>
      </w:r>
    </w:p>
    <w:p w14:paraId="2635BB64">
      <w:pPr>
        <w:spacing w:before="120" w:after="120" w:line="288" w:lineRule="auto"/>
        <w:jc w:val="left"/>
      </w:pPr>
      <w:r>
        <w:rPr>
          <w:rFonts w:ascii="Arial" w:hAnsi="Arial" w:eastAsia="等线" w:cs="Arial"/>
          <w:b/>
          <w:color w:val="D83931"/>
          <w:sz w:val="22"/>
        </w:rPr>
        <w:t>重点：实习计划未启用时，学生查看不到实习计划，老师也看不到实习生名单</w:t>
      </w:r>
    </w:p>
    <w:p w14:paraId="3DA40AA6">
      <w:pPr>
        <w:spacing w:before="120" w:after="120" w:line="288" w:lineRule="auto"/>
        <w:jc w:val="left"/>
      </w:pPr>
      <w:r>
        <w:drawing>
          <wp:inline distT="0" distB="0" distL="0" distR="0">
            <wp:extent cx="5400675" cy="1571625"/>
            <wp:effectExtent l="0" t="0" r="9525" b="13335"/>
            <wp:docPr id="13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518B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（四）实习通知</w:t>
      </w:r>
    </w:p>
    <w:p w14:paraId="5CF6291C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操作路径：工学云实习管理平台</w:t>
      </w:r>
      <w:r>
        <w:rPr>
          <w:rFonts w:hint="eastAsia" w:ascii="Arial" w:hAnsi="Arial" w:eastAsia="等线" w:cs="Arial"/>
          <w:sz w:val="22"/>
          <w:lang w:eastAsia="zh-CN"/>
        </w:rPr>
        <w:t>－</w:t>
      </w:r>
      <w:r>
        <w:rPr>
          <w:rFonts w:ascii="Arial" w:hAnsi="Arial" w:eastAsia="等线" w:cs="Arial"/>
          <w:sz w:val="22"/>
        </w:rPr>
        <w:t>通知公告</w:t>
      </w:r>
      <w:r>
        <w:rPr>
          <w:rFonts w:hint="eastAsia" w:ascii="Arial" w:hAnsi="Arial" w:eastAsia="等线" w:cs="Arial"/>
          <w:sz w:val="22"/>
          <w:lang w:eastAsia="zh-CN"/>
        </w:rPr>
        <w:t>－</w:t>
      </w:r>
      <w:r>
        <w:rPr>
          <w:rFonts w:ascii="Arial" w:hAnsi="Arial" w:eastAsia="等线" w:cs="Arial"/>
          <w:sz w:val="22"/>
        </w:rPr>
        <w:t>公告管理</w:t>
      </w:r>
    </w:p>
    <w:p w14:paraId="11A46797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创建流程：选择新增公告、输入通知标题、正文，上传通知附件，点击“确定”即可。</w:t>
      </w:r>
    </w:p>
    <w:p w14:paraId="2984F6BE">
      <w:pPr>
        <w:spacing w:before="120" w:after="120" w:line="288" w:lineRule="auto"/>
        <w:jc w:val="left"/>
      </w:pPr>
      <w:r>
        <w:drawing>
          <wp:inline distT="0" distB="0" distL="0" distR="0">
            <wp:extent cx="5400675" cy="4324350"/>
            <wp:effectExtent l="0" t="0" r="9525" b="3810"/>
            <wp:docPr id="14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C6EE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注：接收对象可以在工学云APP端</w:t>
      </w:r>
      <w:r>
        <w:rPr>
          <w:rFonts w:hint="eastAsia" w:ascii="Arial" w:hAnsi="Arial" w:eastAsia="等线" w:cs="Arial"/>
          <w:sz w:val="22"/>
          <w:lang w:eastAsia="zh-CN"/>
        </w:rPr>
        <w:t>－</w:t>
      </w:r>
      <w:r>
        <w:rPr>
          <w:rFonts w:ascii="Arial" w:hAnsi="Arial" w:eastAsia="等线" w:cs="Arial"/>
          <w:sz w:val="22"/>
        </w:rPr>
        <w:t>学校公告</w:t>
      </w:r>
      <w:r>
        <w:rPr>
          <w:rFonts w:hint="eastAsia" w:ascii="Arial" w:hAnsi="Arial" w:eastAsia="等线" w:cs="Arial"/>
          <w:sz w:val="22"/>
          <w:lang w:eastAsia="zh-CN"/>
        </w:rPr>
        <w:t>－</w:t>
      </w:r>
      <w:r>
        <w:rPr>
          <w:rFonts w:ascii="Arial" w:hAnsi="Arial" w:eastAsia="等线" w:cs="Arial"/>
          <w:sz w:val="22"/>
        </w:rPr>
        <w:t>通知看到信息，并下载通知附件。</w:t>
      </w:r>
    </w:p>
    <w:p w14:paraId="14B0AEC7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（五）实习统计</w:t>
      </w:r>
    </w:p>
    <w:p w14:paraId="6D09A63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实习期间查看统计</w:t>
      </w:r>
      <w:r>
        <w:rPr>
          <w:rFonts w:hint="eastAsia" w:ascii="Arial" w:hAnsi="Arial" w:eastAsia="等线" w:cs="Arial"/>
          <w:sz w:val="22"/>
        </w:rPr>
        <w:t>在</w:t>
      </w:r>
      <w:r>
        <w:rPr>
          <w:rFonts w:ascii="Arial" w:hAnsi="Arial" w:eastAsia="等线" w:cs="Arial"/>
          <w:sz w:val="22"/>
        </w:rPr>
        <w:t>数据中心查看：</w:t>
      </w:r>
      <w:r>
        <w:rPr>
          <w:rFonts w:ascii="Arial" w:hAnsi="Arial" w:eastAsia="等线" w:cs="Arial"/>
          <w:color w:val="D83931"/>
          <w:sz w:val="22"/>
        </w:rPr>
        <w:t>注：</w:t>
      </w:r>
      <w:r>
        <w:rPr>
          <w:rFonts w:hint="eastAsia" w:ascii="Arial" w:hAnsi="Arial" w:eastAsia="等线" w:cs="Arial"/>
          <w:color w:val="D83931"/>
          <w:sz w:val="22"/>
        </w:rPr>
        <w:t>2024届毕业生的学年是2023-2024学年</w:t>
      </w:r>
      <w:r>
        <w:drawing>
          <wp:inline distT="0" distB="0" distL="0" distR="0">
            <wp:extent cx="5858510" cy="2800350"/>
            <wp:effectExtent l="0" t="0" r="0" b="0"/>
            <wp:docPr id="15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977" cy="280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21BC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（六）结束实习计划</w:t>
      </w:r>
    </w:p>
    <w:p w14:paraId="4DC1E4DD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拥有管理权限的老师（校级管理员/院系管理员/专业负责人）登录后台（后台网址：https://p3.gongxueyun.com</w:t>
      </w:r>
      <w:r>
        <w:rPr>
          <w:rFonts w:hint="eastAsia" w:ascii="Arial" w:hAnsi="Arial" w:eastAsia="等线" w:cs="Arial"/>
          <w:sz w:val="22"/>
          <w:lang w:eastAsia="zh-CN"/>
        </w:rPr>
        <w:t>）</w:t>
      </w:r>
      <w:r>
        <w:rPr>
          <w:rFonts w:ascii="Arial" w:hAnsi="Arial" w:eastAsia="等线" w:cs="Arial"/>
          <w:sz w:val="22"/>
        </w:rPr>
        <w:t>，在实习前—实习计划管理---学年选择---选中要结束的实习计划---点击右上角结束计划</w:t>
      </w:r>
    </w:p>
    <w:p w14:paraId="3F40959E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 xml:space="preserve"> </w:t>
      </w:r>
    </w:p>
    <w:p w14:paraId="1A4D9E14">
      <w:pPr>
        <w:spacing w:before="120" w:after="120" w:line="288" w:lineRule="auto"/>
        <w:jc w:val="center"/>
      </w:pPr>
      <w:r>
        <w:drawing>
          <wp:inline distT="0" distB="0" distL="0" distR="0">
            <wp:extent cx="5400675" cy="1752600"/>
            <wp:effectExtent l="0" t="0" r="9525" b="0"/>
            <wp:docPr id="16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BE3C">
      <w:pPr>
        <w:spacing w:before="300" w:after="120" w:line="288" w:lineRule="auto"/>
        <w:jc w:val="left"/>
        <w:outlineLvl w:val="2"/>
      </w:pPr>
      <w:r>
        <w:rPr>
          <w:rFonts w:ascii="Arial" w:hAnsi="Arial" w:eastAsia="等线" w:cs="Arial"/>
          <w:b/>
          <w:sz w:val="30"/>
        </w:rPr>
        <w:t>（七）导出学生实习档案</w:t>
      </w:r>
    </w:p>
    <w:p w14:paraId="36427772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管理教师在实习中</w:t>
      </w:r>
      <w:r>
        <w:rPr>
          <w:rFonts w:ascii="Arial" w:hAnsi="Arial" w:eastAsia="等线" w:cs="Arial"/>
          <w:sz w:val="22"/>
        </w:rPr>
        <w:t>----</w:t>
      </w:r>
      <w:r>
        <w:rPr>
          <w:rFonts w:ascii="Arial" w:hAnsi="Arial" w:eastAsia="等线" w:cs="Arial"/>
          <w:sz w:val="22"/>
        </w:rPr>
        <w:t>实习生一览表</w:t>
      </w:r>
      <w:r>
        <w:rPr>
          <w:rFonts w:ascii="Arial" w:hAnsi="Arial" w:eastAsia="等线" w:cs="Arial"/>
          <w:sz w:val="22"/>
        </w:rPr>
        <w:t>----</w:t>
      </w:r>
      <w:r>
        <w:rPr>
          <w:rFonts w:ascii="Arial" w:hAnsi="Arial" w:eastAsia="等线" w:cs="Arial"/>
          <w:sz w:val="22"/>
        </w:rPr>
        <w:t>点击需要导出实习档案的学生----导出实习档案（含：实习证明，实习鉴定表，实习校内考核表，实习企业鉴定表，实习日报表，实习周记表，实习月报表，实习总结表）</w:t>
      </w:r>
    </w:p>
    <w:p w14:paraId="57C0C72F">
      <w:pPr>
        <w:spacing w:before="120" w:after="120" w:line="288" w:lineRule="auto"/>
        <w:jc w:val="center"/>
      </w:pPr>
      <w:bookmarkStart w:id="0" w:name="_GoBack"/>
      <w:r>
        <w:drawing>
          <wp:inline distT="0" distB="0" distL="0" distR="0">
            <wp:extent cx="5400675" cy="1743075"/>
            <wp:effectExtent l="0" t="0" r="9525" b="9525"/>
            <wp:docPr id="17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482925E">
      <w:pPr>
        <w:spacing w:before="120" w:after="120" w:line="288" w:lineRule="auto"/>
        <w:jc w:val="left"/>
      </w:pPr>
    </w:p>
    <w:p w14:paraId="33FC7505">
      <w:pPr>
        <w:spacing w:before="120" w:after="120" w:line="288" w:lineRule="auto"/>
        <w:jc w:val="left"/>
      </w:pPr>
    </w:p>
    <w:p w14:paraId="7A94BE3C">
      <w:pPr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694"/>
    <w:rsid w:val="00766694"/>
    <w:rsid w:val="00DE4C7E"/>
    <w:rsid w:val="024141DC"/>
    <w:rsid w:val="07683A49"/>
    <w:rsid w:val="11643A43"/>
    <w:rsid w:val="149F15FA"/>
    <w:rsid w:val="156264EB"/>
    <w:rsid w:val="320C1861"/>
    <w:rsid w:val="3EE871B2"/>
    <w:rsid w:val="51226553"/>
    <w:rsid w:val="56910414"/>
    <w:rsid w:val="57995095"/>
    <w:rsid w:val="6C07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0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887424d9-07bc-40c0-bfca-0f0ee283f2fe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36427772</paraID>
      <start>11</start>
      <end>12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9a105b1-5faa-4ed0-8131-b5ef95a979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1611</Words>
  <Characters>1722</Characters>
  <Lines>12</Lines>
  <Paragraphs>3</Paragraphs>
  <TotalTime>2</TotalTime>
  <ScaleCrop>false</ScaleCrop>
  <LinksUpToDate>false</LinksUpToDate>
  <CharactersWithSpaces>1728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2025-05-22T01:16:00Z</dcterms:created>
  <dc:creator>az209</dc:creator>
  <cp:lastModifiedBy>江淮</cp:lastModifiedBy>
  <dcterms:modified xsi:type="dcterms:W3CDTF">2026-05-19T08:58:38Z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eyJoZGlkIjoiYmIxYWYyZGY1ZTQ3MjU0ZTQ2ZjlhMWJlYmFiMDExMWIiLCJ1c2VySWQiOiI2ODc5ODY2MDcifQ==</vt:lpwstr>
  </property>
  <property fmtid="{D5CDD505-2E9C-101B-9397-08002B2CF9AE}" pid="3" name="KSOProductBuildVer">
    <vt:lpwstr>2052-12.1.0.26375</vt:lpwstr>
  </property>
  <property fmtid="{D5CDD505-2E9C-101B-9397-08002B2CF9AE}" pid="4" name="ICV">
    <vt:lpwstr>439CF564D2B44FE0AF8EAAF7A007403A_12</vt:lpwstr>
  </property>
</Properties>
</file>