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F45" w:rsidRDefault="008E6590" w:rsidP="008E6590">
      <w:pPr>
        <w:keepNext/>
        <w:spacing w:line="360" w:lineRule="auto"/>
        <w:ind w:leftChars="245" w:left="1399" w:hangingChars="294" w:hanging="885"/>
        <w:jc w:val="center"/>
        <w:outlineLvl w:val="2"/>
        <w:rPr>
          <w:rFonts w:ascii="宋体" w:hAnsi="宋体" w:hint="eastAsia"/>
          <w:b/>
          <w:sz w:val="30"/>
          <w:szCs w:val="30"/>
        </w:rPr>
      </w:pPr>
      <w:r w:rsidRPr="008E6590">
        <w:rPr>
          <w:rFonts w:ascii="宋体" w:hAnsi="宋体" w:hint="eastAsia"/>
          <w:b/>
          <w:sz w:val="30"/>
          <w:szCs w:val="30"/>
        </w:rPr>
        <w:t>安徽职业技术学院洗浴热水改造工程BOT项目评分表</w:t>
      </w:r>
    </w:p>
    <w:p w:rsidR="008E6590" w:rsidRPr="008E6590" w:rsidRDefault="008E6590" w:rsidP="008E6590">
      <w:pPr>
        <w:keepNext/>
        <w:spacing w:line="360" w:lineRule="auto"/>
        <w:ind w:leftChars="245" w:left="1399" w:hangingChars="294" w:hanging="885"/>
        <w:jc w:val="center"/>
        <w:outlineLvl w:val="2"/>
        <w:rPr>
          <w:rFonts w:ascii="宋体" w:hAnsi="宋体" w:hint="eastAsia"/>
          <w:b/>
          <w:bCs/>
          <w:kern w:val="0"/>
          <w:sz w:val="30"/>
          <w:szCs w:val="30"/>
        </w:rPr>
      </w:pP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tblPr>
      <w:tblGrid>
        <w:gridCol w:w="1031"/>
        <w:gridCol w:w="963"/>
        <w:gridCol w:w="4881"/>
        <w:gridCol w:w="1084"/>
        <w:gridCol w:w="1624"/>
      </w:tblGrid>
      <w:tr w:rsidR="008E6590" w:rsidTr="00413CA2">
        <w:trPr>
          <w:trHeight w:val="315"/>
          <w:jc w:val="center"/>
        </w:trPr>
        <w:tc>
          <w:tcPr>
            <w:tcW w:w="1994" w:type="dxa"/>
            <w:gridSpan w:val="2"/>
            <w:tcMar>
              <w:top w:w="0" w:type="dxa"/>
              <w:left w:w="108" w:type="dxa"/>
              <w:bottom w:w="0" w:type="dxa"/>
              <w:right w:w="108" w:type="dxa"/>
            </w:tcMar>
            <w:vAlign w:val="center"/>
          </w:tcPr>
          <w:p w:rsidR="008E6590" w:rsidRDefault="008E6590" w:rsidP="00413CA2">
            <w:pPr>
              <w:widowControl/>
              <w:spacing w:line="480" w:lineRule="exact"/>
              <w:ind w:firstLine="562"/>
              <w:jc w:val="center"/>
              <w:rPr>
                <w:rFonts w:ascii="宋体" w:hAnsi="宋体"/>
                <w:b/>
                <w:kern w:val="0"/>
                <w:szCs w:val="21"/>
              </w:rPr>
            </w:pPr>
            <w:r>
              <w:rPr>
                <w:rFonts w:ascii="宋体" w:hAnsi="宋体" w:hint="eastAsia"/>
                <w:b/>
                <w:kern w:val="0"/>
                <w:szCs w:val="21"/>
              </w:rPr>
              <w:t>项目</w:t>
            </w:r>
          </w:p>
        </w:tc>
        <w:tc>
          <w:tcPr>
            <w:tcW w:w="4881" w:type="dxa"/>
            <w:tcMar>
              <w:top w:w="0" w:type="dxa"/>
              <w:left w:w="108" w:type="dxa"/>
              <w:bottom w:w="0" w:type="dxa"/>
              <w:right w:w="108" w:type="dxa"/>
            </w:tcMar>
            <w:vAlign w:val="center"/>
          </w:tcPr>
          <w:p w:rsidR="008E6590" w:rsidRDefault="008E6590" w:rsidP="00413CA2">
            <w:pPr>
              <w:widowControl/>
              <w:spacing w:line="480" w:lineRule="exact"/>
              <w:ind w:firstLine="562"/>
              <w:jc w:val="center"/>
              <w:rPr>
                <w:rFonts w:ascii="宋体" w:hAnsi="宋体"/>
                <w:b/>
                <w:kern w:val="0"/>
                <w:szCs w:val="21"/>
              </w:rPr>
            </w:pPr>
            <w:r>
              <w:rPr>
                <w:rFonts w:ascii="宋体" w:hAnsi="宋体" w:hint="eastAsia"/>
                <w:b/>
                <w:kern w:val="0"/>
                <w:szCs w:val="21"/>
              </w:rPr>
              <w:t>评分内容</w:t>
            </w:r>
          </w:p>
        </w:tc>
        <w:tc>
          <w:tcPr>
            <w:tcW w:w="1084" w:type="dxa"/>
            <w:tcMar>
              <w:top w:w="0" w:type="dxa"/>
              <w:left w:w="108" w:type="dxa"/>
              <w:bottom w:w="0" w:type="dxa"/>
              <w:right w:w="108" w:type="dxa"/>
            </w:tcMar>
            <w:vAlign w:val="center"/>
          </w:tcPr>
          <w:p w:rsidR="008E6590" w:rsidRDefault="008E6590" w:rsidP="00413CA2">
            <w:pPr>
              <w:widowControl/>
              <w:spacing w:line="480" w:lineRule="exact"/>
              <w:ind w:firstLine="562"/>
              <w:jc w:val="center"/>
              <w:rPr>
                <w:rFonts w:ascii="宋体" w:hAnsi="宋体"/>
                <w:b/>
                <w:kern w:val="0"/>
                <w:szCs w:val="21"/>
              </w:rPr>
            </w:pPr>
            <w:r>
              <w:rPr>
                <w:rFonts w:ascii="宋体" w:hAnsi="宋体" w:hint="eastAsia"/>
                <w:b/>
                <w:kern w:val="0"/>
                <w:szCs w:val="21"/>
              </w:rPr>
              <w:t>分值范围</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2"/>
              <w:jc w:val="center"/>
              <w:rPr>
                <w:rFonts w:ascii="宋体" w:hAnsi="宋体"/>
                <w:b/>
                <w:kern w:val="0"/>
                <w:szCs w:val="21"/>
              </w:rPr>
            </w:pPr>
            <w:r>
              <w:rPr>
                <w:rFonts w:ascii="宋体" w:hAnsi="宋体" w:hint="eastAsia"/>
                <w:b/>
                <w:kern w:val="0"/>
                <w:szCs w:val="21"/>
              </w:rPr>
              <w:t>备注</w:t>
            </w:r>
          </w:p>
        </w:tc>
      </w:tr>
      <w:tr w:rsidR="008E6590" w:rsidTr="00413CA2">
        <w:trPr>
          <w:trHeight w:val="1117"/>
          <w:jc w:val="center"/>
        </w:trPr>
        <w:tc>
          <w:tcPr>
            <w:tcW w:w="1031" w:type="dxa"/>
            <w:vMerge w:val="restart"/>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r>
              <w:rPr>
                <w:rFonts w:ascii="宋体" w:hAnsi="宋体" w:hint="eastAsia"/>
                <w:kern w:val="0"/>
                <w:szCs w:val="21"/>
              </w:rPr>
              <w:t>投标人资质、服务及设备技术分（80分）</w:t>
            </w:r>
          </w:p>
        </w:tc>
        <w:tc>
          <w:tcPr>
            <w:tcW w:w="963" w:type="dxa"/>
            <w:vMerge w:val="restart"/>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olor w:val="FF0000"/>
                <w:kern w:val="0"/>
                <w:szCs w:val="21"/>
              </w:rPr>
            </w:pPr>
            <w:r>
              <w:rPr>
                <w:rFonts w:ascii="宋体" w:hAnsi="宋体" w:hint="eastAsia"/>
                <w:color w:val="FF0000"/>
                <w:kern w:val="0"/>
                <w:szCs w:val="21"/>
              </w:rPr>
              <w:t>投标人资质分（28分）</w:t>
            </w:r>
          </w:p>
        </w:tc>
        <w:tc>
          <w:tcPr>
            <w:tcW w:w="4881" w:type="dxa"/>
            <w:tcMar>
              <w:top w:w="0" w:type="dxa"/>
              <w:left w:w="108" w:type="dxa"/>
              <w:bottom w:w="0" w:type="dxa"/>
              <w:right w:w="108" w:type="dxa"/>
            </w:tcMar>
          </w:tcPr>
          <w:p w:rsidR="008E6590" w:rsidRDefault="008E6590" w:rsidP="008E6590">
            <w:pPr>
              <w:spacing w:beforeLines="50" w:afterLines="50" w:line="240" w:lineRule="atLeast"/>
              <w:ind w:firstLine="560"/>
              <w:rPr>
                <w:rFonts w:ascii="宋体" w:hAnsi="宋体"/>
                <w:szCs w:val="21"/>
              </w:rPr>
            </w:pPr>
            <w:r>
              <w:rPr>
                <w:rFonts w:ascii="宋体" w:hAnsi="宋体" w:hint="eastAsia"/>
                <w:kern w:val="0"/>
                <w:szCs w:val="21"/>
              </w:rPr>
              <w:t>投标人具有ISO9001质量管理体系认证得2分；ISO14001环境管理体系认证得2分；OHSAS18001职业健康安全管理体系认证得2分；满分6分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0-6</w:t>
            </w:r>
          </w:p>
        </w:tc>
        <w:tc>
          <w:tcPr>
            <w:tcW w:w="1624" w:type="dxa"/>
            <w:tcMar>
              <w:top w:w="0" w:type="dxa"/>
              <w:left w:w="108" w:type="dxa"/>
              <w:bottom w:w="0" w:type="dxa"/>
              <w:right w:w="108" w:type="dxa"/>
            </w:tcMar>
          </w:tcPr>
          <w:p w:rsidR="008E6590" w:rsidRDefault="008E6590" w:rsidP="004F04B1">
            <w:pPr>
              <w:spacing w:beforeLines="50" w:afterLines="50" w:line="240" w:lineRule="atLeast"/>
              <w:rPr>
                <w:rFonts w:ascii="宋体" w:hAnsi="宋体"/>
                <w:b/>
                <w:kern w:val="0"/>
                <w:szCs w:val="21"/>
              </w:rPr>
            </w:pPr>
            <w:r>
              <w:rPr>
                <w:rFonts w:ascii="宋体" w:hAnsi="宋体" w:hint="eastAsia"/>
                <w:kern w:val="0"/>
                <w:szCs w:val="21"/>
              </w:rPr>
              <w:t>提供证书原件</w:t>
            </w:r>
          </w:p>
        </w:tc>
      </w:tr>
      <w:tr w:rsidR="008E6590" w:rsidTr="00413CA2">
        <w:trPr>
          <w:trHeight w:val="823"/>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4881" w:type="dxa"/>
            <w:tcMar>
              <w:top w:w="0" w:type="dxa"/>
              <w:left w:w="108" w:type="dxa"/>
              <w:bottom w:w="0" w:type="dxa"/>
              <w:right w:w="108" w:type="dxa"/>
            </w:tcMa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投标人注册资金大于等于50</w:t>
            </w:r>
            <w:r>
              <w:rPr>
                <w:rFonts w:ascii="宋体" w:hAnsi="宋体"/>
                <w:kern w:val="0"/>
                <w:szCs w:val="21"/>
              </w:rPr>
              <w:t>0</w:t>
            </w:r>
            <w:r>
              <w:rPr>
                <w:rFonts w:ascii="宋体" w:hAnsi="宋体" w:hint="eastAsia"/>
                <w:kern w:val="0"/>
                <w:szCs w:val="21"/>
              </w:rPr>
              <w:t>万元且小于3000万元得1分，大于等于3</w:t>
            </w:r>
            <w:r>
              <w:rPr>
                <w:rFonts w:ascii="宋体" w:hAnsi="宋体"/>
                <w:kern w:val="0"/>
                <w:szCs w:val="21"/>
              </w:rPr>
              <w:t>000</w:t>
            </w:r>
            <w:r>
              <w:rPr>
                <w:rFonts w:ascii="宋体" w:hAnsi="宋体" w:hint="eastAsia"/>
                <w:kern w:val="0"/>
                <w:szCs w:val="21"/>
              </w:rPr>
              <w:t>万元得2分，满分2分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tcPr>
          <w:p w:rsidR="008E6590" w:rsidRDefault="008E6590" w:rsidP="004F04B1">
            <w:pPr>
              <w:spacing w:beforeLines="50" w:afterLines="50" w:line="240" w:lineRule="atLeast"/>
              <w:rPr>
                <w:rFonts w:ascii="宋体" w:hAnsi="宋体"/>
                <w:kern w:val="0"/>
                <w:szCs w:val="21"/>
              </w:rPr>
            </w:pPr>
            <w:r>
              <w:rPr>
                <w:rFonts w:ascii="宋体" w:hAnsi="宋体" w:hint="eastAsia"/>
                <w:kern w:val="0"/>
                <w:szCs w:val="21"/>
              </w:rPr>
              <w:t>提供验资报告原件</w:t>
            </w:r>
          </w:p>
        </w:tc>
      </w:tr>
      <w:tr w:rsidR="008E6590" w:rsidTr="00413CA2">
        <w:trPr>
          <w:trHeight w:val="80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4881" w:type="dxa"/>
            <w:tcMar>
              <w:top w:w="0" w:type="dxa"/>
              <w:left w:w="108" w:type="dxa"/>
              <w:bottom w:w="0" w:type="dxa"/>
              <w:right w:w="108" w:type="dxa"/>
            </w:tcMa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投标人获得过工商部门颁发的守合同重信用证书得2分，没有不得分，满分2分。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cs="宋体"/>
                <w:kern w:val="0"/>
                <w:szCs w:val="21"/>
              </w:rPr>
            </w:pPr>
            <w:r>
              <w:rPr>
                <w:rFonts w:ascii="宋体" w:hAnsi="宋体" w:cs="宋体" w:hint="eastAsia"/>
                <w:kern w:val="0"/>
                <w:szCs w:val="21"/>
              </w:rPr>
              <w:t>0-2</w:t>
            </w:r>
          </w:p>
        </w:tc>
        <w:tc>
          <w:tcPr>
            <w:tcW w:w="1624" w:type="dxa"/>
            <w:tcMar>
              <w:top w:w="0" w:type="dxa"/>
              <w:left w:w="108" w:type="dxa"/>
              <w:bottom w:w="0" w:type="dxa"/>
              <w:right w:w="108" w:type="dxa"/>
            </w:tcMar>
          </w:tcPr>
          <w:p w:rsidR="008E6590" w:rsidRDefault="008E6590" w:rsidP="004F04B1">
            <w:pPr>
              <w:spacing w:beforeLines="50" w:afterLines="50" w:line="240" w:lineRule="atLeast"/>
              <w:rPr>
                <w:rFonts w:ascii="宋体" w:hAnsi="宋体" w:cs="宋体"/>
                <w:kern w:val="0"/>
                <w:szCs w:val="21"/>
              </w:rPr>
            </w:pPr>
            <w:r>
              <w:rPr>
                <w:rFonts w:ascii="宋体" w:hAnsi="宋体" w:cs="宋体" w:hint="eastAsia"/>
                <w:kern w:val="0"/>
                <w:szCs w:val="21"/>
              </w:rPr>
              <w:t>提供证书原件</w:t>
            </w:r>
          </w:p>
        </w:tc>
      </w:tr>
      <w:tr w:rsidR="008E6590" w:rsidTr="00413CA2">
        <w:trPr>
          <w:trHeight w:val="90"/>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413CA2">
            <w:pPr>
              <w:pStyle w:val="1"/>
              <w:spacing w:line="320" w:lineRule="exact"/>
              <w:ind w:firstLineChars="0" w:firstLine="0"/>
              <w:rPr>
                <w:rFonts w:ascii="宋体" w:hAnsi="宋体"/>
                <w:szCs w:val="21"/>
              </w:rPr>
            </w:pPr>
            <w:r>
              <w:rPr>
                <w:rFonts w:ascii="宋体" w:hAnsi="宋体" w:hint="eastAsia"/>
                <w:szCs w:val="21"/>
              </w:rPr>
              <w:t>投标人近5年在高校进学生宿舍的BOT热水业绩为：</w:t>
            </w:r>
          </w:p>
          <w:p w:rsidR="008E6590" w:rsidRDefault="008E6590" w:rsidP="00413CA2">
            <w:pPr>
              <w:pStyle w:val="1"/>
              <w:spacing w:line="320" w:lineRule="exact"/>
              <w:ind w:firstLineChars="0" w:firstLine="0"/>
              <w:rPr>
                <w:rFonts w:ascii="宋体" w:hAnsi="宋体"/>
                <w:szCs w:val="21"/>
              </w:rPr>
            </w:pPr>
            <w:r>
              <w:rPr>
                <w:rFonts w:ascii="宋体" w:hAnsi="宋体" w:hint="eastAsia"/>
                <w:szCs w:val="21"/>
              </w:rPr>
              <w:t>1、项目已经实施成功并已投入正常使用；提供1-2个业绩证明得2分，提供3-5个业绩证明得4分，提供6个及以上业绩证明得6分，取最高项，不累计，满分6分。</w:t>
            </w:r>
          </w:p>
          <w:p w:rsidR="008E6590" w:rsidRDefault="008E6590" w:rsidP="00413CA2">
            <w:pPr>
              <w:pStyle w:val="1"/>
              <w:spacing w:line="320" w:lineRule="exact"/>
              <w:ind w:firstLineChars="0" w:firstLine="0"/>
              <w:rPr>
                <w:rFonts w:ascii="宋体" w:hAnsi="宋体"/>
                <w:szCs w:val="21"/>
              </w:rPr>
            </w:pPr>
            <w:r>
              <w:rPr>
                <w:rFonts w:ascii="宋体" w:hAnsi="宋体" w:hint="eastAsia"/>
                <w:szCs w:val="21"/>
              </w:rPr>
              <w:t>2、单个合同服务人数超过5000人的每个1分，满分3分；</w:t>
            </w:r>
          </w:p>
          <w:p w:rsidR="008E6590" w:rsidRDefault="008E6590" w:rsidP="00413CA2">
            <w:pPr>
              <w:pStyle w:val="1"/>
              <w:spacing w:line="320" w:lineRule="exact"/>
              <w:ind w:firstLineChars="0" w:firstLine="0"/>
              <w:rPr>
                <w:rFonts w:ascii="宋体" w:hAnsi="宋体"/>
                <w:szCs w:val="21"/>
              </w:rPr>
            </w:pPr>
            <w:r>
              <w:rPr>
                <w:rFonts w:ascii="宋体" w:hAnsi="宋体" w:hint="eastAsia"/>
                <w:szCs w:val="21"/>
              </w:rPr>
              <w:t>3、累计合同服务人数1万-5万人（含5万）得2分，服务人数5万以上-10万人（含10万）得4分，服务人数,10万人以上得6分，取最高项，不累计，满分6分；</w:t>
            </w:r>
          </w:p>
          <w:p w:rsidR="008E6590" w:rsidRDefault="008E6590" w:rsidP="00413CA2">
            <w:pPr>
              <w:pStyle w:val="1"/>
              <w:spacing w:line="320" w:lineRule="exact"/>
              <w:ind w:firstLineChars="0" w:firstLine="0"/>
              <w:rPr>
                <w:rFonts w:ascii="仿宋" w:eastAsia="仿宋" w:hAnsi="仿宋"/>
                <w:szCs w:val="21"/>
              </w:rPr>
            </w:pPr>
            <w:r>
              <w:rPr>
                <w:rFonts w:ascii="宋体" w:hAnsi="宋体" w:hint="eastAsia"/>
                <w:szCs w:val="21"/>
              </w:rPr>
              <w:t>4、具有业主单位出具的服务评价（良好及以上）证明材料的，提供1-2个业绩证明得1分，提供3-5个业绩证明得2分，提供6个及以上业绩证明得3分, 取最高项，不累计，满分3分。</w:t>
            </w:r>
          </w:p>
          <w:p w:rsidR="008E6590" w:rsidRDefault="008E6590" w:rsidP="00413CA2">
            <w:pPr>
              <w:pStyle w:val="a3"/>
              <w:snapToGrid w:val="0"/>
              <w:spacing w:beforeLines="0" w:afterLines="0" w:line="320" w:lineRule="exact"/>
              <w:ind w:firstLine="420"/>
              <w:jc w:val="left"/>
              <w:outlineLvl w:val="0"/>
              <w:rPr>
                <w:rFonts w:hAnsi="宋体"/>
                <w:sz w:val="21"/>
                <w:szCs w:val="21"/>
              </w:rPr>
            </w:pPr>
            <w:r>
              <w:rPr>
                <w:rFonts w:hAnsi="宋体" w:hint="eastAsia"/>
                <w:sz w:val="21"/>
                <w:szCs w:val="21"/>
              </w:rPr>
              <w:t>须提供完整合同复印件和用户证明文件</w:t>
            </w:r>
          </w:p>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（证明学生数及已正常运行）。</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cs="宋体"/>
                <w:kern w:val="0"/>
                <w:szCs w:val="21"/>
              </w:rPr>
            </w:pPr>
            <w:r>
              <w:rPr>
                <w:rFonts w:ascii="宋体" w:hAnsi="宋体" w:cs="宋体" w:hint="eastAsia"/>
                <w:kern w:val="0"/>
                <w:szCs w:val="21"/>
              </w:rPr>
              <w:t>0-18</w:t>
            </w:r>
          </w:p>
        </w:tc>
        <w:tc>
          <w:tcPr>
            <w:tcW w:w="1624"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同时满足以下条件才能符合一个完整业绩要求：</w:t>
            </w:r>
          </w:p>
          <w:p w:rsidR="008E6590" w:rsidRDefault="008E6590" w:rsidP="004F04B1">
            <w:pPr>
              <w:spacing w:beforeLines="50" w:afterLines="50" w:line="240" w:lineRule="atLeast"/>
              <w:rPr>
                <w:rFonts w:ascii="宋体" w:hAnsi="宋体" w:cs="宋体"/>
                <w:kern w:val="0"/>
                <w:szCs w:val="21"/>
              </w:rPr>
            </w:pPr>
            <w:r>
              <w:rPr>
                <w:rFonts w:ascii="宋体" w:hAnsi="宋体" w:cs="宋体" w:hint="eastAsia"/>
                <w:kern w:val="0"/>
                <w:szCs w:val="21"/>
              </w:rPr>
              <w:t>1.必须为高校；</w:t>
            </w:r>
          </w:p>
          <w:p w:rsidR="008E6590" w:rsidRDefault="008E6590" w:rsidP="004F04B1">
            <w:pPr>
              <w:spacing w:beforeLines="50" w:afterLines="50" w:line="240" w:lineRule="atLeast"/>
              <w:rPr>
                <w:rFonts w:ascii="宋体" w:hAnsi="宋体" w:cs="宋体"/>
                <w:kern w:val="0"/>
                <w:szCs w:val="21"/>
              </w:rPr>
            </w:pPr>
            <w:r>
              <w:rPr>
                <w:rFonts w:ascii="宋体" w:hAnsi="宋体" w:cs="宋体" w:hint="eastAsia"/>
                <w:kern w:val="0"/>
                <w:szCs w:val="21"/>
              </w:rPr>
              <w:t>2.近5年进学生宿舍的BOT热水项目；</w:t>
            </w:r>
          </w:p>
          <w:p w:rsidR="008E6590" w:rsidRDefault="008E6590" w:rsidP="004F04B1">
            <w:pPr>
              <w:spacing w:beforeLines="50" w:afterLines="50" w:line="240" w:lineRule="atLeast"/>
              <w:rPr>
                <w:rFonts w:ascii="宋体" w:hAnsi="宋体" w:cs="宋体"/>
                <w:kern w:val="0"/>
                <w:szCs w:val="21"/>
              </w:rPr>
            </w:pPr>
            <w:r>
              <w:rPr>
                <w:rFonts w:ascii="宋体" w:hAnsi="宋体" w:cs="宋体" w:hint="eastAsia"/>
                <w:kern w:val="0"/>
                <w:szCs w:val="21"/>
              </w:rPr>
              <w:t>3.提供用户证明文件；</w:t>
            </w:r>
          </w:p>
          <w:p w:rsidR="008E6590" w:rsidRDefault="008E6590" w:rsidP="004F04B1">
            <w:pPr>
              <w:spacing w:beforeLines="50" w:afterLines="50" w:line="240" w:lineRule="atLeast"/>
              <w:rPr>
                <w:rFonts w:ascii="宋体" w:hAnsi="宋体" w:cs="宋体"/>
                <w:kern w:val="0"/>
                <w:szCs w:val="21"/>
              </w:rPr>
            </w:pPr>
            <w:r>
              <w:rPr>
                <w:rFonts w:ascii="宋体" w:hAnsi="宋体" w:cs="宋体" w:hint="eastAsia"/>
                <w:kern w:val="0"/>
                <w:szCs w:val="21"/>
              </w:rPr>
              <w:t>4.提供服务高校的联系方式和合同原件备查。</w:t>
            </w:r>
          </w:p>
        </w:tc>
      </w:tr>
      <w:tr w:rsidR="008E6590" w:rsidTr="00413CA2">
        <w:trPr>
          <w:trHeight w:val="69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restart"/>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服务承诺（17分）</w:t>
            </w:r>
          </w:p>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hint="eastAsia"/>
                <w:kern w:val="0"/>
                <w:szCs w:val="21"/>
              </w:rPr>
              <w:lastRenderedPageBreak/>
              <w:t>运行管理组织结构、人员配置状况。</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0-3</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p>
        </w:tc>
      </w:tr>
      <w:tr w:rsidR="008E6590" w:rsidTr="00413CA2">
        <w:trPr>
          <w:trHeight w:val="904"/>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专职人员在学院正式驻点服务（每周7*24小时），专职人员是公司正式职工，做出书面承诺</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0-4</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r>
              <w:rPr>
                <w:rFonts w:ascii="宋体" w:hAnsi="宋体" w:hint="eastAsia"/>
                <w:kern w:val="0"/>
                <w:szCs w:val="21"/>
              </w:rPr>
              <w:t>出具近一年的社保证明</w:t>
            </w:r>
          </w:p>
        </w:tc>
      </w:tr>
      <w:tr w:rsidR="008E6590" w:rsidTr="00413CA2">
        <w:trPr>
          <w:trHeight w:val="665"/>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巡检、维修维护等制度完善</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p>
        </w:tc>
      </w:tr>
      <w:tr w:rsidR="008E6590" w:rsidTr="00413CA2">
        <w:trPr>
          <w:trHeight w:val="51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服务响应时间、应急处理预案</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0-3</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p>
        </w:tc>
      </w:tr>
      <w:tr w:rsidR="008E6590" w:rsidTr="00413CA2">
        <w:trPr>
          <w:trHeight w:val="571"/>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故障报修渠道畅通、报修方式便捷、多样</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0-3</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p>
        </w:tc>
      </w:tr>
      <w:tr w:rsidR="008E6590" w:rsidTr="00413CA2">
        <w:trPr>
          <w:trHeight w:val="1318"/>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szCs w:val="21"/>
              </w:rPr>
              <w:t>投标企业有能源管理师、能源审计评估师、合同能源管理师、节能评估师，中任何一项专业人员得2分，最高2分。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r>
              <w:rPr>
                <w:rFonts w:ascii="宋体" w:hAnsi="宋体" w:hint="eastAsia"/>
                <w:kern w:val="0"/>
                <w:szCs w:val="21"/>
              </w:rPr>
              <w:t>出具复印件</w:t>
            </w:r>
          </w:p>
        </w:tc>
      </w:tr>
      <w:tr w:rsidR="008E6590" w:rsidTr="00413CA2">
        <w:trPr>
          <w:trHeight w:val="943"/>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restart"/>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olor w:val="FF0000"/>
                <w:kern w:val="0"/>
                <w:szCs w:val="21"/>
              </w:rPr>
            </w:pPr>
            <w:r>
              <w:rPr>
                <w:rFonts w:ascii="宋体" w:hAnsi="宋体" w:hint="eastAsia"/>
                <w:color w:val="FF0000"/>
                <w:kern w:val="0"/>
                <w:szCs w:val="21"/>
              </w:rPr>
              <w:t>技术保障（35分）</w:t>
            </w: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cs="宋体" w:hint="eastAsia"/>
                <w:kern w:val="0"/>
                <w:szCs w:val="21"/>
              </w:rPr>
              <w:t>投标人编制详细的投资概算及工程量清单。分三档打分：有详细预算及分析合理的得4分；基本合理的得2分；不合理得</w:t>
            </w:r>
            <w:r>
              <w:rPr>
                <w:rFonts w:ascii="宋体" w:hAnsi="宋体" w:cs="宋体"/>
                <w:kern w:val="0"/>
                <w:szCs w:val="21"/>
              </w:rPr>
              <w:t>0</w:t>
            </w:r>
            <w:r>
              <w:rPr>
                <w:rFonts w:ascii="宋体" w:hAnsi="宋体" w:cs="宋体" w:hint="eastAsia"/>
                <w:kern w:val="0"/>
                <w:szCs w:val="21"/>
              </w:rPr>
              <w:t>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0-4</w:t>
            </w:r>
          </w:p>
        </w:tc>
        <w:tc>
          <w:tcPr>
            <w:tcW w:w="1624"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r>
      <w:tr w:rsidR="008E6590" w:rsidTr="00413CA2">
        <w:trPr>
          <w:trHeight w:val="943"/>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cs="宋体" w:hint="eastAsia"/>
                <w:kern w:val="0"/>
                <w:szCs w:val="21"/>
              </w:rPr>
              <w:t>提供合理的工程组织计划、详细的施工进度安排，工期保证承诺</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0-4</w:t>
            </w:r>
          </w:p>
        </w:tc>
        <w:tc>
          <w:tcPr>
            <w:tcW w:w="1624"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r>
      <w:tr w:rsidR="008E6590" w:rsidTr="00413CA2">
        <w:trPr>
          <w:trHeight w:val="943"/>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所投空气源热泵机组型号列入国家节能产品推广目录设备必须是全新设备；得3分。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0-3</w:t>
            </w:r>
          </w:p>
        </w:tc>
        <w:tc>
          <w:tcPr>
            <w:tcW w:w="1624" w:type="dxa"/>
            <w:vMerge w:val="restart"/>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r>
      <w:tr w:rsidR="008E6590" w:rsidTr="00413CA2">
        <w:trPr>
          <w:trHeight w:val="377"/>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所投空气源热泵“制热能力系数”即能效比COP值4.1- 4.2得1分；4.3及以上得2分（以国家级第三方检测报告能效比COP值为准）。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r>
      <w:tr w:rsidR="008E6590" w:rsidTr="00413CA2">
        <w:trPr>
          <w:trHeight w:val="525"/>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其它辅材选用国标产品的得1分，其它得0分。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vMerge/>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66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olor w:val="FF0000"/>
                <w:kern w:val="0"/>
                <w:szCs w:val="21"/>
              </w:rPr>
            </w:pPr>
            <w:r>
              <w:rPr>
                <w:rFonts w:ascii="宋体" w:hAnsi="宋体" w:hint="eastAsia"/>
                <w:color w:val="FF0000"/>
                <w:kern w:val="0"/>
                <w:szCs w:val="21"/>
              </w:rPr>
              <w:t>热水系统的设计思路及控制原理描述合理的得3分，否则不得分。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color w:val="FF0000"/>
                <w:kern w:val="0"/>
                <w:szCs w:val="21"/>
              </w:rPr>
            </w:pPr>
            <w:r>
              <w:rPr>
                <w:rFonts w:ascii="宋体" w:hAnsi="宋体" w:hint="eastAsia"/>
                <w:color w:val="FF0000"/>
                <w:kern w:val="0"/>
                <w:szCs w:val="21"/>
              </w:rPr>
              <w:t>0-4</w:t>
            </w:r>
          </w:p>
        </w:tc>
        <w:tc>
          <w:tcPr>
            <w:tcW w:w="1624" w:type="dxa"/>
            <w:vMerge/>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66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olor w:val="FF0000"/>
                <w:kern w:val="0"/>
                <w:szCs w:val="21"/>
              </w:rPr>
            </w:pPr>
            <w:r>
              <w:rPr>
                <w:rFonts w:ascii="宋体" w:hAnsi="宋体" w:hint="eastAsia"/>
                <w:color w:val="FF0000"/>
                <w:kern w:val="0"/>
                <w:szCs w:val="21"/>
              </w:rPr>
              <w:t>系统有辅助节能加热设备（空气能以外），节能效果明显的得3分，没有不得分。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color w:val="FF0000"/>
                <w:kern w:val="0"/>
                <w:szCs w:val="21"/>
              </w:rPr>
            </w:pPr>
            <w:r>
              <w:rPr>
                <w:rFonts w:ascii="宋体" w:hAnsi="宋体" w:hint="eastAsia"/>
                <w:color w:val="FF0000"/>
                <w:kern w:val="0"/>
                <w:szCs w:val="21"/>
              </w:rPr>
              <w:t>0-4</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1041"/>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系统设计保证</w:t>
            </w:r>
            <w:r>
              <w:rPr>
                <w:rFonts w:ascii="宋体" w:hAnsi="宋体" w:hint="eastAsia"/>
                <w:szCs w:val="21"/>
              </w:rPr>
              <w:t>零下十度以内低温天气热水正常供应；</w:t>
            </w:r>
            <w:r>
              <w:rPr>
                <w:rFonts w:ascii="宋体" w:hAnsi="宋体" w:hint="eastAsia"/>
                <w:kern w:val="0"/>
                <w:szCs w:val="21"/>
              </w:rPr>
              <w:t>具有过滤、清洗、消毒系统的，得2分，缺项得0分。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66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采用保温、加热双水箱设计得2分，单水箱设计得1分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669"/>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系统进、出水均采用变频恒压控制，得2分，</w:t>
            </w:r>
            <w:r>
              <w:rPr>
                <w:rFonts w:ascii="宋体" w:hAnsi="宋体" w:hint="eastAsia"/>
                <w:kern w:val="0"/>
                <w:szCs w:val="21"/>
              </w:rPr>
              <w:lastRenderedPageBreak/>
              <w:t>缺项得0分。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lastRenderedPageBreak/>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360"/>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所投开水器具有节能产品认证的，</w:t>
            </w:r>
            <w:r>
              <w:rPr>
                <w:rFonts w:ascii="宋体" w:hAnsi="宋体" w:hint="eastAsia"/>
                <w:kern w:val="0"/>
                <w:szCs w:val="21"/>
              </w:rPr>
              <w:t>有卫生许可批文及消毒、过滤功能得2分，否则不得分。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1008"/>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r>
              <w:rPr>
                <w:rFonts w:ascii="宋体" w:hAnsi="宋体" w:cs="宋体" w:hint="eastAsia"/>
                <w:kern w:val="0"/>
                <w:szCs w:val="21"/>
              </w:rPr>
              <w:t xml:space="preserve">淋浴间改造设计方案实用、合理，防水措施有效合理得2分，一般得1分，不合理得0分。 </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1080"/>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Merge/>
            <w:vAlign w:val="center"/>
          </w:tcPr>
          <w:p w:rsidR="008E6590" w:rsidRDefault="008E6590" w:rsidP="008E6590">
            <w:pPr>
              <w:spacing w:beforeLines="50" w:afterLines="50" w:line="240" w:lineRule="atLeast"/>
              <w:ind w:firstLine="560"/>
              <w:rPr>
                <w:rFonts w:ascii="宋体" w:hAnsi="宋体"/>
                <w:kern w:val="0"/>
                <w:szCs w:val="21"/>
              </w:rPr>
            </w:pPr>
          </w:p>
        </w:tc>
        <w:tc>
          <w:tcPr>
            <w:tcW w:w="4881" w:type="dxa"/>
            <w:tcMar>
              <w:top w:w="0" w:type="dxa"/>
              <w:left w:w="108" w:type="dxa"/>
              <w:bottom w:w="0" w:type="dxa"/>
              <w:right w:w="108" w:type="dxa"/>
            </w:tcMa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刷卡消费系统使用校方一卡通系统，使用原有的校园卡，具有网上交费、APP充值、在线报修等功能，得2分。</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cs="宋体"/>
                <w:kern w:val="0"/>
                <w:szCs w:val="21"/>
              </w:rPr>
            </w:pPr>
            <w:r>
              <w:rPr>
                <w:rFonts w:ascii="宋体" w:hAnsi="宋体" w:cs="宋体" w:hint="eastAsia"/>
                <w:kern w:val="0"/>
                <w:szCs w:val="21"/>
              </w:rPr>
              <w:t>0-2</w:t>
            </w:r>
          </w:p>
        </w:tc>
        <w:tc>
          <w:tcPr>
            <w:tcW w:w="1624"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hint="eastAsia"/>
                <w:kern w:val="0"/>
                <w:szCs w:val="21"/>
              </w:rPr>
              <w:t>目前我校使用的是新中新系统</w:t>
            </w:r>
          </w:p>
        </w:tc>
      </w:tr>
      <w:tr w:rsidR="008E6590" w:rsidTr="00413CA2">
        <w:trPr>
          <w:trHeight w:val="1028"/>
          <w:jc w:val="center"/>
        </w:trPr>
        <w:tc>
          <w:tcPr>
            <w:tcW w:w="1031" w:type="dxa"/>
            <w:vMerge w:val="restart"/>
            <w:vAlign w:val="center"/>
          </w:tcPr>
          <w:p w:rsidR="008E6590" w:rsidRDefault="008E6590" w:rsidP="00413CA2">
            <w:pPr>
              <w:spacing w:line="480" w:lineRule="exact"/>
              <w:ind w:firstLine="560"/>
              <w:jc w:val="left"/>
              <w:rPr>
                <w:rFonts w:ascii="宋体" w:hAnsi="宋体"/>
                <w:kern w:val="0"/>
                <w:szCs w:val="21"/>
              </w:rPr>
            </w:pPr>
            <w:r>
              <w:rPr>
                <w:rFonts w:ascii="宋体" w:hAnsi="宋体" w:hint="eastAsia"/>
                <w:kern w:val="0"/>
                <w:szCs w:val="21"/>
              </w:rPr>
              <w:t>商务报价分（20分）</w:t>
            </w:r>
          </w:p>
        </w:tc>
        <w:tc>
          <w:tcPr>
            <w:tcW w:w="963" w:type="dxa"/>
            <w:vMerge w:val="restart"/>
            <w:vAlign w:val="center"/>
          </w:tcPr>
          <w:p w:rsidR="008E6590" w:rsidRDefault="008E6590" w:rsidP="008E6590">
            <w:pPr>
              <w:spacing w:beforeLines="50" w:afterLines="50" w:line="240" w:lineRule="atLeast"/>
              <w:ind w:firstLine="560"/>
              <w:rPr>
                <w:rFonts w:ascii="宋体" w:hAnsi="宋体"/>
                <w:color w:val="FF0000"/>
                <w:kern w:val="0"/>
                <w:szCs w:val="21"/>
              </w:rPr>
            </w:pPr>
            <w:r>
              <w:rPr>
                <w:rFonts w:ascii="宋体" w:hAnsi="宋体" w:hint="eastAsia"/>
                <w:color w:val="FF0000"/>
                <w:kern w:val="0"/>
                <w:szCs w:val="21"/>
              </w:rPr>
              <w:t>价格（5）分</w:t>
            </w: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color w:val="FF0000"/>
                <w:kern w:val="0"/>
                <w:szCs w:val="21"/>
              </w:rPr>
            </w:pPr>
            <w:r>
              <w:rPr>
                <w:rFonts w:ascii="宋体" w:hAnsi="宋体" w:cs="宋体" w:hint="eastAsia"/>
                <w:color w:val="FF0000"/>
                <w:kern w:val="0"/>
                <w:szCs w:val="21"/>
              </w:rPr>
              <w:t>开水价格：6分/升-10分/升内报价，8分/升得2分，每浮动1分/升（上、下浮动）扣一分，</w:t>
            </w:r>
          </w:p>
        </w:tc>
        <w:tc>
          <w:tcPr>
            <w:tcW w:w="1084" w:type="dxa"/>
            <w:tcMar>
              <w:top w:w="0" w:type="dxa"/>
              <w:left w:w="108" w:type="dxa"/>
              <w:bottom w:w="0" w:type="dxa"/>
              <w:right w:w="108" w:type="dxa"/>
            </w:tcMar>
            <w:vAlign w:val="center"/>
          </w:tcPr>
          <w:p w:rsidR="008E6590" w:rsidRDefault="008E6590" w:rsidP="004F04B1">
            <w:pPr>
              <w:widowControl/>
              <w:shd w:val="clear" w:color="auto" w:fill="FFFFFF"/>
              <w:spacing w:line="480" w:lineRule="exact"/>
              <w:rPr>
                <w:rFonts w:ascii="宋体" w:hAnsi="宋体" w:cs="宋体"/>
                <w:color w:val="FF0000"/>
                <w:szCs w:val="21"/>
              </w:rPr>
            </w:pPr>
            <w:r>
              <w:rPr>
                <w:rFonts w:ascii="宋体" w:hAnsi="宋体" w:cs="宋体" w:hint="eastAsia"/>
                <w:color w:val="FF0000"/>
                <w:szCs w:val="21"/>
              </w:rPr>
              <w:t>0-2</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color w:val="FF0000"/>
                <w:kern w:val="0"/>
                <w:szCs w:val="21"/>
              </w:rPr>
            </w:pPr>
          </w:p>
        </w:tc>
      </w:tr>
      <w:tr w:rsidR="008E6590" w:rsidTr="00413CA2">
        <w:trPr>
          <w:trHeight w:val="1028"/>
          <w:jc w:val="center"/>
        </w:trPr>
        <w:tc>
          <w:tcPr>
            <w:tcW w:w="1031" w:type="dxa"/>
            <w:vMerge/>
            <w:vAlign w:val="center"/>
          </w:tcPr>
          <w:p w:rsidR="008E6590" w:rsidRDefault="008E6590" w:rsidP="00413CA2">
            <w:pPr>
              <w:spacing w:line="480" w:lineRule="exact"/>
              <w:ind w:firstLine="560"/>
              <w:jc w:val="left"/>
              <w:rPr>
                <w:rFonts w:ascii="宋体" w:hAnsi="宋体"/>
                <w:kern w:val="0"/>
                <w:szCs w:val="21"/>
              </w:rPr>
            </w:pPr>
          </w:p>
        </w:tc>
        <w:tc>
          <w:tcPr>
            <w:tcW w:w="963" w:type="dxa"/>
            <w:vMerge/>
            <w:vAlign w:val="center"/>
          </w:tcPr>
          <w:p w:rsidR="008E6590" w:rsidRDefault="008E6590" w:rsidP="008E6590">
            <w:pPr>
              <w:spacing w:beforeLines="50" w:afterLines="50" w:line="240" w:lineRule="atLeast"/>
              <w:ind w:firstLine="560"/>
              <w:rPr>
                <w:rFonts w:ascii="宋体" w:hAnsi="宋体"/>
                <w:color w:val="FF0000"/>
                <w:kern w:val="0"/>
                <w:szCs w:val="21"/>
              </w:rPr>
            </w:pP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color w:val="FF0000"/>
                <w:kern w:val="0"/>
                <w:szCs w:val="21"/>
              </w:rPr>
            </w:pPr>
            <w:r>
              <w:rPr>
                <w:rFonts w:ascii="宋体" w:hAnsi="宋体" w:cs="宋体" w:hint="eastAsia"/>
                <w:color w:val="FF0000"/>
                <w:kern w:val="0"/>
                <w:szCs w:val="21"/>
              </w:rPr>
              <w:t>洗浴热水：45元/吨-50元/吨，47元/吨得3分，每浮动1元/吨（上、下浮动）扣一分，</w:t>
            </w:r>
          </w:p>
        </w:tc>
        <w:tc>
          <w:tcPr>
            <w:tcW w:w="1084" w:type="dxa"/>
            <w:tcMar>
              <w:top w:w="0" w:type="dxa"/>
              <w:left w:w="108" w:type="dxa"/>
              <w:bottom w:w="0" w:type="dxa"/>
              <w:right w:w="108" w:type="dxa"/>
            </w:tcMar>
            <w:vAlign w:val="center"/>
          </w:tcPr>
          <w:p w:rsidR="008E6590" w:rsidRDefault="008E6590" w:rsidP="004F04B1">
            <w:pPr>
              <w:widowControl/>
              <w:shd w:val="clear" w:color="auto" w:fill="FFFFFF"/>
              <w:spacing w:line="480" w:lineRule="exact"/>
              <w:rPr>
                <w:rFonts w:ascii="宋体" w:hAnsi="宋体" w:cs="宋体"/>
                <w:color w:val="FF0000"/>
                <w:szCs w:val="21"/>
              </w:rPr>
            </w:pPr>
            <w:r>
              <w:rPr>
                <w:rFonts w:ascii="宋体" w:hAnsi="宋体" w:cs="宋体" w:hint="eastAsia"/>
                <w:color w:val="FF0000"/>
                <w:szCs w:val="21"/>
              </w:rPr>
              <w:t>0-3</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color w:val="FF0000"/>
                <w:kern w:val="0"/>
                <w:szCs w:val="21"/>
              </w:rPr>
            </w:pPr>
          </w:p>
        </w:tc>
      </w:tr>
      <w:tr w:rsidR="008E6590" w:rsidTr="00413CA2">
        <w:trPr>
          <w:trHeight w:val="1028"/>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Align w:val="center"/>
          </w:tcPr>
          <w:p w:rsidR="008E6590" w:rsidRDefault="008E6590" w:rsidP="008E6590">
            <w:pPr>
              <w:spacing w:beforeLines="50" w:afterLines="50" w:line="240" w:lineRule="atLeast"/>
              <w:ind w:firstLine="560"/>
              <w:rPr>
                <w:rFonts w:ascii="宋体" w:hAnsi="宋体" w:cs="宋体"/>
                <w:szCs w:val="21"/>
              </w:rPr>
            </w:pPr>
            <w:r>
              <w:rPr>
                <w:rFonts w:ascii="宋体" w:hAnsi="宋体" w:hint="eastAsia"/>
                <w:kern w:val="0"/>
                <w:szCs w:val="21"/>
              </w:rPr>
              <w:t xml:space="preserve">合作年限（10分）  </w:t>
            </w: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szCs w:val="21"/>
              </w:rPr>
            </w:pPr>
            <w:r>
              <w:rPr>
                <w:rFonts w:ascii="宋体" w:hAnsi="宋体" w:cs="宋体" w:hint="eastAsia"/>
                <w:kern w:val="0"/>
                <w:szCs w:val="21"/>
              </w:rPr>
              <w:t>投标合作年限以9年的得8分，每增加1年扣1分，扣完为止；每减少1年加1分，最多增加2分，满分10分。</w:t>
            </w:r>
          </w:p>
        </w:tc>
        <w:tc>
          <w:tcPr>
            <w:tcW w:w="1084" w:type="dxa"/>
            <w:tcMar>
              <w:top w:w="0" w:type="dxa"/>
              <w:left w:w="108" w:type="dxa"/>
              <w:bottom w:w="0" w:type="dxa"/>
              <w:right w:w="108" w:type="dxa"/>
            </w:tcMar>
            <w:vAlign w:val="center"/>
          </w:tcPr>
          <w:p w:rsidR="008E6590" w:rsidRDefault="008E6590" w:rsidP="004F04B1">
            <w:pPr>
              <w:widowControl/>
              <w:shd w:val="clear" w:color="auto" w:fill="FFFFFF"/>
              <w:spacing w:line="480" w:lineRule="exact"/>
              <w:rPr>
                <w:rFonts w:ascii="宋体" w:hAnsi="宋体" w:cs="宋体"/>
                <w:szCs w:val="21"/>
              </w:rPr>
            </w:pPr>
            <w:r>
              <w:rPr>
                <w:rFonts w:ascii="宋体" w:hAnsi="宋体" w:cs="宋体" w:hint="eastAsia"/>
                <w:szCs w:val="21"/>
              </w:rPr>
              <w:t>0-10</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rPr>
                <w:rFonts w:ascii="宋体" w:hAnsi="宋体"/>
                <w:kern w:val="0"/>
                <w:szCs w:val="21"/>
              </w:rPr>
            </w:pPr>
          </w:p>
        </w:tc>
      </w:tr>
      <w:tr w:rsidR="008E6590" w:rsidTr="00413CA2">
        <w:trPr>
          <w:trHeight w:val="1412"/>
          <w:jc w:val="center"/>
        </w:trPr>
        <w:tc>
          <w:tcPr>
            <w:tcW w:w="1031" w:type="dxa"/>
            <w:vMerge/>
            <w:vAlign w:val="center"/>
          </w:tcPr>
          <w:p w:rsidR="008E6590" w:rsidRDefault="008E6590" w:rsidP="00413CA2">
            <w:pPr>
              <w:widowControl/>
              <w:spacing w:line="480" w:lineRule="exact"/>
              <w:ind w:firstLine="560"/>
              <w:jc w:val="left"/>
              <w:rPr>
                <w:rFonts w:ascii="宋体" w:hAnsi="宋体"/>
                <w:kern w:val="0"/>
                <w:szCs w:val="21"/>
              </w:rPr>
            </w:pPr>
          </w:p>
        </w:tc>
        <w:tc>
          <w:tcPr>
            <w:tcW w:w="963" w:type="dxa"/>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节能环保（5分）</w:t>
            </w:r>
          </w:p>
        </w:tc>
        <w:tc>
          <w:tcPr>
            <w:tcW w:w="4881"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设备节能系统环节合理、技术先进、节能效果明显，得2分。</w:t>
            </w:r>
          </w:p>
          <w:p w:rsidR="008E6590" w:rsidRDefault="008E6590" w:rsidP="008E6590">
            <w:pPr>
              <w:spacing w:beforeLines="50" w:afterLines="50" w:line="240" w:lineRule="atLeast"/>
              <w:ind w:firstLine="560"/>
              <w:rPr>
                <w:rFonts w:ascii="宋体" w:hAnsi="宋体" w:cs="宋体"/>
                <w:kern w:val="0"/>
                <w:szCs w:val="21"/>
              </w:rPr>
            </w:pPr>
            <w:r>
              <w:rPr>
                <w:rFonts w:ascii="宋体" w:hAnsi="宋体" w:cs="宋体" w:hint="eastAsia"/>
                <w:kern w:val="0"/>
                <w:szCs w:val="21"/>
              </w:rPr>
              <w:t>有其它节能效果明显的辅助加热系统，得3分。</w:t>
            </w:r>
          </w:p>
        </w:tc>
        <w:tc>
          <w:tcPr>
            <w:tcW w:w="1084" w:type="dxa"/>
            <w:tcMar>
              <w:top w:w="0" w:type="dxa"/>
              <w:left w:w="108" w:type="dxa"/>
              <w:bottom w:w="0" w:type="dxa"/>
              <w:right w:w="108" w:type="dxa"/>
            </w:tcMar>
            <w:vAlign w:val="center"/>
          </w:tcPr>
          <w:p w:rsidR="008E6590" w:rsidRDefault="008E6590" w:rsidP="004F04B1">
            <w:pPr>
              <w:spacing w:line="480" w:lineRule="exact"/>
              <w:rPr>
                <w:rFonts w:ascii="宋体" w:hAnsi="宋体" w:cs="宋体"/>
                <w:szCs w:val="21"/>
              </w:rPr>
            </w:pPr>
            <w:r>
              <w:rPr>
                <w:rFonts w:ascii="宋体" w:hAnsi="宋体" w:cs="宋体" w:hint="eastAsia"/>
                <w:szCs w:val="21"/>
              </w:rPr>
              <w:t>0-5</w:t>
            </w:r>
          </w:p>
        </w:tc>
        <w:tc>
          <w:tcPr>
            <w:tcW w:w="1624" w:type="dxa"/>
            <w:tcMar>
              <w:top w:w="0" w:type="dxa"/>
              <w:left w:w="108" w:type="dxa"/>
              <w:bottom w:w="0" w:type="dxa"/>
              <w:right w:w="108" w:type="dxa"/>
            </w:tcMar>
            <w:vAlign w:val="center"/>
          </w:tcPr>
          <w:p w:rsidR="008E6590" w:rsidRDefault="008E6590" w:rsidP="008E6590">
            <w:pPr>
              <w:spacing w:beforeLines="50" w:afterLines="50" w:line="240" w:lineRule="atLeast"/>
              <w:ind w:firstLine="560"/>
              <w:rPr>
                <w:rFonts w:ascii="宋体" w:hAnsi="宋体"/>
                <w:kern w:val="0"/>
                <w:szCs w:val="21"/>
              </w:rPr>
            </w:pPr>
            <w:r>
              <w:rPr>
                <w:rFonts w:ascii="宋体" w:hAnsi="宋体" w:hint="eastAsia"/>
                <w:kern w:val="0"/>
                <w:szCs w:val="21"/>
              </w:rPr>
              <w:t>出具合同复印件</w:t>
            </w:r>
          </w:p>
        </w:tc>
      </w:tr>
      <w:tr w:rsidR="008E6590" w:rsidTr="00413CA2">
        <w:trPr>
          <w:trHeight w:val="1058"/>
          <w:jc w:val="center"/>
        </w:trPr>
        <w:tc>
          <w:tcPr>
            <w:tcW w:w="6875" w:type="dxa"/>
            <w:gridSpan w:val="3"/>
            <w:vAlign w:val="center"/>
          </w:tcPr>
          <w:p w:rsidR="008E6590" w:rsidRDefault="008E6590" w:rsidP="00413CA2">
            <w:pPr>
              <w:widowControl/>
              <w:spacing w:line="480" w:lineRule="exact"/>
              <w:ind w:firstLine="560"/>
              <w:jc w:val="center"/>
              <w:rPr>
                <w:rFonts w:ascii="宋体" w:hAnsi="宋体"/>
                <w:kern w:val="0"/>
                <w:szCs w:val="21"/>
              </w:rPr>
            </w:pPr>
            <w:r>
              <w:rPr>
                <w:rFonts w:ascii="宋体" w:hAnsi="宋体" w:hint="eastAsia"/>
                <w:kern w:val="0"/>
                <w:szCs w:val="21"/>
              </w:rPr>
              <w:t>得分合计</w:t>
            </w:r>
          </w:p>
        </w:tc>
        <w:tc>
          <w:tcPr>
            <w:tcW w:w="1084" w:type="dxa"/>
            <w:tcMar>
              <w:top w:w="0" w:type="dxa"/>
              <w:left w:w="108" w:type="dxa"/>
              <w:bottom w:w="0" w:type="dxa"/>
              <w:right w:w="108" w:type="dxa"/>
            </w:tcMar>
            <w:vAlign w:val="center"/>
          </w:tcPr>
          <w:p w:rsidR="008E6590" w:rsidRDefault="008E6590" w:rsidP="004F04B1">
            <w:pPr>
              <w:widowControl/>
              <w:spacing w:line="480" w:lineRule="exact"/>
              <w:rPr>
                <w:rFonts w:ascii="宋体" w:hAnsi="宋体"/>
                <w:kern w:val="0"/>
                <w:szCs w:val="21"/>
              </w:rPr>
            </w:pPr>
            <w:r>
              <w:rPr>
                <w:rFonts w:ascii="宋体" w:hAnsi="宋体" w:hint="eastAsia"/>
                <w:kern w:val="0"/>
                <w:szCs w:val="21"/>
              </w:rPr>
              <w:t>100</w:t>
            </w:r>
          </w:p>
        </w:tc>
        <w:tc>
          <w:tcPr>
            <w:tcW w:w="1624" w:type="dxa"/>
            <w:tcMar>
              <w:top w:w="0" w:type="dxa"/>
              <w:left w:w="108" w:type="dxa"/>
              <w:bottom w:w="0" w:type="dxa"/>
              <w:right w:w="108" w:type="dxa"/>
            </w:tcMar>
            <w:vAlign w:val="center"/>
          </w:tcPr>
          <w:p w:rsidR="008E6590" w:rsidRDefault="008E6590" w:rsidP="00413CA2">
            <w:pPr>
              <w:widowControl/>
              <w:spacing w:line="480" w:lineRule="exact"/>
              <w:ind w:firstLine="560"/>
              <w:jc w:val="center"/>
              <w:rPr>
                <w:rFonts w:ascii="宋体" w:hAnsi="宋体"/>
                <w:kern w:val="0"/>
                <w:szCs w:val="21"/>
              </w:rPr>
            </w:pPr>
          </w:p>
        </w:tc>
      </w:tr>
    </w:tbl>
    <w:p w:rsidR="008E6590" w:rsidRDefault="008E6590">
      <w:pPr>
        <w:keepNext/>
        <w:spacing w:line="360" w:lineRule="auto"/>
        <w:ind w:leftChars="245" w:left="1134" w:hangingChars="294" w:hanging="620"/>
        <w:outlineLvl w:val="2"/>
        <w:rPr>
          <w:rFonts w:ascii="宋体" w:hAnsi="宋体"/>
          <w:b/>
          <w:bCs/>
          <w:kern w:val="0"/>
          <w:szCs w:val="21"/>
        </w:rPr>
      </w:pPr>
    </w:p>
    <w:p w:rsidR="00921F45" w:rsidRDefault="00921F45">
      <w:bookmarkStart w:id="0" w:name="_GoBack"/>
      <w:bookmarkEnd w:id="0"/>
    </w:p>
    <w:sectPr w:rsidR="00921F45" w:rsidSect="00921F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336" w:rsidRDefault="00021336" w:rsidP="008E6590">
      <w:r>
        <w:separator/>
      </w:r>
    </w:p>
  </w:endnote>
  <w:endnote w:type="continuationSeparator" w:id="0">
    <w:p w:rsidR="00021336" w:rsidRDefault="00021336" w:rsidP="008E65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336" w:rsidRDefault="00021336" w:rsidP="008E6590">
      <w:r>
        <w:separator/>
      </w:r>
    </w:p>
  </w:footnote>
  <w:footnote w:type="continuationSeparator" w:id="0">
    <w:p w:rsidR="00021336" w:rsidRDefault="00021336" w:rsidP="008E65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0748B"/>
    <w:rsid w:val="00021336"/>
    <w:rsid w:val="004F04B1"/>
    <w:rsid w:val="008E6590"/>
    <w:rsid w:val="00921F45"/>
    <w:rsid w:val="009A6EF0"/>
    <w:rsid w:val="281074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F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921F45"/>
    <w:pPr>
      <w:spacing w:beforeLines="50" w:afterLines="50" w:line="400" w:lineRule="exact"/>
    </w:pPr>
    <w:rPr>
      <w:rFonts w:ascii="宋体" w:eastAsia="宋体" w:hAnsi="Courier New" w:cs="Times New Roman"/>
      <w:sz w:val="24"/>
      <w:szCs w:val="24"/>
    </w:rPr>
  </w:style>
  <w:style w:type="paragraph" w:customStyle="1" w:styleId="1">
    <w:name w:val="列出段落1"/>
    <w:basedOn w:val="a"/>
    <w:uiPriority w:val="34"/>
    <w:qFormat/>
    <w:rsid w:val="00921F45"/>
    <w:pPr>
      <w:ind w:firstLineChars="200" w:firstLine="420"/>
    </w:pPr>
    <w:rPr>
      <w:rFonts w:ascii="Calibri" w:eastAsia="宋体" w:hAnsi="Calibri" w:cs="Times New Roman"/>
    </w:rPr>
  </w:style>
  <w:style w:type="paragraph" w:styleId="a4">
    <w:name w:val="header"/>
    <w:basedOn w:val="a"/>
    <w:link w:val="Char"/>
    <w:rsid w:val="008E65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E6590"/>
    <w:rPr>
      <w:kern w:val="2"/>
      <w:sz w:val="18"/>
      <w:szCs w:val="18"/>
    </w:rPr>
  </w:style>
  <w:style w:type="paragraph" w:styleId="a5">
    <w:name w:val="footer"/>
    <w:basedOn w:val="a"/>
    <w:link w:val="Char0"/>
    <w:rsid w:val="008E6590"/>
    <w:pPr>
      <w:tabs>
        <w:tab w:val="center" w:pos="4153"/>
        <w:tab w:val="right" w:pos="8306"/>
      </w:tabs>
      <w:snapToGrid w:val="0"/>
      <w:jc w:val="left"/>
    </w:pPr>
    <w:rPr>
      <w:sz w:val="18"/>
      <w:szCs w:val="18"/>
    </w:rPr>
  </w:style>
  <w:style w:type="character" w:customStyle="1" w:styleId="Char0">
    <w:name w:val="页脚 Char"/>
    <w:basedOn w:val="a0"/>
    <w:link w:val="a5"/>
    <w:rsid w:val="008E659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2017-07-12T07:28:00Z</dcterms:created>
  <dcterms:modified xsi:type="dcterms:W3CDTF">2017-07-13T01:40:00Z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ies>
</file>