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8D" w:rsidRDefault="002D5B8D">
      <w:pPr>
        <w:rPr>
          <w:rFonts w:ascii="宋体" w:hAnsi="宋体"/>
          <w:sz w:val="24"/>
          <w:szCs w:val="24"/>
        </w:rPr>
      </w:pPr>
    </w:p>
    <w:p w:rsidR="002D5B8D" w:rsidRDefault="002D5B8D">
      <w:pPr>
        <w:adjustRightInd w:val="0"/>
        <w:snapToGrid w:val="0"/>
        <w:spacing w:line="360" w:lineRule="auto"/>
        <w:jc w:val="center"/>
        <w:rPr>
          <w:rFonts w:ascii="宋体" w:hAnsi="宋体"/>
          <w:b/>
          <w:sz w:val="44"/>
          <w:szCs w:val="44"/>
        </w:rPr>
      </w:pPr>
    </w:p>
    <w:p w:rsidR="002D5B8D" w:rsidRDefault="00010765">
      <w:pPr>
        <w:adjustRightInd w:val="0"/>
        <w:snapToGrid w:val="0"/>
        <w:spacing w:line="360" w:lineRule="auto"/>
        <w:jc w:val="center"/>
        <w:rPr>
          <w:rFonts w:ascii="宋体" w:hAnsi="宋体"/>
          <w:b/>
          <w:sz w:val="44"/>
          <w:szCs w:val="44"/>
        </w:rPr>
      </w:pPr>
      <w:proofErr w:type="gramStart"/>
      <w:r>
        <w:rPr>
          <w:rFonts w:ascii="宋体" w:hAnsi="宋体" w:hint="eastAsia"/>
          <w:b/>
          <w:sz w:val="44"/>
          <w:szCs w:val="44"/>
        </w:rPr>
        <w:t>安徽职业技术学院易班建设项目</w:t>
      </w:r>
      <w:proofErr w:type="gramEnd"/>
      <w:r>
        <w:rPr>
          <w:rFonts w:ascii="宋体" w:hAnsi="宋体" w:hint="eastAsia"/>
          <w:b/>
          <w:sz w:val="44"/>
          <w:szCs w:val="44"/>
        </w:rPr>
        <w:t>——第二课堂</w:t>
      </w:r>
    </w:p>
    <w:p w:rsidR="002D5B8D" w:rsidRDefault="00010765">
      <w:pPr>
        <w:adjustRightInd w:val="0"/>
        <w:snapToGrid w:val="0"/>
        <w:spacing w:line="360" w:lineRule="auto"/>
        <w:jc w:val="center"/>
        <w:rPr>
          <w:rFonts w:ascii="宋体" w:hAnsi="宋体"/>
          <w:b/>
          <w:sz w:val="44"/>
          <w:szCs w:val="44"/>
        </w:rPr>
      </w:pPr>
      <w:r>
        <w:rPr>
          <w:rFonts w:ascii="宋体" w:hAnsi="宋体" w:hint="eastAsia"/>
          <w:b/>
          <w:sz w:val="44"/>
          <w:szCs w:val="44"/>
        </w:rPr>
        <w:t>设备采购项目招标文件</w:t>
      </w:r>
    </w:p>
    <w:p w:rsidR="002D5B8D" w:rsidRDefault="002D5B8D">
      <w:pPr>
        <w:adjustRightInd w:val="0"/>
        <w:snapToGrid w:val="0"/>
        <w:spacing w:line="360" w:lineRule="auto"/>
        <w:ind w:firstLineChars="200" w:firstLine="480"/>
        <w:jc w:val="center"/>
        <w:rPr>
          <w:rFonts w:ascii="宋体" w:hAnsi="宋体"/>
          <w:sz w:val="24"/>
          <w:szCs w:val="24"/>
        </w:rPr>
      </w:pPr>
    </w:p>
    <w:p w:rsidR="002D5B8D" w:rsidRDefault="002D5B8D">
      <w:pPr>
        <w:adjustRightInd w:val="0"/>
        <w:snapToGrid w:val="0"/>
        <w:spacing w:line="360" w:lineRule="auto"/>
        <w:ind w:firstLineChars="200" w:firstLine="480"/>
        <w:jc w:val="center"/>
        <w:rPr>
          <w:rFonts w:ascii="宋体" w:hAnsi="宋体"/>
          <w:sz w:val="24"/>
          <w:szCs w:val="24"/>
        </w:rPr>
      </w:pPr>
    </w:p>
    <w:p w:rsidR="002D5B8D" w:rsidRDefault="002D5B8D">
      <w:pPr>
        <w:adjustRightInd w:val="0"/>
        <w:snapToGrid w:val="0"/>
        <w:spacing w:line="360" w:lineRule="auto"/>
        <w:ind w:firstLineChars="200" w:firstLine="480"/>
        <w:jc w:val="center"/>
        <w:rPr>
          <w:rFonts w:ascii="宋体" w:hAnsi="宋体"/>
          <w:sz w:val="24"/>
          <w:szCs w:val="24"/>
        </w:rPr>
      </w:pPr>
    </w:p>
    <w:p w:rsidR="002D5B8D" w:rsidRDefault="00010765">
      <w:pPr>
        <w:adjustRightInd w:val="0"/>
        <w:snapToGrid w:val="0"/>
        <w:spacing w:line="360" w:lineRule="auto"/>
        <w:jc w:val="center"/>
        <w:rPr>
          <w:rFonts w:ascii="宋体" w:hAnsi="宋体"/>
          <w:sz w:val="24"/>
          <w:szCs w:val="24"/>
        </w:rPr>
      </w:pPr>
      <w:r>
        <w:rPr>
          <w:rFonts w:ascii="宋体" w:hAnsi="宋体"/>
          <w:noProof/>
          <w:sz w:val="24"/>
          <w:szCs w:val="24"/>
        </w:rPr>
        <w:drawing>
          <wp:inline distT="0" distB="0" distL="0" distR="0">
            <wp:extent cx="2038350" cy="20383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srcRect/>
                    <a:stretch>
                      <a:fillRect/>
                    </a:stretch>
                  </pic:blipFill>
                  <pic:spPr>
                    <a:xfrm>
                      <a:off x="0" y="0"/>
                      <a:ext cx="2038350" cy="2038350"/>
                    </a:xfrm>
                    <a:prstGeom prst="rect">
                      <a:avLst/>
                    </a:prstGeom>
                    <a:noFill/>
                    <a:ln w="9525">
                      <a:noFill/>
                      <a:miter lim="800000"/>
                      <a:headEnd/>
                      <a:tailEnd/>
                    </a:ln>
                  </pic:spPr>
                </pic:pic>
              </a:graphicData>
            </a:graphic>
          </wp:inline>
        </w:drawing>
      </w:r>
    </w:p>
    <w:p w:rsidR="002D5B8D" w:rsidRDefault="002D5B8D">
      <w:pPr>
        <w:adjustRightInd w:val="0"/>
        <w:snapToGrid w:val="0"/>
        <w:spacing w:line="360" w:lineRule="auto"/>
        <w:jc w:val="center"/>
        <w:rPr>
          <w:rFonts w:ascii="宋体" w:hAnsi="宋体"/>
          <w:bCs/>
          <w:sz w:val="24"/>
          <w:szCs w:val="24"/>
        </w:rPr>
      </w:pPr>
    </w:p>
    <w:p w:rsidR="002D5B8D" w:rsidRDefault="002D5B8D">
      <w:pPr>
        <w:autoSpaceDE w:val="0"/>
        <w:autoSpaceDN w:val="0"/>
        <w:adjustRightInd w:val="0"/>
        <w:snapToGrid w:val="0"/>
        <w:spacing w:line="360" w:lineRule="auto"/>
        <w:ind w:firstLineChars="200" w:firstLine="480"/>
        <w:textAlignment w:val="bottom"/>
        <w:rPr>
          <w:rFonts w:ascii="宋体" w:hAnsi="宋体"/>
          <w:bCs/>
          <w:sz w:val="24"/>
          <w:szCs w:val="24"/>
        </w:rPr>
      </w:pPr>
    </w:p>
    <w:p w:rsidR="002D5B8D" w:rsidRDefault="002D5B8D">
      <w:pPr>
        <w:autoSpaceDE w:val="0"/>
        <w:autoSpaceDN w:val="0"/>
        <w:adjustRightInd w:val="0"/>
        <w:snapToGrid w:val="0"/>
        <w:spacing w:line="360" w:lineRule="auto"/>
        <w:ind w:firstLineChars="200" w:firstLine="480"/>
        <w:textAlignment w:val="bottom"/>
        <w:rPr>
          <w:rFonts w:ascii="宋体" w:hAnsi="宋体"/>
          <w:bCs/>
          <w:sz w:val="24"/>
          <w:szCs w:val="24"/>
        </w:rPr>
      </w:pP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采购人：安徽职业技术学院</w:t>
      </w: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项目名称：</w:t>
      </w:r>
      <w:proofErr w:type="gramStart"/>
      <w:r>
        <w:rPr>
          <w:rFonts w:ascii="宋体" w:hAnsi="宋体" w:hint="eastAsia"/>
          <w:sz w:val="30"/>
          <w:szCs w:val="30"/>
        </w:rPr>
        <w:t>安徽职业技术学院易班建设项目</w:t>
      </w:r>
      <w:proofErr w:type="gramEnd"/>
      <w:r>
        <w:rPr>
          <w:rFonts w:ascii="宋体" w:hAnsi="宋体" w:hint="eastAsia"/>
          <w:sz w:val="30"/>
          <w:szCs w:val="30"/>
        </w:rPr>
        <w:t>——</w:t>
      </w:r>
    </w:p>
    <w:p w:rsidR="002D5B8D" w:rsidRDefault="00010765">
      <w:pPr>
        <w:autoSpaceDE w:val="0"/>
        <w:autoSpaceDN w:val="0"/>
        <w:adjustRightInd w:val="0"/>
        <w:snapToGrid w:val="0"/>
        <w:spacing w:line="360" w:lineRule="auto"/>
        <w:ind w:firstLineChars="950" w:firstLine="2850"/>
        <w:jc w:val="left"/>
        <w:textAlignment w:val="bottom"/>
        <w:rPr>
          <w:rFonts w:ascii="宋体" w:hAnsi="宋体"/>
          <w:sz w:val="30"/>
          <w:szCs w:val="30"/>
        </w:rPr>
      </w:pPr>
      <w:r>
        <w:rPr>
          <w:rFonts w:ascii="宋体" w:hAnsi="宋体" w:hint="eastAsia"/>
          <w:sz w:val="30"/>
          <w:szCs w:val="30"/>
        </w:rPr>
        <w:t>第二课堂设备采购</w:t>
      </w: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项目编号：</w:t>
      </w:r>
      <w:r w:rsidR="00555C05">
        <w:rPr>
          <w:rFonts w:ascii="宋体" w:hAnsi="宋体" w:hint="eastAsia"/>
          <w:sz w:val="30"/>
          <w:szCs w:val="30"/>
        </w:rPr>
        <w:t>AZY-2020-028</w:t>
      </w: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采购时间：</w:t>
      </w:r>
      <w:r>
        <w:rPr>
          <w:rFonts w:ascii="宋体" w:hAnsi="宋体"/>
          <w:sz w:val="30"/>
          <w:szCs w:val="30"/>
        </w:rPr>
        <w:t>2020</w:t>
      </w:r>
      <w:r>
        <w:rPr>
          <w:rFonts w:ascii="宋体" w:hAnsi="宋体" w:hint="eastAsia"/>
          <w:sz w:val="30"/>
          <w:szCs w:val="30"/>
        </w:rPr>
        <w:t>年</w:t>
      </w:r>
      <w:r>
        <w:rPr>
          <w:rFonts w:ascii="宋体" w:hAnsi="宋体" w:hint="eastAsia"/>
          <w:sz w:val="30"/>
          <w:szCs w:val="30"/>
        </w:rPr>
        <w:t>7</w:t>
      </w:r>
      <w:r>
        <w:rPr>
          <w:rFonts w:ascii="宋体" w:hAnsi="宋体" w:hint="eastAsia"/>
          <w:sz w:val="30"/>
          <w:szCs w:val="30"/>
        </w:rPr>
        <w:t>月</w:t>
      </w:r>
    </w:p>
    <w:p w:rsidR="002D5B8D" w:rsidRDefault="002D5B8D">
      <w:pPr>
        <w:autoSpaceDE w:val="0"/>
        <w:autoSpaceDN w:val="0"/>
        <w:adjustRightInd w:val="0"/>
        <w:snapToGrid w:val="0"/>
        <w:spacing w:line="360" w:lineRule="auto"/>
        <w:ind w:firstLineChars="200" w:firstLine="480"/>
        <w:jc w:val="center"/>
        <w:textAlignment w:val="bottom"/>
        <w:rPr>
          <w:rFonts w:ascii="宋体" w:hAnsi="宋体"/>
          <w:sz w:val="24"/>
          <w:szCs w:val="24"/>
        </w:rPr>
      </w:pPr>
    </w:p>
    <w:p w:rsidR="002D5B8D" w:rsidRDefault="002D5B8D">
      <w:pPr>
        <w:adjustRightInd w:val="0"/>
        <w:snapToGrid w:val="0"/>
        <w:spacing w:line="360" w:lineRule="auto"/>
        <w:ind w:firstLineChars="200" w:firstLine="480"/>
        <w:jc w:val="center"/>
        <w:rPr>
          <w:rFonts w:ascii="宋体" w:hAnsi="宋体"/>
          <w:bCs/>
          <w:sz w:val="24"/>
          <w:szCs w:val="24"/>
        </w:rPr>
      </w:pPr>
    </w:p>
    <w:p w:rsidR="002D5B8D" w:rsidRDefault="002D5B8D">
      <w:pPr>
        <w:adjustRightInd w:val="0"/>
        <w:snapToGrid w:val="0"/>
        <w:spacing w:line="360" w:lineRule="auto"/>
        <w:ind w:firstLineChars="200" w:firstLine="480"/>
        <w:jc w:val="center"/>
        <w:rPr>
          <w:rFonts w:ascii="宋体" w:hAnsi="宋体"/>
          <w:bCs/>
          <w:sz w:val="24"/>
          <w:szCs w:val="24"/>
        </w:rPr>
      </w:pPr>
    </w:p>
    <w:p w:rsidR="002D5B8D" w:rsidRDefault="002D5B8D">
      <w:pPr>
        <w:adjustRightInd w:val="0"/>
        <w:snapToGrid w:val="0"/>
        <w:spacing w:line="360" w:lineRule="auto"/>
        <w:ind w:firstLineChars="200" w:firstLine="480"/>
        <w:jc w:val="center"/>
        <w:rPr>
          <w:rFonts w:ascii="宋体" w:hAnsi="宋体"/>
          <w:bCs/>
          <w:sz w:val="24"/>
          <w:szCs w:val="24"/>
        </w:rPr>
      </w:pPr>
    </w:p>
    <w:p w:rsidR="002D5B8D" w:rsidRDefault="002D5B8D" w:rsidP="00555C05">
      <w:pPr>
        <w:pStyle w:val="af1"/>
        <w:adjustRightInd w:val="0"/>
        <w:snapToGrid w:val="0"/>
        <w:spacing w:before="0" w:beforeAutospacing="0" w:after="0" w:afterAutospacing="0" w:line="360" w:lineRule="auto"/>
        <w:rPr>
          <w:szCs w:val="24"/>
        </w:rPr>
      </w:pPr>
    </w:p>
    <w:p w:rsidR="002D5B8D" w:rsidRDefault="00010765">
      <w:pPr>
        <w:pStyle w:val="af1"/>
        <w:adjustRightInd w:val="0"/>
        <w:snapToGrid w:val="0"/>
        <w:spacing w:before="0" w:beforeAutospacing="0" w:after="0" w:afterAutospacing="0" w:line="360" w:lineRule="auto"/>
        <w:ind w:firstLineChars="200" w:firstLine="480"/>
        <w:jc w:val="center"/>
        <w:rPr>
          <w:szCs w:val="24"/>
        </w:rPr>
      </w:pPr>
      <w:r>
        <w:rPr>
          <w:rFonts w:hint="eastAsia"/>
          <w:szCs w:val="24"/>
        </w:rPr>
        <w:lastRenderedPageBreak/>
        <w:t>一、招标公告</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经学校批准，现采用公开招标方式对“易班建设项目——第二课堂”项目进行采购，欢迎具备条件的供应商参与投标。</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一、项目名称及内容</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1.</w:t>
      </w:r>
      <w:r>
        <w:rPr>
          <w:rFonts w:hint="eastAsia"/>
          <w:szCs w:val="24"/>
        </w:rPr>
        <w:t>项目名称：</w:t>
      </w:r>
      <w:proofErr w:type="gramStart"/>
      <w:r>
        <w:rPr>
          <w:rFonts w:hint="eastAsia"/>
          <w:szCs w:val="24"/>
        </w:rPr>
        <w:t>安徽职业技术学院易班建设项目</w:t>
      </w:r>
      <w:proofErr w:type="gramEnd"/>
      <w:r>
        <w:rPr>
          <w:rFonts w:hint="eastAsia"/>
          <w:szCs w:val="24"/>
        </w:rPr>
        <w:t>——第二课堂设备采购</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2.</w:t>
      </w:r>
      <w:r>
        <w:rPr>
          <w:rFonts w:hint="eastAsia"/>
          <w:szCs w:val="24"/>
        </w:rPr>
        <w:t>项目编号：</w:t>
      </w:r>
      <w:r>
        <w:rPr>
          <w:rFonts w:hint="eastAsia"/>
          <w:szCs w:val="24"/>
        </w:rPr>
        <w:t xml:space="preserve"> </w:t>
      </w:r>
      <w:r w:rsidR="00555C05" w:rsidRPr="00555C05">
        <w:rPr>
          <w:szCs w:val="24"/>
        </w:rPr>
        <w:t>AZY-2020-028</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3.</w:t>
      </w:r>
      <w:r>
        <w:rPr>
          <w:rFonts w:hint="eastAsia"/>
          <w:szCs w:val="24"/>
        </w:rPr>
        <w:t>资金来源：财政资金</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4.</w:t>
      </w:r>
      <w:r>
        <w:rPr>
          <w:rFonts w:hint="eastAsia"/>
          <w:szCs w:val="24"/>
        </w:rPr>
        <w:t>项目预算：</w:t>
      </w:r>
      <w:r>
        <w:rPr>
          <w:rFonts w:hint="eastAsia"/>
          <w:szCs w:val="24"/>
        </w:rPr>
        <w:t>20.5</w:t>
      </w:r>
      <w:r>
        <w:rPr>
          <w:rFonts w:hint="eastAsia"/>
          <w:szCs w:val="24"/>
        </w:rPr>
        <w:t>万元</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二、投标人资格要求</w:t>
      </w:r>
    </w:p>
    <w:p w:rsidR="002D5B8D" w:rsidRDefault="00010765">
      <w:pPr>
        <w:adjustRightInd w:val="0"/>
        <w:snapToGrid w:val="0"/>
        <w:spacing w:line="360" w:lineRule="auto"/>
        <w:ind w:firstLineChars="192" w:firstLine="461"/>
        <w:rPr>
          <w:rFonts w:ascii="宋体" w:hAnsi="宋体"/>
          <w:sz w:val="24"/>
          <w:szCs w:val="24"/>
        </w:rPr>
      </w:pPr>
      <w:r>
        <w:rPr>
          <w:rFonts w:ascii="宋体" w:hAnsi="宋体" w:hint="eastAsia"/>
          <w:sz w:val="24"/>
          <w:szCs w:val="24"/>
        </w:rPr>
        <w:t>1</w:t>
      </w:r>
      <w:r>
        <w:rPr>
          <w:rFonts w:ascii="宋体" w:hAnsi="宋体" w:hint="eastAsia"/>
          <w:sz w:val="24"/>
          <w:szCs w:val="24"/>
        </w:rPr>
        <w:t>、投标人需为投标产品开发商或代理商，代理商需</w:t>
      </w:r>
      <w:r>
        <w:rPr>
          <w:rFonts w:ascii="宋体" w:hAnsi="宋体" w:hint="eastAsia"/>
          <w:sz w:val="24"/>
          <w:szCs w:val="24"/>
        </w:rPr>
        <w:t>提供代理证明；</w:t>
      </w:r>
    </w:p>
    <w:p w:rsidR="002D5B8D" w:rsidRDefault="00010765">
      <w:pPr>
        <w:adjustRightInd w:val="0"/>
        <w:snapToGrid w:val="0"/>
        <w:spacing w:line="360" w:lineRule="auto"/>
        <w:ind w:firstLineChars="200" w:firstLine="480"/>
        <w:rPr>
          <w:rFonts w:ascii="宋体" w:hAnsi="宋体"/>
          <w:sz w:val="24"/>
          <w:szCs w:val="24"/>
        </w:rPr>
      </w:pPr>
      <w:r>
        <w:rPr>
          <w:rFonts w:ascii="宋体" w:hAnsi="宋体"/>
          <w:sz w:val="24"/>
          <w:szCs w:val="24"/>
        </w:rPr>
        <w:t>2</w:t>
      </w:r>
      <w:r>
        <w:rPr>
          <w:rFonts w:ascii="宋体" w:hAnsi="宋体" w:hint="eastAsia"/>
          <w:sz w:val="24"/>
          <w:szCs w:val="24"/>
        </w:rPr>
        <w:t>、须具有现场技术支持服务能力。</w:t>
      </w:r>
    </w:p>
    <w:p w:rsidR="002D5B8D" w:rsidRDefault="00010765">
      <w:pPr>
        <w:adjustRightInd w:val="0"/>
        <w:snapToGrid w:val="0"/>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、本项目不接受联合体投标。</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三、报名及招标文件获取方式</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1.</w:t>
      </w:r>
      <w:r>
        <w:rPr>
          <w:rFonts w:hint="eastAsia"/>
          <w:szCs w:val="24"/>
        </w:rPr>
        <w:t>报名时间：</w:t>
      </w:r>
      <w:r>
        <w:rPr>
          <w:szCs w:val="24"/>
        </w:rPr>
        <w:t>20</w:t>
      </w:r>
      <w:r>
        <w:rPr>
          <w:rFonts w:hint="eastAsia"/>
          <w:szCs w:val="24"/>
        </w:rPr>
        <w:t>20</w:t>
      </w:r>
      <w:r>
        <w:rPr>
          <w:rFonts w:hint="eastAsia"/>
          <w:szCs w:val="24"/>
        </w:rPr>
        <w:t>年</w:t>
      </w:r>
      <w:r w:rsidR="00555C05">
        <w:rPr>
          <w:rFonts w:hint="eastAsia"/>
          <w:szCs w:val="24"/>
        </w:rPr>
        <w:t>7</w:t>
      </w:r>
      <w:r>
        <w:rPr>
          <w:rFonts w:hint="eastAsia"/>
          <w:szCs w:val="24"/>
        </w:rPr>
        <w:t>月</w:t>
      </w:r>
      <w:r w:rsidR="00555C05">
        <w:rPr>
          <w:rFonts w:hint="eastAsia"/>
          <w:szCs w:val="24"/>
        </w:rPr>
        <w:t>1</w:t>
      </w:r>
      <w:r>
        <w:rPr>
          <w:rFonts w:hint="eastAsia"/>
          <w:szCs w:val="24"/>
        </w:rPr>
        <w:t>日至</w:t>
      </w:r>
      <w:r>
        <w:rPr>
          <w:szCs w:val="24"/>
        </w:rPr>
        <w:t>20</w:t>
      </w:r>
      <w:r>
        <w:rPr>
          <w:rFonts w:hint="eastAsia"/>
          <w:szCs w:val="24"/>
        </w:rPr>
        <w:t>20</w:t>
      </w:r>
      <w:r>
        <w:rPr>
          <w:rFonts w:hint="eastAsia"/>
          <w:szCs w:val="24"/>
        </w:rPr>
        <w:t>年</w:t>
      </w:r>
      <w:r w:rsidR="00555C05">
        <w:rPr>
          <w:rFonts w:hint="eastAsia"/>
          <w:szCs w:val="24"/>
        </w:rPr>
        <w:t>7</w:t>
      </w:r>
      <w:r>
        <w:rPr>
          <w:rFonts w:hint="eastAsia"/>
          <w:szCs w:val="24"/>
        </w:rPr>
        <w:t>月</w:t>
      </w:r>
      <w:r w:rsidR="00555C05">
        <w:rPr>
          <w:rFonts w:hint="eastAsia"/>
          <w:szCs w:val="24"/>
        </w:rPr>
        <w:t>6</w:t>
      </w:r>
      <w:r>
        <w:rPr>
          <w:rFonts w:hint="eastAsia"/>
          <w:szCs w:val="24"/>
        </w:rPr>
        <w:t>日</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2.</w:t>
      </w:r>
      <w:r>
        <w:rPr>
          <w:rFonts w:hint="eastAsia"/>
          <w:szCs w:val="24"/>
        </w:rPr>
        <w:t>报名时请提交报名登记表电子版一份，文件请发送至邮箱</w:t>
      </w:r>
      <w:r>
        <w:rPr>
          <w:rFonts w:hint="eastAsia"/>
          <w:szCs w:val="24"/>
        </w:rPr>
        <w:t>1165275067</w:t>
      </w:r>
      <w:r>
        <w:rPr>
          <w:szCs w:val="24"/>
        </w:rPr>
        <w:t>@qq.com</w:t>
      </w:r>
      <w:r>
        <w:rPr>
          <w:rFonts w:hint="eastAsia"/>
          <w:szCs w:val="24"/>
        </w:rPr>
        <w:t>，邮件标题请注明项目及报名单位名称，不提交报名登记表的不得参与投标。（报名登记表格式请参见本公告发布网页的“文件下载”一栏）</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3.</w:t>
      </w:r>
      <w:r>
        <w:rPr>
          <w:rFonts w:hint="eastAsia"/>
          <w:szCs w:val="24"/>
        </w:rPr>
        <w:t>招标文件获取方式</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自招标公告发布之日起从招标公告发布网页自行下载。</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四、开标时间及地点</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1.</w:t>
      </w:r>
      <w:r>
        <w:rPr>
          <w:rFonts w:hint="eastAsia"/>
          <w:szCs w:val="24"/>
        </w:rPr>
        <w:t>开标时间：</w:t>
      </w:r>
      <w:r>
        <w:rPr>
          <w:szCs w:val="24"/>
        </w:rPr>
        <w:t>20</w:t>
      </w:r>
      <w:r>
        <w:rPr>
          <w:rFonts w:hint="eastAsia"/>
          <w:szCs w:val="24"/>
        </w:rPr>
        <w:t>20</w:t>
      </w:r>
      <w:r>
        <w:rPr>
          <w:rFonts w:hint="eastAsia"/>
          <w:szCs w:val="24"/>
        </w:rPr>
        <w:t>年</w:t>
      </w:r>
      <w:r w:rsidR="00555C05">
        <w:rPr>
          <w:rFonts w:hint="eastAsia"/>
          <w:szCs w:val="24"/>
        </w:rPr>
        <w:t>7</w:t>
      </w:r>
      <w:r>
        <w:rPr>
          <w:rFonts w:hint="eastAsia"/>
          <w:szCs w:val="24"/>
        </w:rPr>
        <w:t>月</w:t>
      </w:r>
      <w:r w:rsidR="00555C05">
        <w:rPr>
          <w:rFonts w:hint="eastAsia"/>
          <w:szCs w:val="24"/>
        </w:rPr>
        <w:t>8</w:t>
      </w:r>
      <w:r>
        <w:rPr>
          <w:rFonts w:hint="eastAsia"/>
          <w:szCs w:val="24"/>
        </w:rPr>
        <w:t>日</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2.</w:t>
      </w:r>
      <w:r>
        <w:rPr>
          <w:rFonts w:hint="eastAsia"/>
          <w:szCs w:val="24"/>
        </w:rPr>
        <w:t>开标地点：安徽职业技术学院行政楼</w:t>
      </w:r>
      <w:r>
        <w:rPr>
          <w:rFonts w:hint="eastAsia"/>
          <w:szCs w:val="24"/>
        </w:rPr>
        <w:t>1127</w:t>
      </w:r>
      <w:r>
        <w:rPr>
          <w:rFonts w:hint="eastAsia"/>
          <w:szCs w:val="24"/>
        </w:rPr>
        <w:t>室</w:t>
      </w:r>
    </w:p>
    <w:p w:rsidR="002D5B8D" w:rsidRDefault="00010765">
      <w:pPr>
        <w:pStyle w:val="af1"/>
        <w:adjustRightInd w:val="0"/>
        <w:snapToGrid w:val="0"/>
        <w:spacing w:before="0" w:beforeAutospacing="0" w:after="0" w:afterAutospacing="0" w:line="360" w:lineRule="auto"/>
        <w:ind w:firstLineChars="200" w:firstLine="480"/>
        <w:rPr>
          <w:bCs/>
          <w:szCs w:val="24"/>
        </w:rPr>
      </w:pPr>
      <w:r>
        <w:rPr>
          <w:rFonts w:hint="eastAsia"/>
          <w:bCs/>
          <w:szCs w:val="24"/>
        </w:rPr>
        <w:t>五、投标截止时间：同开标时间</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六、联系方式</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地址：合肥市新站区文忠路</w:t>
      </w:r>
      <w:r>
        <w:rPr>
          <w:szCs w:val="24"/>
        </w:rPr>
        <w:t>2600</w:t>
      </w:r>
      <w:r>
        <w:rPr>
          <w:rFonts w:hint="eastAsia"/>
          <w:szCs w:val="24"/>
        </w:rPr>
        <w:t>号</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招标联系人：周老师</w:t>
      </w:r>
      <w:r>
        <w:rPr>
          <w:szCs w:val="24"/>
        </w:rPr>
        <w:t xml:space="preserve">  </w:t>
      </w:r>
      <w:r>
        <w:rPr>
          <w:rFonts w:hint="eastAsia"/>
          <w:szCs w:val="24"/>
        </w:rPr>
        <w:t>电</w:t>
      </w:r>
      <w:r>
        <w:rPr>
          <w:szCs w:val="24"/>
        </w:rPr>
        <w:t xml:space="preserve"> </w:t>
      </w:r>
      <w:r>
        <w:rPr>
          <w:rFonts w:hint="eastAsia"/>
          <w:szCs w:val="24"/>
        </w:rPr>
        <w:t>话：</w:t>
      </w:r>
      <w:r>
        <w:rPr>
          <w:szCs w:val="24"/>
        </w:rPr>
        <w:t xml:space="preserve"> 0551-64680165 </w:t>
      </w:r>
    </w:p>
    <w:p w:rsidR="002D5B8D" w:rsidRDefault="002D5B8D">
      <w:pPr>
        <w:pStyle w:val="af1"/>
        <w:adjustRightInd w:val="0"/>
        <w:snapToGrid w:val="0"/>
        <w:spacing w:before="0" w:beforeAutospacing="0" w:after="0" w:afterAutospacing="0" w:line="360" w:lineRule="auto"/>
        <w:rPr>
          <w:szCs w:val="24"/>
        </w:rPr>
      </w:pPr>
      <w:bookmarkStart w:id="0" w:name="_Hlt510343011"/>
      <w:bookmarkStart w:id="1" w:name="_Hlt510342998"/>
      <w:bookmarkStart w:id="2" w:name="_Toc245092760"/>
      <w:bookmarkStart w:id="3" w:name="_Toc247448473"/>
      <w:bookmarkStart w:id="4" w:name="_Toc229413619"/>
    </w:p>
    <w:p w:rsidR="002D5B8D" w:rsidRDefault="002D5B8D">
      <w:pPr>
        <w:pStyle w:val="af1"/>
        <w:adjustRightInd w:val="0"/>
        <w:snapToGrid w:val="0"/>
        <w:spacing w:before="0" w:beforeAutospacing="0" w:after="0" w:afterAutospacing="0" w:line="360" w:lineRule="auto"/>
        <w:ind w:firstLineChars="200" w:firstLine="480"/>
        <w:jc w:val="center"/>
        <w:rPr>
          <w:szCs w:val="24"/>
        </w:rPr>
      </w:pPr>
    </w:p>
    <w:p w:rsidR="002D5B8D" w:rsidRDefault="002D5B8D">
      <w:pPr>
        <w:pStyle w:val="af1"/>
        <w:adjustRightInd w:val="0"/>
        <w:snapToGrid w:val="0"/>
        <w:spacing w:before="0" w:beforeAutospacing="0" w:after="0" w:afterAutospacing="0" w:line="360" w:lineRule="auto"/>
        <w:ind w:firstLineChars="200" w:firstLine="480"/>
        <w:jc w:val="center"/>
        <w:rPr>
          <w:szCs w:val="24"/>
        </w:rPr>
      </w:pPr>
    </w:p>
    <w:p w:rsidR="00555C05" w:rsidRDefault="00555C05">
      <w:pPr>
        <w:pStyle w:val="af1"/>
        <w:adjustRightInd w:val="0"/>
        <w:snapToGrid w:val="0"/>
        <w:spacing w:before="0" w:beforeAutospacing="0" w:after="0" w:afterAutospacing="0" w:line="360" w:lineRule="auto"/>
        <w:ind w:firstLineChars="200" w:firstLine="480"/>
        <w:jc w:val="center"/>
        <w:rPr>
          <w:rFonts w:hint="eastAsia"/>
          <w:szCs w:val="24"/>
        </w:rPr>
      </w:pPr>
    </w:p>
    <w:p w:rsidR="00555C05" w:rsidRDefault="00555C05">
      <w:pPr>
        <w:pStyle w:val="af1"/>
        <w:adjustRightInd w:val="0"/>
        <w:snapToGrid w:val="0"/>
        <w:spacing w:before="0" w:beforeAutospacing="0" w:after="0" w:afterAutospacing="0" w:line="360" w:lineRule="auto"/>
        <w:ind w:firstLineChars="200" w:firstLine="480"/>
        <w:jc w:val="center"/>
        <w:rPr>
          <w:rFonts w:hint="eastAsia"/>
          <w:szCs w:val="24"/>
        </w:rPr>
      </w:pPr>
    </w:p>
    <w:p w:rsidR="002D5B8D" w:rsidRDefault="00010765">
      <w:pPr>
        <w:pStyle w:val="af1"/>
        <w:adjustRightInd w:val="0"/>
        <w:snapToGrid w:val="0"/>
        <w:spacing w:before="0" w:beforeAutospacing="0" w:after="0" w:afterAutospacing="0" w:line="360" w:lineRule="auto"/>
        <w:ind w:firstLineChars="200" w:firstLine="480"/>
        <w:jc w:val="center"/>
        <w:rPr>
          <w:szCs w:val="24"/>
        </w:rPr>
      </w:pPr>
      <w:r>
        <w:rPr>
          <w:rFonts w:hint="eastAsia"/>
          <w:szCs w:val="24"/>
        </w:rPr>
        <w:lastRenderedPageBreak/>
        <w:t>二、投标人须</w:t>
      </w:r>
      <w:bookmarkEnd w:id="0"/>
      <w:r>
        <w:rPr>
          <w:rFonts w:hint="eastAsia"/>
          <w:szCs w:val="24"/>
        </w:rPr>
        <w:t>知</w:t>
      </w:r>
      <w:bookmarkEnd w:id="1"/>
      <w:bookmarkEnd w:id="2"/>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6645"/>
      </w:tblGrid>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序号</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序列名称</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内容</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项目名称</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555C05">
            <w:pPr>
              <w:spacing w:line="480" w:lineRule="exact"/>
              <w:jc w:val="left"/>
              <w:rPr>
                <w:rFonts w:ascii="宋体" w:hAnsi="宋体"/>
                <w:sz w:val="24"/>
                <w:szCs w:val="24"/>
              </w:rPr>
            </w:pPr>
            <w:proofErr w:type="gramStart"/>
            <w:r>
              <w:rPr>
                <w:rFonts w:ascii="宋体" w:hAnsi="宋体" w:hint="eastAsia"/>
                <w:sz w:val="24"/>
                <w:szCs w:val="24"/>
              </w:rPr>
              <w:t>安徽职业技术学院易班建设项目</w:t>
            </w:r>
            <w:proofErr w:type="gramEnd"/>
            <w:r>
              <w:rPr>
                <w:rFonts w:ascii="宋体" w:hAnsi="宋体" w:hint="eastAsia"/>
                <w:sz w:val="24"/>
                <w:szCs w:val="24"/>
              </w:rPr>
              <w:t>——第二课堂设备采购</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地点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安徽职业技术学院</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3</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招标人</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安徽职业技术学院</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4</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项目概况简要说明</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555C05">
            <w:pPr>
              <w:spacing w:line="480" w:lineRule="exact"/>
              <w:jc w:val="left"/>
              <w:rPr>
                <w:rFonts w:ascii="宋体" w:hAnsi="宋体"/>
                <w:sz w:val="24"/>
                <w:szCs w:val="24"/>
              </w:rPr>
            </w:pPr>
            <w:proofErr w:type="gramStart"/>
            <w:r>
              <w:rPr>
                <w:rFonts w:ascii="宋体" w:hAnsi="宋体" w:hint="eastAsia"/>
                <w:sz w:val="24"/>
                <w:szCs w:val="24"/>
              </w:rPr>
              <w:t>安徽职业技术学院易班建设项目</w:t>
            </w:r>
            <w:proofErr w:type="gramEnd"/>
            <w:r>
              <w:rPr>
                <w:rFonts w:ascii="宋体" w:hAnsi="宋体" w:hint="eastAsia"/>
                <w:sz w:val="24"/>
                <w:szCs w:val="24"/>
              </w:rPr>
              <w:t>——第二课堂设备采购</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5</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招标范围</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√招标公告</w:t>
            </w:r>
            <w:r>
              <w:rPr>
                <w:rFonts w:ascii="宋体" w:hAnsi="宋体" w:hint="eastAsia"/>
                <w:sz w:val="24"/>
                <w:szCs w:val="24"/>
              </w:rPr>
              <w:t xml:space="preserve">        </w:t>
            </w:r>
            <w:r>
              <w:rPr>
                <w:rFonts w:ascii="宋体" w:hAnsi="宋体" w:hint="eastAsia"/>
                <w:sz w:val="24"/>
                <w:szCs w:val="24"/>
              </w:rPr>
              <w:t>□其他说明</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6</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标段划分</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w:t>
            </w:r>
            <w:r>
              <w:rPr>
                <w:rFonts w:ascii="宋体" w:hAnsi="宋体" w:hint="eastAsia"/>
                <w:sz w:val="24"/>
                <w:szCs w:val="24"/>
              </w:rPr>
              <w:t>个标段</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7</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承包方式</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 </w:t>
            </w:r>
            <w:r>
              <w:rPr>
                <w:rFonts w:ascii="宋体" w:hAnsi="宋体" w:hint="eastAsia"/>
                <w:sz w:val="24"/>
                <w:szCs w:val="24"/>
              </w:rPr>
              <w:t>无</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8</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是否允许联合体投标</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 </w:t>
            </w:r>
            <w:r>
              <w:rPr>
                <w:rFonts w:ascii="宋体" w:hAnsi="宋体" w:hint="eastAsia"/>
                <w:sz w:val="24"/>
                <w:szCs w:val="24"/>
              </w:rPr>
              <w:t>否</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9</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资金来源</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财政资金</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10</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计价方式</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proofErr w:type="gramStart"/>
            <w:r>
              <w:rPr>
                <w:rFonts w:ascii="宋体" w:hAnsi="宋体" w:hint="eastAsia"/>
                <w:sz w:val="24"/>
                <w:szCs w:val="24"/>
              </w:rPr>
              <w:t>全费用</w:t>
            </w:r>
            <w:proofErr w:type="gramEnd"/>
            <w:r>
              <w:rPr>
                <w:rFonts w:ascii="宋体" w:hAnsi="宋体" w:hint="eastAsia"/>
                <w:sz w:val="24"/>
                <w:szCs w:val="24"/>
              </w:rPr>
              <w:t>综合单价</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11</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服务工期</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合同工期：合同签订时约定。</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12</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质量标准要求</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质量标准：验收合格</w:t>
            </w:r>
            <w:r>
              <w:rPr>
                <w:rFonts w:ascii="宋体" w:hAnsi="宋体" w:hint="eastAsia"/>
                <w:sz w:val="24"/>
                <w:szCs w:val="24"/>
              </w:rPr>
              <w:t xml:space="preserve">         </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Style w:val="af6"/>
                <w:rFonts w:ascii="宋体" w:hAnsi="宋体"/>
                <w:b w:val="0"/>
                <w:bCs w:val="0"/>
                <w:sz w:val="24"/>
                <w:szCs w:val="24"/>
              </w:rPr>
            </w:pPr>
            <w:r>
              <w:rPr>
                <w:rStyle w:val="af6"/>
                <w:rFonts w:ascii="宋体" w:hAnsi="宋体"/>
                <w:b w:val="0"/>
                <w:bCs w:val="0"/>
                <w:sz w:val="24"/>
                <w:szCs w:val="24"/>
              </w:rPr>
              <w:t>13</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预留金</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本项目无预留金。</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14</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Style w:val="af6"/>
                <w:rFonts w:ascii="宋体" w:hAnsi="宋体"/>
                <w:b w:val="0"/>
                <w:bCs w:val="0"/>
                <w:sz w:val="24"/>
                <w:szCs w:val="24"/>
              </w:rPr>
            </w:pPr>
            <w:r>
              <w:rPr>
                <w:rStyle w:val="af6"/>
                <w:rFonts w:ascii="宋体" w:hAnsi="宋体" w:hint="eastAsia"/>
                <w:b w:val="0"/>
                <w:bCs w:val="0"/>
                <w:sz w:val="24"/>
                <w:szCs w:val="24"/>
              </w:rPr>
              <w:t>评标定标办法</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综合评分法</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15</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Style w:val="af6"/>
                <w:rFonts w:ascii="宋体" w:hAnsi="宋体"/>
                <w:b w:val="0"/>
                <w:bCs w:val="0"/>
                <w:sz w:val="24"/>
                <w:szCs w:val="24"/>
              </w:rPr>
            </w:pPr>
            <w:r>
              <w:rPr>
                <w:rStyle w:val="af6"/>
                <w:rFonts w:ascii="宋体" w:hAnsi="宋体" w:hint="eastAsia"/>
                <w:b w:val="0"/>
                <w:bCs w:val="0"/>
                <w:sz w:val="24"/>
                <w:szCs w:val="24"/>
              </w:rPr>
              <w:t>资格审查方式</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Style w:val="af6"/>
                <w:rFonts w:ascii="宋体" w:hAnsi="宋体"/>
                <w:b w:val="0"/>
                <w:bCs w:val="0"/>
                <w:sz w:val="24"/>
                <w:szCs w:val="24"/>
              </w:rPr>
            </w:pPr>
            <w:r>
              <w:rPr>
                <w:rFonts w:ascii="宋体" w:hAnsi="宋体" w:hint="eastAsia"/>
                <w:sz w:val="24"/>
                <w:szCs w:val="24"/>
              </w:rPr>
              <w:fldChar w:fldCharType="begin"/>
            </w:r>
            <w:r>
              <w:rPr>
                <w:rFonts w:ascii="宋体" w:hAnsi="宋体" w:hint="eastAsia"/>
                <w:sz w:val="24"/>
                <w:szCs w:val="24"/>
              </w:rPr>
              <w:instrText>eq \o\ac(</w:instrText>
            </w:r>
            <w:r>
              <w:rPr>
                <w:rFonts w:ascii="宋体" w:hAnsi="宋体" w:hint="eastAsia"/>
                <w:sz w:val="24"/>
                <w:szCs w:val="24"/>
              </w:rPr>
              <w:instrText>□</w:instrText>
            </w:r>
            <w:r>
              <w:rPr>
                <w:rFonts w:ascii="宋体" w:hAnsi="宋体" w:hint="eastAsia"/>
                <w:sz w:val="24"/>
                <w:szCs w:val="24"/>
              </w:rPr>
              <w:instrText>,</w:instrText>
            </w:r>
            <w:r>
              <w:rPr>
                <w:rFonts w:ascii="宋体" w:hAnsi="宋体"/>
                <w:sz w:val="24"/>
                <w:szCs w:val="24"/>
              </w:rPr>
              <w:instrText>√</w:instrText>
            </w:r>
            <w:r>
              <w:rPr>
                <w:rFonts w:ascii="宋体" w:hAnsi="宋体" w:hint="eastAsia"/>
                <w:sz w:val="24"/>
                <w:szCs w:val="24"/>
              </w:rPr>
              <w:instrText>)</w:instrText>
            </w:r>
            <w:r>
              <w:rPr>
                <w:rFonts w:ascii="宋体" w:hAnsi="宋体" w:hint="eastAsia"/>
                <w:sz w:val="24"/>
                <w:szCs w:val="24"/>
              </w:rPr>
              <w:fldChar w:fldCharType="end"/>
            </w:r>
            <w:r>
              <w:rPr>
                <w:rStyle w:val="af6"/>
                <w:rFonts w:ascii="宋体" w:hAnsi="宋体" w:hint="eastAsia"/>
                <w:b w:val="0"/>
                <w:bCs w:val="0"/>
                <w:sz w:val="24"/>
                <w:szCs w:val="24"/>
              </w:rPr>
              <w:t>资格预审</w:t>
            </w:r>
            <w:r>
              <w:rPr>
                <w:rStyle w:val="af6"/>
                <w:rFonts w:ascii="宋体" w:hAnsi="宋体" w:hint="eastAsia"/>
                <w:b w:val="0"/>
                <w:bCs w:val="0"/>
                <w:sz w:val="24"/>
                <w:szCs w:val="24"/>
              </w:rPr>
              <w:t xml:space="preserve">                      </w:t>
            </w:r>
            <w:r>
              <w:rPr>
                <w:rFonts w:ascii="宋体" w:hAnsi="宋体" w:hint="eastAsia"/>
                <w:sz w:val="24"/>
                <w:szCs w:val="24"/>
              </w:rPr>
              <w:t>□资格后审</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Style w:val="af6"/>
                <w:rFonts w:ascii="宋体" w:hAnsi="宋体"/>
                <w:b w:val="0"/>
                <w:bCs w:val="0"/>
                <w:sz w:val="24"/>
                <w:szCs w:val="24"/>
              </w:rPr>
            </w:pPr>
            <w:r>
              <w:rPr>
                <w:rStyle w:val="af6"/>
                <w:rFonts w:ascii="宋体" w:hAnsi="宋体"/>
                <w:b w:val="0"/>
                <w:bCs w:val="0"/>
                <w:sz w:val="24"/>
                <w:szCs w:val="24"/>
              </w:rPr>
              <w:t>1</w:t>
            </w:r>
            <w:r>
              <w:rPr>
                <w:rStyle w:val="af6"/>
                <w:rFonts w:ascii="宋体" w:hAnsi="宋体" w:hint="eastAsia"/>
                <w:b w:val="0"/>
                <w:bCs w:val="0"/>
                <w:sz w:val="24"/>
                <w:szCs w:val="24"/>
              </w:rPr>
              <w:t>6</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投标文件</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color w:val="FF0000"/>
                <w:sz w:val="24"/>
                <w:szCs w:val="24"/>
              </w:rPr>
            </w:pPr>
            <w:r>
              <w:rPr>
                <w:rFonts w:ascii="宋体" w:hAnsi="宋体" w:hint="eastAsia"/>
                <w:color w:val="FF0000"/>
                <w:sz w:val="24"/>
                <w:szCs w:val="24"/>
              </w:rPr>
              <w:t>1</w:t>
            </w:r>
            <w:r>
              <w:rPr>
                <w:rFonts w:ascii="宋体" w:hAnsi="宋体" w:hint="eastAsia"/>
                <w:color w:val="FF0000"/>
                <w:sz w:val="24"/>
                <w:szCs w:val="24"/>
              </w:rPr>
              <w:t>、投标文件正本一份，副本二份；</w:t>
            </w:r>
          </w:p>
          <w:p w:rsidR="002D5B8D" w:rsidRDefault="00010765">
            <w:pPr>
              <w:spacing w:line="480" w:lineRule="exact"/>
              <w:jc w:val="left"/>
              <w:rPr>
                <w:rFonts w:ascii="宋体" w:hAnsi="宋体"/>
                <w:color w:val="FF0000"/>
                <w:sz w:val="24"/>
                <w:szCs w:val="24"/>
              </w:rPr>
            </w:pPr>
            <w:r>
              <w:rPr>
                <w:rFonts w:ascii="宋体" w:hAnsi="宋体" w:hint="eastAsia"/>
                <w:color w:val="FF0000"/>
                <w:sz w:val="24"/>
                <w:szCs w:val="24"/>
              </w:rPr>
              <w:t>2</w:t>
            </w:r>
            <w:r>
              <w:rPr>
                <w:rFonts w:ascii="宋体" w:hAnsi="宋体" w:hint="eastAsia"/>
                <w:color w:val="FF0000"/>
                <w:sz w:val="24"/>
                <w:szCs w:val="24"/>
              </w:rPr>
              <w:t>、投标文件应用</w:t>
            </w:r>
            <w:r>
              <w:rPr>
                <w:rFonts w:ascii="宋体" w:hAnsi="宋体" w:hint="eastAsia"/>
                <w:color w:val="FF0000"/>
                <w:sz w:val="24"/>
                <w:szCs w:val="24"/>
              </w:rPr>
              <w:t>A4</w:t>
            </w:r>
            <w:r>
              <w:rPr>
                <w:rFonts w:ascii="宋体" w:hAnsi="宋体" w:hint="eastAsia"/>
                <w:color w:val="FF0000"/>
                <w:sz w:val="24"/>
                <w:szCs w:val="24"/>
              </w:rPr>
              <w:t>纸胶装装订（不允许活页</w:t>
            </w:r>
            <w:r>
              <w:rPr>
                <w:rFonts w:ascii="宋体" w:hAnsi="宋体" w:hint="eastAsia"/>
                <w:color w:val="FF0000"/>
                <w:sz w:val="24"/>
                <w:szCs w:val="24"/>
              </w:rPr>
              <w:t>)</w:t>
            </w:r>
            <w:r>
              <w:rPr>
                <w:rFonts w:ascii="宋体" w:hAnsi="宋体" w:hint="eastAsia"/>
                <w:color w:val="FF0000"/>
                <w:sz w:val="24"/>
                <w:szCs w:val="24"/>
              </w:rPr>
              <w:t>，否则不予接受。</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17</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招标人提供的招标文件、图纸及其他资料</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√招标文件</w:t>
            </w:r>
          </w:p>
          <w:p w:rsidR="002D5B8D" w:rsidRDefault="002D5B8D">
            <w:pPr>
              <w:spacing w:line="480" w:lineRule="exact"/>
              <w:jc w:val="left"/>
              <w:rPr>
                <w:rFonts w:ascii="宋体" w:hAnsi="宋体"/>
                <w:sz w:val="24"/>
                <w:szCs w:val="24"/>
              </w:rPr>
            </w:pP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18</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投标文件递交截止及开标时间</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rsidP="00555C05">
            <w:pPr>
              <w:spacing w:line="480" w:lineRule="exact"/>
              <w:rPr>
                <w:rFonts w:ascii="宋体" w:hAnsi="宋体"/>
                <w:sz w:val="24"/>
                <w:szCs w:val="24"/>
              </w:rPr>
            </w:pPr>
            <w:r>
              <w:rPr>
                <w:rFonts w:ascii="宋体" w:hAnsi="宋体" w:hint="eastAsia"/>
                <w:sz w:val="24"/>
                <w:szCs w:val="24"/>
              </w:rPr>
              <w:t>2020</w:t>
            </w:r>
            <w:r>
              <w:rPr>
                <w:rFonts w:ascii="宋体" w:hAnsi="宋体" w:hint="eastAsia"/>
                <w:sz w:val="24"/>
                <w:szCs w:val="24"/>
              </w:rPr>
              <w:t>年</w:t>
            </w:r>
            <w:r w:rsidR="00555C05">
              <w:rPr>
                <w:rFonts w:ascii="宋体" w:hAnsi="宋体" w:hint="eastAsia"/>
                <w:sz w:val="24"/>
                <w:szCs w:val="24"/>
              </w:rPr>
              <w:t>7</w:t>
            </w:r>
            <w:r>
              <w:rPr>
                <w:rFonts w:ascii="宋体" w:hAnsi="宋体" w:hint="eastAsia"/>
                <w:sz w:val="24"/>
                <w:szCs w:val="24"/>
              </w:rPr>
              <w:t>月</w:t>
            </w:r>
            <w:r w:rsidR="00555C05">
              <w:rPr>
                <w:rFonts w:ascii="宋体" w:hAnsi="宋体" w:hint="eastAsia"/>
                <w:sz w:val="24"/>
                <w:szCs w:val="24"/>
              </w:rPr>
              <w:t>8</w:t>
            </w:r>
            <w:r>
              <w:rPr>
                <w:rFonts w:ascii="宋体" w:hAnsi="宋体" w:hint="eastAsia"/>
                <w:sz w:val="24"/>
                <w:szCs w:val="24"/>
              </w:rPr>
              <w:t>日下午</w:t>
            </w:r>
            <w:r>
              <w:rPr>
                <w:rFonts w:ascii="宋体" w:hAnsi="宋体" w:hint="eastAsia"/>
                <w:sz w:val="24"/>
                <w:szCs w:val="24"/>
              </w:rPr>
              <w:t>2</w:t>
            </w:r>
            <w:r>
              <w:rPr>
                <w:rFonts w:ascii="宋体" w:hAnsi="宋体" w:hint="eastAsia"/>
                <w:sz w:val="24"/>
                <w:szCs w:val="24"/>
              </w:rPr>
              <w:t>：</w:t>
            </w:r>
            <w:r>
              <w:rPr>
                <w:rFonts w:ascii="宋体" w:hAnsi="宋体" w:hint="eastAsia"/>
                <w:sz w:val="24"/>
                <w:szCs w:val="24"/>
              </w:rPr>
              <w:t>30</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19</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开标地点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新校区综合办公楼</w:t>
            </w:r>
            <w:r>
              <w:rPr>
                <w:rFonts w:ascii="宋体" w:hAnsi="宋体" w:hint="eastAsia"/>
                <w:sz w:val="24"/>
                <w:szCs w:val="24"/>
              </w:rPr>
              <w:t>1127</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20</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递交投标文件注</w:t>
            </w:r>
            <w:r>
              <w:rPr>
                <w:rFonts w:ascii="宋体" w:hAnsi="宋体" w:hint="eastAsia"/>
                <w:sz w:val="24"/>
                <w:szCs w:val="24"/>
              </w:rPr>
              <w:lastRenderedPageBreak/>
              <w:t>意事项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lastRenderedPageBreak/>
              <w:t>按照招标文件相关规定递交投标文件</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lastRenderedPageBreak/>
              <w:t>21</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开标注意事项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投标人参加开标大会时须携带以下资料原件备查：若是投标人的法定代表人到场的应出示本人居民身份证和法定代表人身份证明书原件；若是授权委托代理人到场的应出示本人居民身份证和有效的授权委托书原件。</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22</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解释权</w:t>
            </w:r>
            <w:r>
              <w:rPr>
                <w:rFonts w:ascii="宋体" w:hAnsi="宋体" w:hint="eastAsia"/>
                <w:sz w:val="24"/>
                <w:szCs w:val="24"/>
              </w:rPr>
              <w:t xml:space="preserve"> </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本招标文件的解释权在招标人。</w:t>
            </w:r>
          </w:p>
        </w:tc>
      </w:tr>
    </w:tbl>
    <w:p w:rsidR="002D5B8D" w:rsidRDefault="002D5B8D">
      <w:pPr>
        <w:pStyle w:val="af1"/>
        <w:adjustRightInd w:val="0"/>
        <w:snapToGrid w:val="0"/>
        <w:spacing w:before="0" w:beforeAutospacing="0" w:after="0" w:afterAutospacing="0" w:line="360" w:lineRule="auto"/>
        <w:ind w:firstLineChars="200" w:firstLine="480"/>
        <w:jc w:val="center"/>
        <w:rPr>
          <w:szCs w:val="24"/>
        </w:rPr>
      </w:pPr>
      <w:bookmarkStart w:id="5" w:name="_Toc516969092"/>
      <w:bookmarkEnd w:id="4"/>
    </w:p>
    <w:p w:rsidR="002D5B8D" w:rsidRDefault="00010765">
      <w:pPr>
        <w:adjustRightInd w:val="0"/>
        <w:snapToGrid w:val="0"/>
        <w:spacing w:line="400" w:lineRule="exact"/>
        <w:ind w:firstLineChars="200" w:firstLine="480"/>
        <w:jc w:val="left"/>
        <w:rPr>
          <w:rFonts w:ascii="宋体" w:hAnsi="宋体" w:cs="宋体"/>
          <w:bCs/>
          <w:sz w:val="24"/>
          <w:szCs w:val="24"/>
          <w:shd w:val="clear" w:color="auto" w:fill="FFFFFF"/>
        </w:rPr>
      </w:pPr>
      <w:r>
        <w:rPr>
          <w:rFonts w:ascii="宋体" w:hAnsi="宋体" w:cs="宋体" w:hint="eastAsia"/>
          <w:bCs/>
          <w:sz w:val="24"/>
          <w:szCs w:val="24"/>
          <w:shd w:val="clear" w:color="auto" w:fill="FFFFFF"/>
        </w:rPr>
        <w:t>（一）、付款方式</w:t>
      </w:r>
    </w:p>
    <w:p w:rsidR="002D5B8D" w:rsidRDefault="00010765">
      <w:pPr>
        <w:adjustRightInd w:val="0"/>
        <w:snapToGrid w:val="0"/>
        <w:spacing w:line="400" w:lineRule="exact"/>
        <w:ind w:firstLineChars="200" w:firstLine="480"/>
        <w:rPr>
          <w:rFonts w:ascii="宋体" w:hAnsi="宋体" w:cs="宋体"/>
          <w:sz w:val="24"/>
          <w:szCs w:val="24"/>
          <w:shd w:val="clear" w:color="auto" w:fill="FFFFFF"/>
        </w:rPr>
      </w:pPr>
      <w:r>
        <w:rPr>
          <w:rFonts w:ascii="宋体" w:hAnsi="宋体" w:cs="宋体" w:hint="eastAsia"/>
          <w:sz w:val="24"/>
          <w:szCs w:val="24"/>
          <w:shd w:val="clear" w:color="auto" w:fill="FFFFFF"/>
        </w:rPr>
        <w:t>项目验收合格后采购人向中标人支</w:t>
      </w:r>
      <w:bookmarkStart w:id="6" w:name="_GoBack"/>
      <w:bookmarkEnd w:id="6"/>
      <w:r>
        <w:rPr>
          <w:rFonts w:ascii="宋体" w:hAnsi="宋体" w:cs="宋体" w:hint="eastAsia"/>
          <w:sz w:val="24"/>
          <w:szCs w:val="24"/>
          <w:shd w:val="clear" w:color="auto" w:fill="FFFFFF"/>
        </w:rPr>
        <w:t>付合同总额</w:t>
      </w:r>
      <w:r>
        <w:rPr>
          <w:rFonts w:ascii="宋体" w:hAnsi="宋体" w:cs="宋体" w:hint="eastAsia"/>
          <w:sz w:val="24"/>
          <w:szCs w:val="24"/>
          <w:shd w:val="clear" w:color="auto" w:fill="FFFFFF"/>
        </w:rPr>
        <w:t>100%</w:t>
      </w:r>
      <w:r>
        <w:rPr>
          <w:rFonts w:ascii="宋体" w:hAnsi="宋体" w:cs="宋体" w:hint="eastAsia"/>
          <w:sz w:val="24"/>
          <w:szCs w:val="24"/>
          <w:shd w:val="clear" w:color="auto" w:fill="FFFFFF"/>
        </w:rPr>
        <w:t>款项。</w:t>
      </w:r>
    </w:p>
    <w:p w:rsidR="002D5B8D" w:rsidRDefault="00010765">
      <w:pPr>
        <w:adjustRightInd w:val="0"/>
        <w:snapToGrid w:val="0"/>
        <w:spacing w:line="400" w:lineRule="exact"/>
        <w:ind w:firstLineChars="200" w:firstLine="480"/>
        <w:rPr>
          <w:rFonts w:ascii="宋体" w:hAnsi="宋体" w:cs="宋体"/>
          <w:bCs/>
          <w:sz w:val="24"/>
          <w:szCs w:val="24"/>
          <w:shd w:val="clear" w:color="auto" w:fill="FFFFFF"/>
        </w:rPr>
      </w:pPr>
      <w:r>
        <w:rPr>
          <w:rFonts w:ascii="宋体" w:hAnsi="宋体" w:cs="宋体" w:hint="eastAsia"/>
          <w:bCs/>
          <w:sz w:val="24"/>
          <w:szCs w:val="24"/>
          <w:shd w:val="clear" w:color="auto" w:fill="FFFFFF"/>
        </w:rPr>
        <w:t>（二）、违约责任</w:t>
      </w:r>
    </w:p>
    <w:p w:rsidR="002D5B8D" w:rsidRDefault="00010765">
      <w:pPr>
        <w:adjustRightInd w:val="0"/>
        <w:snapToGrid w:val="0"/>
        <w:spacing w:line="400" w:lineRule="exact"/>
        <w:ind w:firstLineChars="200" w:firstLine="480"/>
        <w:rPr>
          <w:rFonts w:ascii="宋体" w:hAnsi="宋体" w:cs="宋体"/>
          <w:sz w:val="24"/>
          <w:szCs w:val="24"/>
          <w:shd w:val="clear" w:color="auto" w:fill="FFFFFF"/>
        </w:rPr>
      </w:pPr>
      <w:r>
        <w:rPr>
          <w:rFonts w:ascii="宋体" w:hAnsi="宋体" w:cs="宋体" w:hint="eastAsia"/>
          <w:sz w:val="24"/>
          <w:szCs w:val="24"/>
          <w:shd w:val="clear" w:color="auto" w:fill="FFFFFF"/>
        </w:rPr>
        <w:t>如服务质量达不到采购人要求，采购人有权终止合同，并扣除合同履约保证金作为违约金。</w:t>
      </w:r>
    </w:p>
    <w:p w:rsidR="002D5B8D" w:rsidRDefault="00010765">
      <w:pPr>
        <w:widowControl/>
        <w:adjustRightInd w:val="0"/>
        <w:snapToGrid w:val="0"/>
        <w:spacing w:line="400" w:lineRule="exact"/>
        <w:ind w:firstLineChars="200" w:firstLine="480"/>
        <w:jc w:val="left"/>
        <w:rPr>
          <w:rFonts w:ascii="宋体" w:hAnsi="宋体"/>
          <w:sz w:val="24"/>
          <w:szCs w:val="24"/>
          <w:shd w:val="clear" w:color="auto" w:fill="FFFFFF"/>
        </w:rPr>
      </w:pPr>
      <w:r>
        <w:rPr>
          <w:rFonts w:ascii="宋体" w:hAnsi="宋体" w:hint="eastAsia"/>
          <w:sz w:val="24"/>
          <w:szCs w:val="24"/>
          <w:shd w:val="clear" w:color="auto" w:fill="FFFFFF"/>
        </w:rPr>
        <w:t>（三）、投标费用</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1</w:t>
      </w:r>
      <w:r>
        <w:rPr>
          <w:rFonts w:ascii="宋体" w:hAnsi="宋体" w:hint="eastAsia"/>
          <w:sz w:val="24"/>
          <w:szCs w:val="24"/>
          <w:shd w:val="clear" w:color="auto" w:fill="FFFFFF"/>
        </w:rPr>
        <w:t>、投标人自行承担投标发生的所有费用。</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2</w:t>
      </w:r>
      <w:r>
        <w:rPr>
          <w:rFonts w:ascii="宋体" w:hAnsi="宋体" w:hint="eastAsia"/>
          <w:sz w:val="24"/>
          <w:szCs w:val="24"/>
          <w:shd w:val="clear" w:color="auto" w:fill="FFFFFF"/>
        </w:rPr>
        <w:t>、招标人不收取任何费用。</w:t>
      </w:r>
    </w:p>
    <w:p w:rsidR="002D5B8D" w:rsidRDefault="00010765">
      <w:pPr>
        <w:widowControl/>
        <w:adjustRightInd w:val="0"/>
        <w:snapToGrid w:val="0"/>
        <w:spacing w:line="400" w:lineRule="exact"/>
        <w:ind w:firstLineChars="200" w:firstLine="480"/>
        <w:jc w:val="left"/>
        <w:rPr>
          <w:rFonts w:ascii="宋体" w:hAnsi="宋体"/>
          <w:sz w:val="24"/>
          <w:szCs w:val="24"/>
          <w:shd w:val="clear" w:color="auto" w:fill="FFFFFF"/>
        </w:rPr>
      </w:pPr>
      <w:r>
        <w:rPr>
          <w:rFonts w:ascii="宋体" w:hAnsi="宋体" w:hint="eastAsia"/>
          <w:sz w:val="24"/>
          <w:szCs w:val="24"/>
          <w:shd w:val="clear" w:color="auto" w:fill="FFFFFF"/>
        </w:rPr>
        <w:t>（四）、投标保证金</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1</w:t>
      </w:r>
      <w:r>
        <w:rPr>
          <w:rFonts w:ascii="宋体" w:hAnsi="宋体" w:hint="eastAsia"/>
          <w:sz w:val="24"/>
          <w:szCs w:val="24"/>
          <w:shd w:val="clear" w:color="auto" w:fill="FFFFFF"/>
        </w:rPr>
        <w:t>、该项目投标保证金为</w:t>
      </w:r>
      <w:r>
        <w:rPr>
          <w:rFonts w:ascii="宋体" w:hAnsi="宋体"/>
          <w:sz w:val="24"/>
          <w:szCs w:val="24"/>
          <w:shd w:val="clear" w:color="auto" w:fill="FFFFFF"/>
        </w:rPr>
        <w:t>1000</w:t>
      </w:r>
      <w:r>
        <w:rPr>
          <w:rFonts w:ascii="宋体" w:hAnsi="宋体" w:hint="eastAsia"/>
          <w:sz w:val="24"/>
          <w:szCs w:val="24"/>
          <w:shd w:val="clear" w:color="auto" w:fill="FFFFFF"/>
        </w:rPr>
        <w:t>元。在投标时以现金形式提交保证金，用信封单独密封，保证金交至安徽职业技术学院行政楼</w:t>
      </w:r>
      <w:r>
        <w:rPr>
          <w:rFonts w:ascii="宋体" w:hAnsi="宋体"/>
          <w:sz w:val="24"/>
          <w:szCs w:val="24"/>
          <w:shd w:val="clear" w:color="auto" w:fill="FFFFFF"/>
        </w:rPr>
        <w:t>1127</w:t>
      </w:r>
      <w:r>
        <w:rPr>
          <w:rFonts w:ascii="宋体" w:hAnsi="宋体" w:hint="eastAsia"/>
          <w:sz w:val="24"/>
          <w:szCs w:val="24"/>
          <w:shd w:val="clear" w:color="auto" w:fill="FFFFFF"/>
        </w:rPr>
        <w:t>室国资办。并在信封表面注明投标单位，联系人和联系方式。</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2</w:t>
      </w:r>
      <w:r>
        <w:rPr>
          <w:rFonts w:ascii="宋体" w:hAnsi="宋体" w:hint="eastAsia"/>
          <w:sz w:val="24"/>
          <w:szCs w:val="24"/>
          <w:shd w:val="clear" w:color="auto" w:fill="FFFFFF"/>
        </w:rPr>
        <w:t>、未提交保证金的，视为放弃本次投标资格。</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3</w:t>
      </w:r>
      <w:r>
        <w:rPr>
          <w:rFonts w:ascii="宋体" w:hAnsi="宋体" w:hint="eastAsia"/>
          <w:sz w:val="24"/>
          <w:szCs w:val="24"/>
          <w:shd w:val="clear" w:color="auto" w:fill="FFFFFF"/>
        </w:rPr>
        <w:t>、缴纳保证金的投标人无故未参加投标的，招标人有权收取其保证金的</w:t>
      </w:r>
      <w:r>
        <w:rPr>
          <w:rFonts w:ascii="宋体" w:hAnsi="宋体"/>
          <w:sz w:val="24"/>
          <w:szCs w:val="24"/>
          <w:shd w:val="clear" w:color="auto" w:fill="FFFFFF"/>
        </w:rPr>
        <w:t>10%</w:t>
      </w:r>
      <w:r>
        <w:rPr>
          <w:rFonts w:ascii="宋体" w:hAnsi="宋体" w:hint="eastAsia"/>
          <w:sz w:val="24"/>
          <w:szCs w:val="24"/>
          <w:shd w:val="clear" w:color="auto" w:fill="FFFFFF"/>
        </w:rPr>
        <w:t>作为违约金。</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4</w:t>
      </w:r>
      <w:r>
        <w:rPr>
          <w:rFonts w:ascii="宋体" w:hAnsi="宋体" w:hint="eastAsia"/>
          <w:sz w:val="24"/>
          <w:szCs w:val="24"/>
          <w:shd w:val="clear" w:color="auto" w:fill="FFFFFF"/>
        </w:rPr>
        <w:t>、未中标的投标人保证金在开标结束后现场原额退还；中标人保证金在合同签订后转为合同履约保证金，项目验收合格交付后原额退还，合同另有规定的除外。</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5</w:t>
      </w:r>
      <w:r>
        <w:rPr>
          <w:rFonts w:ascii="宋体" w:hAnsi="宋体" w:hint="eastAsia"/>
          <w:sz w:val="24"/>
          <w:szCs w:val="24"/>
          <w:shd w:val="clear" w:color="auto" w:fill="FFFFFF"/>
        </w:rPr>
        <w:t>、中标人无正当理由拒绝签订合同的，招标人有权取消其中标资格，并有权扣除其投标保证金作为违约金。</w:t>
      </w:r>
    </w:p>
    <w:p w:rsidR="002D5B8D" w:rsidRDefault="00010765">
      <w:pPr>
        <w:widowControl/>
        <w:adjustRightInd w:val="0"/>
        <w:snapToGrid w:val="0"/>
        <w:spacing w:line="400" w:lineRule="exact"/>
        <w:ind w:firstLineChars="200" w:firstLine="480"/>
        <w:jc w:val="left"/>
        <w:rPr>
          <w:rFonts w:ascii="宋体" w:hAnsi="宋体"/>
          <w:sz w:val="24"/>
          <w:szCs w:val="24"/>
          <w:shd w:val="clear" w:color="auto" w:fill="FFFFFF"/>
        </w:rPr>
      </w:pPr>
      <w:r>
        <w:rPr>
          <w:rFonts w:ascii="宋体" w:hAnsi="宋体" w:hint="eastAsia"/>
          <w:sz w:val="24"/>
          <w:szCs w:val="24"/>
          <w:shd w:val="clear" w:color="auto" w:fill="FFFFFF"/>
        </w:rPr>
        <w:t>（五）、投标文件编制</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1</w:t>
      </w:r>
      <w:r>
        <w:rPr>
          <w:rFonts w:ascii="宋体" w:hAnsi="宋体" w:hint="eastAsia"/>
        </w:rPr>
        <w:t>、投标文件的签署及内容确认规定</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w:t>
      </w:r>
      <w:r>
        <w:rPr>
          <w:rFonts w:ascii="宋体" w:hAnsi="宋体" w:hint="eastAsia"/>
        </w:rPr>
        <w:t>1</w:t>
      </w:r>
      <w:r>
        <w:rPr>
          <w:rFonts w:ascii="宋体" w:hAnsi="宋体" w:hint="eastAsia"/>
        </w:rPr>
        <w:t>）投标文件分为正本一份，副本二份，并注</w:t>
      </w:r>
      <w:r>
        <w:rPr>
          <w:rFonts w:ascii="宋体" w:hAnsi="宋体" w:cs="宋体" w:hint="eastAsia"/>
        </w:rPr>
        <w:t>明“正本”和“副本”字</w:t>
      </w:r>
      <w:r>
        <w:rPr>
          <w:rFonts w:ascii="宋体" w:hAnsi="宋体" w:hint="eastAsia"/>
        </w:rPr>
        <w:t>样。正、副本分别密封，不得并入一个密封袋中。袋口加贴密封条并在封条处加盖单位公章。并在封面处留有投标人、联系人、联系方式等信息。投标报价单用小信封单独</w:t>
      </w:r>
      <w:r>
        <w:rPr>
          <w:rFonts w:ascii="宋体" w:hAnsi="宋体" w:hint="eastAsia"/>
        </w:rPr>
        <w:t>密封，装入投标文件正本内，并在信封表面注明投标单位信息，联系人和联系方式。</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w:t>
      </w:r>
      <w:r>
        <w:rPr>
          <w:rFonts w:ascii="宋体" w:hAnsi="宋体" w:hint="eastAsia"/>
        </w:rPr>
        <w:t>2</w:t>
      </w:r>
      <w:r>
        <w:rPr>
          <w:rFonts w:ascii="宋体" w:hAnsi="宋体" w:hint="eastAsia"/>
        </w:rPr>
        <w:t>）正本与副本如有差异，以正本为准。</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w:t>
      </w:r>
      <w:r>
        <w:rPr>
          <w:rFonts w:ascii="宋体" w:hAnsi="宋体" w:hint="eastAsia"/>
        </w:rPr>
        <w:t>3</w:t>
      </w:r>
      <w:r>
        <w:rPr>
          <w:rFonts w:ascii="宋体" w:hAnsi="宋体" w:hint="eastAsia"/>
        </w:rPr>
        <w:t>）投标文件原则上不允许有加行、涂改，允许个别补充、修改，但补充、修改处必须由投标人代表签字盖章确认。</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lastRenderedPageBreak/>
        <w:t>（</w:t>
      </w:r>
      <w:r>
        <w:rPr>
          <w:rFonts w:ascii="宋体" w:hAnsi="宋体" w:hint="eastAsia"/>
        </w:rPr>
        <w:t>4</w:t>
      </w:r>
      <w:r>
        <w:rPr>
          <w:rFonts w:ascii="宋体" w:hAnsi="宋体" w:hint="eastAsia"/>
        </w:rPr>
        <w:t>）投标文件的正本和副本，应包括有招标文件规定的全部文件以及投标人认为必要的文件。</w:t>
      </w:r>
    </w:p>
    <w:p w:rsidR="002D5B8D" w:rsidRDefault="00010765">
      <w:pPr>
        <w:adjustRightInd w:val="0"/>
        <w:snapToGrid w:val="0"/>
        <w:spacing w:line="400" w:lineRule="exact"/>
        <w:ind w:firstLineChars="200" w:firstLine="480"/>
        <w:outlineLvl w:val="1"/>
        <w:rPr>
          <w:rFonts w:ascii="宋体" w:hAnsi="宋体"/>
          <w:sz w:val="24"/>
          <w:szCs w:val="24"/>
        </w:rPr>
      </w:pPr>
      <w:bookmarkStart w:id="7" w:name="_Toc215567882"/>
      <w:bookmarkStart w:id="8" w:name="_Toc517076101"/>
      <w:r>
        <w:rPr>
          <w:rFonts w:ascii="宋体" w:hAnsi="宋体" w:hint="eastAsia"/>
          <w:sz w:val="24"/>
          <w:szCs w:val="24"/>
        </w:rPr>
        <w:t>2</w:t>
      </w:r>
      <w:r>
        <w:rPr>
          <w:rFonts w:ascii="宋体" w:hAnsi="宋体" w:hint="eastAsia"/>
          <w:sz w:val="24"/>
          <w:szCs w:val="24"/>
        </w:rPr>
        <w:t>、投标文件开封</w:t>
      </w:r>
      <w:bookmarkEnd w:id="7"/>
      <w:bookmarkEnd w:id="8"/>
    </w:p>
    <w:p w:rsidR="002D5B8D" w:rsidRDefault="00010765">
      <w:pPr>
        <w:adjustRightInd w:val="0"/>
        <w:snapToGrid w:val="0"/>
        <w:spacing w:line="40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1</w:t>
      </w:r>
      <w:r>
        <w:rPr>
          <w:rFonts w:ascii="宋体" w:hAnsi="宋体" w:hint="eastAsia"/>
          <w:sz w:val="24"/>
          <w:szCs w:val="24"/>
        </w:rPr>
        <w:t>）收</w:t>
      </w:r>
      <w:r>
        <w:rPr>
          <w:rFonts w:ascii="宋体" w:hAnsi="宋体" w:cs="宋体" w:hint="eastAsia"/>
          <w:sz w:val="24"/>
          <w:szCs w:val="24"/>
        </w:rPr>
        <w:t>到可“撤回”通</w:t>
      </w:r>
      <w:r>
        <w:rPr>
          <w:rFonts w:ascii="宋体" w:hAnsi="宋体" w:hint="eastAsia"/>
          <w:sz w:val="24"/>
          <w:szCs w:val="24"/>
        </w:rPr>
        <w:t>知的投标文件将不予开封。</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2</w:t>
      </w:r>
      <w:r>
        <w:rPr>
          <w:rFonts w:ascii="宋体" w:hAnsi="宋体" w:hint="eastAsia"/>
          <w:sz w:val="24"/>
          <w:szCs w:val="24"/>
        </w:rPr>
        <w:t>）迟到的投标文件将被拒绝。</w:t>
      </w:r>
    </w:p>
    <w:p w:rsidR="002D5B8D" w:rsidRDefault="00010765">
      <w:pPr>
        <w:adjustRightInd w:val="0"/>
        <w:snapToGrid w:val="0"/>
        <w:spacing w:line="400" w:lineRule="exact"/>
        <w:ind w:firstLineChars="200" w:firstLine="480"/>
        <w:outlineLvl w:val="1"/>
        <w:rPr>
          <w:rFonts w:ascii="宋体" w:hAnsi="宋体"/>
          <w:sz w:val="24"/>
          <w:szCs w:val="24"/>
        </w:rPr>
      </w:pPr>
      <w:bookmarkStart w:id="9" w:name="_Toc517076103"/>
      <w:r>
        <w:rPr>
          <w:rFonts w:ascii="宋体" w:hAnsi="宋体" w:hint="eastAsia"/>
          <w:sz w:val="24"/>
          <w:szCs w:val="24"/>
        </w:rPr>
        <w:t>3</w:t>
      </w:r>
      <w:r>
        <w:rPr>
          <w:rFonts w:ascii="宋体" w:hAnsi="宋体" w:hint="eastAsia"/>
          <w:sz w:val="24"/>
          <w:szCs w:val="24"/>
        </w:rPr>
        <w:t>、投标文件的澄清</w:t>
      </w:r>
      <w:bookmarkEnd w:id="9"/>
    </w:p>
    <w:p w:rsidR="002D5B8D" w:rsidRDefault="00010765">
      <w:pPr>
        <w:pStyle w:val="1111"/>
        <w:snapToGrid w:val="0"/>
        <w:spacing w:before="0" w:after="0" w:line="400" w:lineRule="exact"/>
        <w:ind w:left="0" w:firstLineChars="200" w:firstLine="480"/>
        <w:rPr>
          <w:rFonts w:ascii="宋体" w:hAnsi="宋体"/>
          <w:b w:val="0"/>
          <w:bCs/>
          <w:szCs w:val="24"/>
        </w:rPr>
      </w:pPr>
      <w:r>
        <w:rPr>
          <w:rFonts w:ascii="宋体" w:hAnsi="宋体" w:hint="eastAsia"/>
          <w:b w:val="0"/>
          <w:bCs/>
          <w:szCs w:val="24"/>
        </w:rPr>
        <w:t>为有助于对投标书的审查、评价和比较，评标期间可分别要求投标人对其投标文件进行澄清或答疑，有关澄清或答疑要求的答复应以书面形式提交，但不得对投标报价或实质性内容做任何修改。</w:t>
      </w:r>
    </w:p>
    <w:p w:rsidR="002D5B8D" w:rsidRDefault="00010765">
      <w:pPr>
        <w:adjustRightInd w:val="0"/>
        <w:snapToGrid w:val="0"/>
        <w:spacing w:line="400" w:lineRule="exact"/>
        <w:ind w:firstLineChars="200" w:firstLine="480"/>
        <w:outlineLvl w:val="1"/>
        <w:rPr>
          <w:rFonts w:ascii="宋体" w:hAnsi="宋体"/>
          <w:sz w:val="24"/>
          <w:szCs w:val="24"/>
        </w:rPr>
      </w:pPr>
      <w:bookmarkStart w:id="10" w:name="_Toc517076100"/>
      <w:bookmarkStart w:id="11" w:name="_Toc211192934"/>
      <w:bookmarkStart w:id="12" w:name="_Toc215567881"/>
      <w:r>
        <w:rPr>
          <w:rFonts w:ascii="宋体" w:hAnsi="宋体" w:hint="eastAsia"/>
          <w:sz w:val="24"/>
          <w:szCs w:val="24"/>
        </w:rPr>
        <w:t>（六）、投标纪律</w:t>
      </w:r>
      <w:bookmarkEnd w:id="10"/>
      <w:bookmarkEnd w:id="11"/>
      <w:bookmarkEnd w:id="12"/>
      <w:r>
        <w:rPr>
          <w:rFonts w:ascii="宋体" w:hAnsi="宋体"/>
          <w:sz w:val="24"/>
          <w:szCs w:val="24"/>
        </w:rPr>
        <w:t xml:space="preserve"> </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、投标人申报的关于资质、业绩等的文件和材料必须真实准确，不得弄虚作假。</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2</w:t>
      </w:r>
      <w:r>
        <w:rPr>
          <w:rFonts w:ascii="宋体" w:hAnsi="宋体" w:hint="eastAsia"/>
          <w:sz w:val="24"/>
          <w:szCs w:val="24"/>
        </w:rPr>
        <w:t>、投标人不得串通作弊，哄抬标价，致使定标困难或无法定标。</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3</w:t>
      </w:r>
      <w:r>
        <w:rPr>
          <w:rFonts w:ascii="宋体" w:hAnsi="宋体" w:hint="eastAsia"/>
          <w:sz w:val="24"/>
          <w:szCs w:val="24"/>
        </w:rPr>
        <w:t>、投标人不得采用不正当手段妨碍、排挤其它投标人，破坏公平竞争。</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4</w:t>
      </w:r>
      <w:r>
        <w:rPr>
          <w:rFonts w:ascii="宋体" w:hAnsi="宋体" w:hint="eastAsia"/>
          <w:sz w:val="24"/>
          <w:szCs w:val="24"/>
        </w:rPr>
        <w:t>、投标人不得打听和搜集评标机密，不得以任何形式干扰评标或授标工作。</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5</w:t>
      </w:r>
      <w:r>
        <w:rPr>
          <w:rFonts w:ascii="宋体" w:hAnsi="宋体" w:hint="eastAsia"/>
          <w:sz w:val="24"/>
          <w:szCs w:val="24"/>
        </w:rPr>
        <w:t>、投标人若违反上述要求，其投标将被废除。</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6</w:t>
      </w:r>
      <w:r>
        <w:rPr>
          <w:rFonts w:ascii="宋体" w:hAnsi="宋体" w:hint="eastAsia"/>
          <w:sz w:val="24"/>
          <w:szCs w:val="24"/>
        </w:rPr>
        <w:t>、投标人应仔细阅读本招标文件，严格按照本招标文件的内容和要求编制应答文件，并承担应答文件编制和递交过程中的一切费用和风险。</w:t>
      </w:r>
    </w:p>
    <w:p w:rsidR="002D5B8D" w:rsidRDefault="00010765">
      <w:pPr>
        <w:widowControl/>
        <w:adjustRightInd w:val="0"/>
        <w:snapToGrid w:val="0"/>
        <w:spacing w:line="400" w:lineRule="exact"/>
        <w:ind w:firstLineChars="200" w:firstLine="480"/>
        <w:jc w:val="left"/>
        <w:outlineLvl w:val="0"/>
        <w:rPr>
          <w:rFonts w:ascii="宋体" w:hAnsi="宋体"/>
          <w:sz w:val="24"/>
          <w:szCs w:val="24"/>
        </w:rPr>
      </w:pPr>
      <w:r>
        <w:rPr>
          <w:rFonts w:ascii="宋体" w:hAnsi="宋体" w:hint="eastAsia"/>
          <w:sz w:val="24"/>
          <w:szCs w:val="24"/>
        </w:rPr>
        <w:t>（七）、投标文件递交和开标</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shd w:val="clear" w:color="auto" w:fill="FFFFFF"/>
        </w:rPr>
        <w:t>1</w:t>
      </w:r>
      <w:r>
        <w:rPr>
          <w:rFonts w:ascii="宋体" w:hAnsi="宋体" w:hint="eastAsia"/>
          <w:sz w:val="24"/>
          <w:szCs w:val="24"/>
          <w:shd w:val="clear" w:color="auto" w:fill="FFFFFF"/>
        </w:rPr>
        <w:t>、投标截止时间：</w:t>
      </w:r>
      <w:r>
        <w:rPr>
          <w:rFonts w:ascii="宋体" w:hAnsi="宋体"/>
          <w:sz w:val="24"/>
          <w:szCs w:val="24"/>
        </w:rPr>
        <w:t>20</w:t>
      </w:r>
      <w:r>
        <w:rPr>
          <w:rFonts w:ascii="宋体" w:hAnsi="宋体" w:hint="eastAsia"/>
          <w:sz w:val="24"/>
          <w:szCs w:val="24"/>
        </w:rPr>
        <w:t>20</w:t>
      </w:r>
      <w:r>
        <w:rPr>
          <w:rFonts w:ascii="宋体" w:hAnsi="宋体" w:hint="eastAsia"/>
          <w:sz w:val="24"/>
          <w:szCs w:val="24"/>
        </w:rPr>
        <w:t>年</w:t>
      </w:r>
      <w:r w:rsidR="00555C05">
        <w:rPr>
          <w:rFonts w:ascii="宋体" w:hAnsi="宋体" w:hint="eastAsia"/>
          <w:sz w:val="24"/>
          <w:szCs w:val="24"/>
        </w:rPr>
        <w:t>7</w:t>
      </w:r>
      <w:r>
        <w:rPr>
          <w:rFonts w:ascii="宋体" w:hAnsi="宋体" w:hint="eastAsia"/>
          <w:sz w:val="24"/>
          <w:szCs w:val="24"/>
        </w:rPr>
        <w:t>月</w:t>
      </w:r>
      <w:r w:rsidR="00555C05">
        <w:rPr>
          <w:rFonts w:ascii="宋体" w:hAnsi="宋体" w:hint="eastAsia"/>
          <w:sz w:val="24"/>
          <w:szCs w:val="24"/>
        </w:rPr>
        <w:t>8</w:t>
      </w:r>
      <w:r>
        <w:rPr>
          <w:rFonts w:ascii="宋体" w:hAnsi="宋体" w:hint="eastAsia"/>
          <w:sz w:val="24"/>
          <w:szCs w:val="24"/>
        </w:rPr>
        <w:t>日下午</w:t>
      </w:r>
      <w:r>
        <w:rPr>
          <w:rFonts w:ascii="宋体" w:hAnsi="宋体" w:hint="eastAsia"/>
          <w:sz w:val="24"/>
          <w:szCs w:val="24"/>
        </w:rPr>
        <w:t>2</w:t>
      </w:r>
      <w:r>
        <w:rPr>
          <w:rFonts w:ascii="宋体" w:hAnsi="宋体" w:hint="eastAsia"/>
          <w:sz w:val="24"/>
          <w:szCs w:val="24"/>
        </w:rPr>
        <w:t>：</w:t>
      </w:r>
      <w:r>
        <w:rPr>
          <w:rFonts w:ascii="宋体" w:hAnsi="宋体"/>
          <w:sz w:val="24"/>
          <w:szCs w:val="24"/>
        </w:rPr>
        <w:t>30</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2</w:t>
      </w:r>
      <w:r>
        <w:rPr>
          <w:rFonts w:ascii="宋体" w:hAnsi="宋体" w:hint="eastAsia"/>
          <w:sz w:val="24"/>
          <w:szCs w:val="24"/>
        </w:rPr>
        <w:t>、递交投标文件地点：新校区行政楼</w:t>
      </w:r>
      <w:r>
        <w:rPr>
          <w:rFonts w:ascii="宋体" w:hAnsi="宋体"/>
          <w:sz w:val="24"/>
          <w:szCs w:val="24"/>
        </w:rPr>
        <w:t>1127</w:t>
      </w:r>
      <w:r>
        <w:rPr>
          <w:rFonts w:ascii="宋体" w:hAnsi="宋体" w:hint="eastAsia"/>
          <w:sz w:val="24"/>
          <w:szCs w:val="24"/>
        </w:rPr>
        <w:t>室</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3</w:t>
      </w:r>
      <w:r>
        <w:rPr>
          <w:rFonts w:ascii="宋体" w:hAnsi="宋体" w:hint="eastAsia"/>
          <w:sz w:val="24"/>
          <w:szCs w:val="24"/>
        </w:rPr>
        <w:t>、开标时间：</w:t>
      </w:r>
      <w:r>
        <w:rPr>
          <w:rFonts w:ascii="宋体" w:hAnsi="宋体"/>
          <w:sz w:val="24"/>
          <w:szCs w:val="24"/>
        </w:rPr>
        <w:t>2</w:t>
      </w:r>
      <w:r>
        <w:rPr>
          <w:rFonts w:ascii="宋体" w:hAnsi="宋体" w:hint="eastAsia"/>
          <w:sz w:val="24"/>
          <w:szCs w:val="24"/>
        </w:rPr>
        <w:t>020</w:t>
      </w:r>
      <w:r>
        <w:rPr>
          <w:rFonts w:ascii="宋体" w:hAnsi="宋体" w:hint="eastAsia"/>
          <w:sz w:val="24"/>
          <w:szCs w:val="24"/>
        </w:rPr>
        <w:t>年</w:t>
      </w:r>
      <w:r w:rsidR="00555C05">
        <w:rPr>
          <w:rFonts w:ascii="宋体" w:hAnsi="宋体" w:hint="eastAsia"/>
          <w:sz w:val="24"/>
          <w:szCs w:val="24"/>
        </w:rPr>
        <w:t>7</w:t>
      </w:r>
      <w:r>
        <w:rPr>
          <w:rFonts w:ascii="宋体" w:hAnsi="宋体" w:hint="eastAsia"/>
          <w:sz w:val="24"/>
          <w:szCs w:val="24"/>
        </w:rPr>
        <w:t>月</w:t>
      </w:r>
      <w:r w:rsidR="00555C05">
        <w:rPr>
          <w:rFonts w:ascii="宋体" w:hAnsi="宋体" w:hint="eastAsia"/>
          <w:sz w:val="24"/>
          <w:szCs w:val="24"/>
        </w:rPr>
        <w:t>8</w:t>
      </w:r>
      <w:r>
        <w:rPr>
          <w:rFonts w:ascii="宋体" w:hAnsi="宋体" w:hint="eastAsia"/>
          <w:sz w:val="24"/>
          <w:szCs w:val="24"/>
        </w:rPr>
        <w:t>日下午</w:t>
      </w:r>
      <w:r>
        <w:rPr>
          <w:rFonts w:ascii="宋体" w:hAnsi="宋体" w:hint="eastAsia"/>
          <w:sz w:val="24"/>
          <w:szCs w:val="24"/>
        </w:rPr>
        <w:t>2</w:t>
      </w:r>
      <w:r>
        <w:rPr>
          <w:rFonts w:ascii="宋体" w:hAnsi="宋体" w:hint="eastAsia"/>
          <w:sz w:val="24"/>
          <w:szCs w:val="24"/>
        </w:rPr>
        <w:t>：</w:t>
      </w:r>
      <w:r>
        <w:rPr>
          <w:rFonts w:ascii="宋体" w:hAnsi="宋体"/>
          <w:sz w:val="24"/>
          <w:szCs w:val="24"/>
        </w:rPr>
        <w:t>30</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4</w:t>
      </w:r>
      <w:r>
        <w:rPr>
          <w:rFonts w:ascii="宋体" w:hAnsi="宋体" w:hint="eastAsia"/>
          <w:sz w:val="24"/>
          <w:szCs w:val="24"/>
        </w:rPr>
        <w:t>、开标地点：行政楼</w:t>
      </w:r>
      <w:r>
        <w:rPr>
          <w:rFonts w:ascii="宋体" w:hAnsi="宋体"/>
          <w:sz w:val="24"/>
          <w:szCs w:val="24"/>
        </w:rPr>
        <w:t>1</w:t>
      </w:r>
      <w:r>
        <w:rPr>
          <w:rFonts w:ascii="宋体" w:hAnsi="宋体" w:hint="eastAsia"/>
          <w:sz w:val="24"/>
          <w:szCs w:val="24"/>
        </w:rPr>
        <w:t>127</w:t>
      </w:r>
      <w:r>
        <w:rPr>
          <w:rFonts w:ascii="宋体" w:hAnsi="宋体" w:hint="eastAsia"/>
          <w:sz w:val="24"/>
          <w:szCs w:val="24"/>
        </w:rPr>
        <w:t>室。</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sz w:val="24"/>
          <w:szCs w:val="24"/>
        </w:rPr>
        <w:t>5</w:t>
      </w:r>
      <w:r>
        <w:rPr>
          <w:rFonts w:ascii="宋体" w:hAnsi="宋体" w:hint="eastAsia"/>
          <w:sz w:val="24"/>
          <w:szCs w:val="24"/>
        </w:rPr>
        <w:t>、联系人及电话：周老师</w:t>
      </w:r>
      <w:r>
        <w:rPr>
          <w:rFonts w:ascii="宋体" w:hAnsi="宋体"/>
          <w:sz w:val="24"/>
          <w:szCs w:val="24"/>
        </w:rPr>
        <w:t xml:space="preserve">    </w:t>
      </w:r>
      <w:r>
        <w:rPr>
          <w:rFonts w:ascii="宋体" w:hAnsi="宋体"/>
          <w:sz w:val="24"/>
          <w:szCs w:val="24"/>
          <w:shd w:val="clear" w:color="auto" w:fill="FFFFFF"/>
        </w:rPr>
        <w:t xml:space="preserve"> </w:t>
      </w:r>
      <w:r>
        <w:rPr>
          <w:rFonts w:ascii="宋体" w:hAnsi="宋体" w:hint="eastAsia"/>
          <w:sz w:val="24"/>
          <w:szCs w:val="24"/>
          <w:shd w:val="clear" w:color="auto" w:fill="FFFFFF"/>
        </w:rPr>
        <w:t>电话：</w:t>
      </w:r>
      <w:r>
        <w:rPr>
          <w:rFonts w:ascii="宋体" w:hAnsi="宋体"/>
          <w:sz w:val="24"/>
          <w:szCs w:val="24"/>
          <w:shd w:val="clear" w:color="auto" w:fill="FFFFFF"/>
        </w:rPr>
        <w:t xml:space="preserve">0551-64680165                     </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hint="eastAsia"/>
          <w:sz w:val="24"/>
          <w:szCs w:val="24"/>
        </w:rPr>
        <w:t>（八）、评标办法</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本项目评标办法：综合评分法。</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bCs/>
          <w:kern w:val="0"/>
          <w:sz w:val="24"/>
          <w:szCs w:val="24"/>
        </w:rPr>
        <w:t>（九）、中标</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1</w:t>
      </w:r>
      <w:r>
        <w:rPr>
          <w:rFonts w:ascii="宋体" w:hAnsi="宋体" w:hint="eastAsia"/>
          <w:kern w:val="0"/>
          <w:sz w:val="24"/>
          <w:szCs w:val="24"/>
        </w:rPr>
        <w:t>、中标通知</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w:t>
      </w:r>
      <w:r>
        <w:rPr>
          <w:rFonts w:ascii="宋体" w:hAnsi="宋体" w:hint="eastAsia"/>
          <w:kern w:val="0"/>
          <w:sz w:val="24"/>
          <w:szCs w:val="24"/>
        </w:rPr>
        <w:t>1</w:t>
      </w:r>
      <w:r>
        <w:rPr>
          <w:rFonts w:ascii="宋体" w:hAnsi="宋体" w:hint="eastAsia"/>
          <w:kern w:val="0"/>
          <w:sz w:val="24"/>
          <w:szCs w:val="24"/>
        </w:rPr>
        <w:t>）评标结束确定中标后，招标人将通知中标的投标人签订合同。</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w:t>
      </w:r>
      <w:r>
        <w:rPr>
          <w:rFonts w:ascii="宋体" w:hAnsi="宋体" w:hint="eastAsia"/>
          <w:kern w:val="0"/>
          <w:sz w:val="24"/>
          <w:szCs w:val="24"/>
        </w:rPr>
        <w:t>2</w:t>
      </w:r>
      <w:r>
        <w:rPr>
          <w:rFonts w:ascii="宋体" w:hAnsi="宋体" w:hint="eastAsia"/>
          <w:kern w:val="0"/>
          <w:sz w:val="24"/>
          <w:szCs w:val="24"/>
        </w:rPr>
        <w:t>）招标人无须向未中标的投标人解释原因，也不退还投标文件。</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w:t>
      </w:r>
      <w:r>
        <w:rPr>
          <w:rFonts w:ascii="宋体" w:hAnsi="宋体" w:hint="eastAsia"/>
          <w:kern w:val="0"/>
          <w:sz w:val="24"/>
          <w:szCs w:val="24"/>
        </w:rPr>
        <w:t>3</w:t>
      </w:r>
      <w:r>
        <w:rPr>
          <w:rFonts w:ascii="宋体" w:hAnsi="宋体" w:hint="eastAsia"/>
          <w:kern w:val="0"/>
          <w:sz w:val="24"/>
          <w:szCs w:val="24"/>
        </w:rPr>
        <w:t>）未中标的其他投标人招标人评标结束后退回投标保证金，不再另行通知。</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2</w:t>
      </w:r>
      <w:r>
        <w:rPr>
          <w:rFonts w:ascii="宋体" w:hAnsi="宋体" w:hint="eastAsia"/>
          <w:kern w:val="0"/>
          <w:sz w:val="24"/>
          <w:szCs w:val="24"/>
        </w:rPr>
        <w:t>、履约保证</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w:t>
      </w:r>
      <w:r>
        <w:rPr>
          <w:rFonts w:ascii="宋体" w:hAnsi="宋体" w:hint="eastAsia"/>
          <w:kern w:val="0"/>
          <w:sz w:val="24"/>
          <w:szCs w:val="24"/>
        </w:rPr>
        <w:t>1</w:t>
      </w:r>
      <w:r>
        <w:rPr>
          <w:rFonts w:ascii="宋体" w:hAnsi="宋体" w:hint="eastAsia"/>
          <w:kern w:val="0"/>
          <w:sz w:val="24"/>
          <w:szCs w:val="24"/>
        </w:rPr>
        <w:t>）中标人需缴纳履约保证金</w:t>
      </w:r>
      <w:r>
        <w:rPr>
          <w:rFonts w:ascii="宋体" w:hAnsi="宋体"/>
          <w:kern w:val="0"/>
          <w:sz w:val="24"/>
          <w:szCs w:val="24"/>
        </w:rPr>
        <w:t>6000</w:t>
      </w:r>
      <w:r>
        <w:rPr>
          <w:rFonts w:ascii="宋体" w:hAnsi="宋体" w:hint="eastAsia"/>
          <w:kern w:val="0"/>
          <w:sz w:val="24"/>
          <w:szCs w:val="24"/>
        </w:rPr>
        <w:t>元，合同签订时缴纳。</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w:t>
      </w:r>
      <w:r>
        <w:rPr>
          <w:rFonts w:ascii="宋体" w:hAnsi="宋体" w:hint="eastAsia"/>
          <w:kern w:val="0"/>
          <w:sz w:val="24"/>
          <w:szCs w:val="24"/>
        </w:rPr>
        <w:t>2</w:t>
      </w:r>
      <w:r>
        <w:rPr>
          <w:rFonts w:ascii="宋体" w:hAnsi="宋体" w:hint="eastAsia"/>
          <w:kern w:val="0"/>
          <w:sz w:val="24"/>
          <w:szCs w:val="24"/>
        </w:rPr>
        <w:t>）中标人不得转让中标项目，否则将失去取得合同的资格。</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3</w:t>
      </w:r>
      <w:r>
        <w:rPr>
          <w:rFonts w:ascii="宋体" w:hAnsi="宋体" w:hint="eastAsia"/>
          <w:kern w:val="0"/>
          <w:sz w:val="24"/>
          <w:szCs w:val="24"/>
        </w:rPr>
        <w:t>、合同签订</w:t>
      </w:r>
    </w:p>
    <w:p w:rsidR="002D5B8D" w:rsidRDefault="00010765">
      <w:pPr>
        <w:adjustRightInd w:val="0"/>
        <w:snapToGrid w:val="0"/>
        <w:spacing w:line="400" w:lineRule="exact"/>
        <w:ind w:firstLineChars="200" w:firstLine="480"/>
        <w:rPr>
          <w:rFonts w:ascii="宋体" w:hAnsi="宋体"/>
          <w:kern w:val="0"/>
          <w:sz w:val="24"/>
          <w:szCs w:val="24"/>
        </w:rPr>
      </w:pPr>
      <w:r>
        <w:rPr>
          <w:rFonts w:ascii="宋体" w:hAnsi="宋体" w:hint="eastAsia"/>
          <w:kern w:val="0"/>
          <w:sz w:val="24"/>
          <w:szCs w:val="24"/>
        </w:rPr>
        <w:t>（</w:t>
      </w:r>
      <w:r>
        <w:rPr>
          <w:rFonts w:ascii="宋体" w:hAnsi="宋体" w:hint="eastAsia"/>
          <w:kern w:val="0"/>
          <w:sz w:val="24"/>
          <w:szCs w:val="24"/>
        </w:rPr>
        <w:t>1</w:t>
      </w:r>
      <w:r>
        <w:rPr>
          <w:rFonts w:ascii="宋体" w:hAnsi="宋体" w:hint="eastAsia"/>
          <w:kern w:val="0"/>
          <w:sz w:val="24"/>
          <w:szCs w:val="24"/>
        </w:rPr>
        <w:t>）中标人从收到中标通知的</w:t>
      </w:r>
      <w:r>
        <w:rPr>
          <w:rFonts w:ascii="宋体" w:hAnsi="宋体"/>
          <w:kern w:val="0"/>
          <w:sz w:val="24"/>
          <w:szCs w:val="24"/>
        </w:rPr>
        <w:t>10</w:t>
      </w:r>
      <w:proofErr w:type="gramStart"/>
      <w:r>
        <w:rPr>
          <w:rFonts w:ascii="宋体" w:hAnsi="宋体" w:hint="eastAsia"/>
          <w:kern w:val="0"/>
          <w:sz w:val="24"/>
          <w:szCs w:val="24"/>
        </w:rPr>
        <w:t>日内与</w:t>
      </w:r>
      <w:proofErr w:type="gramEnd"/>
      <w:r>
        <w:rPr>
          <w:rFonts w:ascii="宋体" w:hAnsi="宋体" w:hint="eastAsia"/>
          <w:kern w:val="0"/>
          <w:sz w:val="24"/>
          <w:szCs w:val="24"/>
        </w:rPr>
        <w:t>招标人签订合同，合同主要条款见招标</w:t>
      </w:r>
      <w:proofErr w:type="gramStart"/>
      <w:r>
        <w:rPr>
          <w:rFonts w:ascii="宋体" w:hAnsi="宋体" w:hint="eastAsia"/>
          <w:kern w:val="0"/>
          <w:sz w:val="24"/>
          <w:szCs w:val="24"/>
        </w:rPr>
        <w:t>书项目</w:t>
      </w:r>
      <w:proofErr w:type="gramEnd"/>
      <w:r>
        <w:rPr>
          <w:rFonts w:ascii="宋体" w:hAnsi="宋体" w:hint="eastAsia"/>
          <w:kern w:val="0"/>
          <w:sz w:val="24"/>
          <w:szCs w:val="24"/>
        </w:rPr>
        <w:t>要求主要内容。</w:t>
      </w:r>
    </w:p>
    <w:p w:rsidR="002D5B8D" w:rsidRDefault="00010765">
      <w:pPr>
        <w:adjustRightInd w:val="0"/>
        <w:snapToGrid w:val="0"/>
        <w:spacing w:line="400" w:lineRule="exact"/>
        <w:ind w:firstLineChars="200" w:firstLine="480"/>
        <w:rPr>
          <w:rFonts w:ascii="宋体" w:hAnsi="宋体"/>
          <w:kern w:val="0"/>
          <w:sz w:val="24"/>
          <w:szCs w:val="24"/>
        </w:rPr>
      </w:pPr>
      <w:r>
        <w:rPr>
          <w:rFonts w:ascii="宋体" w:hAnsi="宋体" w:hint="eastAsia"/>
          <w:kern w:val="0"/>
          <w:sz w:val="24"/>
          <w:szCs w:val="24"/>
        </w:rPr>
        <w:lastRenderedPageBreak/>
        <w:t>（</w:t>
      </w:r>
      <w:r>
        <w:rPr>
          <w:rFonts w:ascii="宋体" w:hAnsi="宋体" w:hint="eastAsia"/>
          <w:kern w:val="0"/>
          <w:sz w:val="24"/>
          <w:szCs w:val="24"/>
        </w:rPr>
        <w:t>2</w:t>
      </w:r>
      <w:r>
        <w:rPr>
          <w:rFonts w:ascii="宋体" w:hAnsi="宋体" w:hint="eastAsia"/>
          <w:kern w:val="0"/>
          <w:sz w:val="24"/>
          <w:szCs w:val="24"/>
        </w:rPr>
        <w:t>）招标文件、中标人的投标文件等均为签订合同的依据。</w:t>
      </w:r>
    </w:p>
    <w:p w:rsidR="002D5B8D" w:rsidRDefault="00010765">
      <w:pPr>
        <w:ind w:firstLineChars="200" w:firstLine="480"/>
        <w:rPr>
          <w:rFonts w:ascii="宋体" w:hAnsi="宋体"/>
          <w:kern w:val="0"/>
          <w:sz w:val="24"/>
          <w:szCs w:val="24"/>
        </w:rPr>
      </w:pPr>
      <w:r>
        <w:rPr>
          <w:rFonts w:ascii="宋体" w:hAnsi="宋体" w:hint="eastAsia"/>
          <w:kern w:val="0"/>
          <w:sz w:val="24"/>
          <w:szCs w:val="24"/>
        </w:rPr>
        <w:t>（</w:t>
      </w:r>
      <w:r>
        <w:rPr>
          <w:rFonts w:ascii="宋体" w:hAnsi="宋体" w:hint="eastAsia"/>
          <w:kern w:val="0"/>
          <w:sz w:val="24"/>
          <w:szCs w:val="24"/>
        </w:rPr>
        <w:t>3</w:t>
      </w:r>
      <w:r>
        <w:rPr>
          <w:rFonts w:ascii="宋体" w:hAnsi="宋体" w:hint="eastAsia"/>
          <w:kern w:val="0"/>
          <w:sz w:val="24"/>
          <w:szCs w:val="24"/>
        </w:rPr>
        <w:t>）其它相关事宜另行约定。</w:t>
      </w:r>
    </w:p>
    <w:p w:rsidR="002D5B8D" w:rsidRDefault="002D5B8D">
      <w:pPr>
        <w:pStyle w:val="af1"/>
        <w:adjustRightInd w:val="0"/>
        <w:snapToGrid w:val="0"/>
        <w:spacing w:before="0" w:beforeAutospacing="0" w:after="0" w:afterAutospacing="0" w:line="360" w:lineRule="auto"/>
        <w:ind w:firstLineChars="200" w:firstLine="480"/>
        <w:jc w:val="center"/>
        <w:rPr>
          <w:szCs w:val="24"/>
        </w:rPr>
      </w:pPr>
    </w:p>
    <w:p w:rsidR="002D5B8D" w:rsidRDefault="00010765">
      <w:pPr>
        <w:pStyle w:val="af1"/>
        <w:adjustRightInd w:val="0"/>
        <w:snapToGrid w:val="0"/>
        <w:spacing w:before="0" w:beforeAutospacing="0" w:after="0" w:afterAutospacing="0" w:line="360" w:lineRule="auto"/>
        <w:ind w:firstLineChars="200" w:firstLine="480"/>
        <w:jc w:val="center"/>
        <w:rPr>
          <w:szCs w:val="24"/>
        </w:rPr>
      </w:pPr>
      <w:r>
        <w:rPr>
          <w:rFonts w:hint="eastAsia"/>
          <w:szCs w:val="24"/>
        </w:rPr>
        <w:t>三、采购需求及要求</w:t>
      </w:r>
    </w:p>
    <w:tbl>
      <w:tblPr>
        <w:tblW w:w="941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71"/>
        <w:gridCol w:w="8539"/>
      </w:tblGrid>
      <w:tr w:rsidR="002D5B8D">
        <w:trPr>
          <w:trHeight w:val="720"/>
        </w:trPr>
        <w:tc>
          <w:tcPr>
            <w:tcW w:w="871" w:type="dxa"/>
            <w:tcBorders>
              <w:tl2br w:val="nil"/>
              <w:tr2bl w:val="nil"/>
            </w:tcBorders>
            <w:shd w:val="clear" w:color="auto" w:fill="auto"/>
          </w:tcPr>
          <w:p w:rsidR="002D5B8D" w:rsidRDefault="00010765">
            <w:pPr>
              <w:spacing w:line="560" w:lineRule="exact"/>
              <w:jc w:val="center"/>
              <w:rPr>
                <w:rFonts w:ascii="宋体" w:hAnsi="宋体" w:cs="宋体"/>
                <w:b/>
                <w:szCs w:val="21"/>
              </w:rPr>
            </w:pPr>
            <w:r>
              <w:rPr>
                <w:rFonts w:ascii="宋体" w:hAnsi="宋体" w:cs="宋体" w:hint="eastAsia"/>
                <w:b/>
                <w:szCs w:val="21"/>
              </w:rPr>
              <w:t>序号</w:t>
            </w:r>
          </w:p>
        </w:tc>
        <w:tc>
          <w:tcPr>
            <w:tcW w:w="8539" w:type="dxa"/>
            <w:tcBorders>
              <w:tl2br w:val="nil"/>
              <w:tr2bl w:val="nil"/>
            </w:tcBorders>
            <w:shd w:val="clear" w:color="auto" w:fill="auto"/>
            <w:vAlign w:val="center"/>
          </w:tcPr>
          <w:p w:rsidR="002D5B8D" w:rsidRDefault="00010765">
            <w:pPr>
              <w:pStyle w:val="HTML"/>
              <w:widowControl/>
              <w:spacing w:line="360" w:lineRule="auto"/>
              <w:jc w:val="center"/>
              <w:rPr>
                <w:rFonts w:cs="宋体" w:hint="default"/>
                <w:b/>
                <w:kern w:val="2"/>
                <w:sz w:val="21"/>
                <w:szCs w:val="21"/>
              </w:rPr>
            </w:pPr>
            <w:r>
              <w:rPr>
                <w:rFonts w:cs="宋体"/>
                <w:b/>
                <w:kern w:val="2"/>
                <w:sz w:val="21"/>
                <w:szCs w:val="21"/>
              </w:rPr>
              <w:t>技术规格及配置</w:t>
            </w:r>
          </w:p>
        </w:tc>
      </w:tr>
      <w:tr w:rsidR="002D5B8D">
        <w:trPr>
          <w:trHeight w:val="1073"/>
        </w:trPr>
        <w:tc>
          <w:tcPr>
            <w:tcW w:w="871" w:type="dxa"/>
            <w:tcBorders>
              <w:tl2br w:val="nil"/>
              <w:tr2bl w:val="nil"/>
            </w:tcBorders>
            <w:shd w:val="clear" w:color="auto" w:fill="auto"/>
          </w:tcPr>
          <w:p w:rsidR="002D5B8D" w:rsidRDefault="002D5B8D">
            <w:pPr>
              <w:pStyle w:val="HTML"/>
              <w:widowControl/>
              <w:spacing w:line="360" w:lineRule="auto"/>
              <w:ind w:firstLineChars="200" w:firstLine="420"/>
              <w:jc w:val="both"/>
              <w:rPr>
                <w:rFonts w:hint="default"/>
                <w:bCs/>
                <w:kern w:val="2"/>
                <w:sz w:val="21"/>
                <w:szCs w:val="21"/>
              </w:rPr>
            </w:pPr>
            <w:bookmarkStart w:id="13" w:name="_Toc30158665"/>
          </w:p>
        </w:tc>
        <w:tc>
          <w:tcPr>
            <w:tcW w:w="8539" w:type="dxa"/>
            <w:tcBorders>
              <w:tl2br w:val="nil"/>
              <w:tr2bl w:val="nil"/>
            </w:tcBorders>
            <w:shd w:val="clear" w:color="auto" w:fill="auto"/>
            <w:vAlign w:val="center"/>
          </w:tcPr>
          <w:p w:rsidR="002D5B8D" w:rsidRDefault="00010765">
            <w:pPr>
              <w:numPr>
                <w:ilvl w:val="0"/>
                <w:numId w:val="5"/>
              </w:numPr>
              <w:adjustRightInd w:val="0"/>
              <w:snapToGrid w:val="0"/>
              <w:spacing w:line="360" w:lineRule="auto"/>
              <w:outlineLvl w:val="1"/>
              <w:rPr>
                <w:b/>
                <w:bCs/>
                <w:sz w:val="22"/>
                <w:szCs w:val="24"/>
              </w:rPr>
            </w:pPr>
            <w:r>
              <w:rPr>
                <w:rFonts w:hint="eastAsia"/>
                <w:b/>
                <w:bCs/>
                <w:sz w:val="22"/>
                <w:szCs w:val="24"/>
              </w:rPr>
              <w:t>总体要求</w:t>
            </w:r>
            <w:bookmarkEnd w:id="13"/>
          </w:p>
          <w:p w:rsidR="002D5B8D" w:rsidRDefault="00010765">
            <w:pPr>
              <w:rPr>
                <w:rFonts w:ascii="宋体" w:hAnsi="宋体" w:cs="宋体"/>
                <w:b/>
                <w:bCs/>
              </w:rPr>
            </w:pPr>
            <w:r>
              <w:rPr>
                <w:rFonts w:ascii="宋体" w:hAnsi="宋体" w:cs="宋体" w:hint="eastAsia"/>
                <w:b/>
                <w:bCs/>
              </w:rPr>
              <w:t>1.</w:t>
            </w:r>
            <w:r>
              <w:rPr>
                <w:rFonts w:ascii="宋体" w:hAnsi="宋体" w:cs="宋体" w:hint="eastAsia"/>
                <w:b/>
                <w:bCs/>
              </w:rPr>
              <w:t>项目背景</w:t>
            </w:r>
          </w:p>
          <w:p w:rsidR="002D5B8D" w:rsidRDefault="00010765">
            <w:pPr>
              <w:spacing w:line="360" w:lineRule="auto"/>
              <w:ind w:firstLineChars="200" w:firstLine="420"/>
              <w:rPr>
                <w:rFonts w:ascii="宋体" w:hAnsi="宋体" w:cs="宋体"/>
              </w:rPr>
            </w:pPr>
            <w:r>
              <w:rPr>
                <w:rFonts w:ascii="宋体" w:hAnsi="宋体" w:cs="宋体" w:hint="eastAsia"/>
              </w:rPr>
              <w:t>充分利用信息化和智能化手段，对我们团委现有业务进行信息化实现，彻底解决团委信息化和第二课堂成绩单工作中遇到的数据量大，参与人员多而使得数据不准确、不及时的问题</w:t>
            </w:r>
            <w:r>
              <w:rPr>
                <w:rFonts w:ascii="宋体" w:hAnsi="宋体" w:cs="宋体" w:hint="eastAsia"/>
              </w:rPr>
              <w:t>,</w:t>
            </w:r>
            <w:r>
              <w:rPr>
                <w:rFonts w:ascii="宋体" w:hAnsi="宋体" w:cs="宋体" w:hint="eastAsia"/>
              </w:rPr>
              <w:t>并逐步实现团委无纸化办公。从管理角度来看，目前需要一些学生的数据和相关统计，因为没有相应的管理系统，人为的操作工作量大而且不准确，这样既增加了管理成本又达不到应有的管理效果。从技术角度来看，现有第二课堂成绩单业务已经相对成熟，开发一套符合学校组织体系和管理实际的系统具有可行性。</w:t>
            </w:r>
          </w:p>
          <w:p w:rsidR="002D5B8D" w:rsidRDefault="00010765">
            <w:pPr>
              <w:spacing w:line="360" w:lineRule="auto"/>
              <w:rPr>
                <w:rFonts w:ascii="宋体" w:hAnsi="宋体" w:cs="宋体"/>
                <w:b/>
                <w:bCs/>
              </w:rPr>
            </w:pPr>
            <w:r>
              <w:rPr>
                <w:rFonts w:ascii="宋体" w:hAnsi="宋体" w:cs="宋体" w:hint="eastAsia"/>
                <w:b/>
                <w:bCs/>
              </w:rPr>
              <w:t>2.</w:t>
            </w:r>
            <w:r>
              <w:rPr>
                <w:rFonts w:ascii="宋体" w:hAnsi="宋体" w:cs="宋体" w:hint="eastAsia"/>
                <w:b/>
                <w:bCs/>
              </w:rPr>
              <w:t>业务需求</w:t>
            </w:r>
          </w:p>
          <w:p w:rsidR="002D5B8D" w:rsidRDefault="00010765">
            <w:pPr>
              <w:spacing w:line="360" w:lineRule="auto"/>
              <w:ind w:firstLineChars="200" w:firstLine="420"/>
              <w:rPr>
                <w:rFonts w:ascii="宋体" w:hAnsi="宋体" w:cs="宋体"/>
              </w:rPr>
            </w:pPr>
            <w:r>
              <w:rPr>
                <w:rFonts w:ascii="宋体" w:hAnsi="宋体" w:cs="宋体" w:hint="eastAsia"/>
              </w:rPr>
              <w:t>第二课堂管理系统以解决学生活动工作信息化为目的，实现活动类</w:t>
            </w:r>
            <w:r>
              <w:rPr>
                <w:rFonts w:ascii="宋体" w:hAnsi="宋体" w:cs="宋体" w:hint="eastAsia"/>
              </w:rPr>
              <w:t>工作的全面信息化，全无纸化流程管理。</w:t>
            </w:r>
          </w:p>
          <w:p w:rsidR="002D5B8D" w:rsidRDefault="00010765">
            <w:pPr>
              <w:spacing w:line="360" w:lineRule="auto"/>
              <w:ind w:firstLineChars="200" w:firstLine="420"/>
              <w:rPr>
                <w:rFonts w:ascii="宋体" w:hAnsi="宋体" w:cs="宋体"/>
              </w:rPr>
            </w:pPr>
            <w:r>
              <w:rPr>
                <w:rFonts w:ascii="宋体" w:hAnsi="宋体" w:cs="宋体" w:hint="eastAsia"/>
              </w:rPr>
              <w:t>第二课堂管理系统主要解决：组织管理、活动审批、活动申请、学时记录、学分转换、第二课堂成绩单、学生使用反馈、大数据分析等功能。</w:t>
            </w:r>
          </w:p>
          <w:p w:rsidR="002D5B8D" w:rsidRDefault="00010765">
            <w:pPr>
              <w:spacing w:line="360" w:lineRule="auto"/>
              <w:ind w:firstLineChars="200" w:firstLine="420"/>
              <w:rPr>
                <w:rFonts w:ascii="宋体" w:hAnsi="宋体" w:cs="宋体"/>
              </w:rPr>
            </w:pPr>
            <w:r>
              <w:rPr>
                <w:rFonts w:ascii="宋体" w:hAnsi="宋体" w:cs="宋体" w:hint="eastAsia"/>
              </w:rPr>
              <w:t>第二课堂管理系统面向全体学生开放，所以使用人数多，数据流量大。要求系统支持这些特点，</w:t>
            </w:r>
          </w:p>
          <w:p w:rsidR="002D5B8D" w:rsidRDefault="00010765">
            <w:pPr>
              <w:numPr>
                <w:ilvl w:val="0"/>
                <w:numId w:val="6"/>
              </w:numPr>
              <w:spacing w:line="360" w:lineRule="auto"/>
              <w:ind w:firstLineChars="200" w:firstLine="420"/>
            </w:pPr>
            <w:r>
              <w:rPr>
                <w:rFonts w:ascii="宋体" w:hAnsi="宋体" w:cs="宋体" w:hint="eastAsia"/>
              </w:rPr>
              <w:t>以我校自主定义系统名称：安徽职业技术学院</w:t>
            </w:r>
            <w:r>
              <w:rPr>
                <w:rFonts w:hint="eastAsia"/>
              </w:rPr>
              <w:t>第二课堂成绩单管理系统。</w:t>
            </w:r>
          </w:p>
          <w:p w:rsidR="002D5B8D" w:rsidRDefault="00010765">
            <w:pPr>
              <w:numPr>
                <w:ilvl w:val="0"/>
                <w:numId w:val="6"/>
              </w:numPr>
              <w:spacing w:line="360" w:lineRule="auto"/>
              <w:ind w:firstLineChars="200" w:firstLine="420"/>
              <w:rPr>
                <w:rFonts w:ascii="宋体" w:eastAsiaTheme="minorEastAsia" w:hAnsi="宋体" w:cs="宋体"/>
              </w:rPr>
            </w:pPr>
            <w:r>
              <w:rPr>
                <w:rFonts w:hint="eastAsia"/>
              </w:rPr>
              <w:t>实现第二课堂用户及管理者的</w:t>
            </w:r>
            <w:r>
              <w:rPr>
                <w:rFonts w:hint="eastAsia"/>
              </w:rPr>
              <w:t>PC</w:t>
            </w:r>
            <w:r>
              <w:rPr>
                <w:rFonts w:hint="eastAsia"/>
              </w:rPr>
              <w:t>端和移动端同步应用。</w:t>
            </w:r>
          </w:p>
          <w:p w:rsidR="002D5B8D" w:rsidRDefault="00010765">
            <w:pPr>
              <w:numPr>
                <w:ilvl w:val="0"/>
                <w:numId w:val="6"/>
              </w:numPr>
              <w:spacing w:line="360" w:lineRule="auto"/>
              <w:ind w:firstLineChars="200" w:firstLine="420"/>
              <w:rPr>
                <w:rFonts w:ascii="宋体" w:eastAsiaTheme="minorEastAsia" w:hAnsi="宋体" w:cs="宋体"/>
              </w:rPr>
            </w:pPr>
            <w:r>
              <w:rPr>
                <w:rFonts w:hint="eastAsia"/>
              </w:rPr>
              <w:t>支持第二课堂大数据中心软件与可视化硬件相结合。</w:t>
            </w:r>
          </w:p>
          <w:p w:rsidR="002D5B8D" w:rsidRDefault="00010765">
            <w:pPr>
              <w:numPr>
                <w:ilvl w:val="0"/>
                <w:numId w:val="6"/>
              </w:numPr>
              <w:spacing w:line="360" w:lineRule="auto"/>
              <w:ind w:firstLineChars="200" w:firstLine="400"/>
              <w:rPr>
                <w:rFonts w:ascii="宋体" w:eastAsiaTheme="minorEastAsia" w:hAnsi="宋体" w:cs="宋体"/>
              </w:rPr>
            </w:pPr>
            <w:r>
              <w:rPr>
                <w:rFonts w:ascii="宋体" w:hAnsi="宋体" w:cs="宋体" w:hint="eastAsia"/>
                <w:sz w:val="20"/>
              </w:rPr>
              <w:t>根据学校要求可支持</w:t>
            </w:r>
            <w:proofErr w:type="gramStart"/>
            <w:r>
              <w:rPr>
                <w:rFonts w:ascii="宋体" w:hAnsi="宋体" w:cs="宋体" w:hint="eastAsia"/>
                <w:sz w:val="20"/>
              </w:rPr>
              <w:t>接入易班</w:t>
            </w:r>
            <w:proofErr w:type="gramEnd"/>
            <w:r>
              <w:rPr>
                <w:rFonts w:ascii="宋体" w:hAnsi="宋体" w:cs="宋体" w:hint="eastAsia"/>
                <w:sz w:val="20"/>
              </w:rPr>
              <w:t>、学工、教务等智慧校园平台，并免费开放数据接口。</w:t>
            </w:r>
          </w:p>
          <w:p w:rsidR="002D5B8D" w:rsidRDefault="00010765">
            <w:pPr>
              <w:spacing w:line="360" w:lineRule="auto"/>
              <w:rPr>
                <w:rFonts w:ascii="宋体" w:hAnsi="宋体" w:cs="宋体"/>
                <w:b/>
                <w:bCs/>
              </w:rPr>
            </w:pPr>
            <w:r>
              <w:rPr>
                <w:rFonts w:ascii="宋体" w:hAnsi="宋体" w:cs="宋体" w:hint="eastAsia"/>
                <w:b/>
                <w:bCs/>
              </w:rPr>
              <w:t>3.</w:t>
            </w:r>
            <w:r>
              <w:rPr>
                <w:rFonts w:ascii="宋体" w:hAnsi="宋体" w:cs="宋体" w:hint="eastAsia"/>
                <w:b/>
                <w:bCs/>
              </w:rPr>
              <w:t>数据需求</w:t>
            </w:r>
          </w:p>
          <w:p w:rsidR="002D5B8D" w:rsidRDefault="00010765">
            <w:pPr>
              <w:spacing w:line="360" w:lineRule="auto"/>
              <w:ind w:firstLineChars="200" w:firstLine="420"/>
              <w:rPr>
                <w:rFonts w:ascii="宋体" w:hAnsi="宋体" w:cs="宋体"/>
              </w:rPr>
            </w:pPr>
            <w:r>
              <w:rPr>
                <w:rFonts w:ascii="宋体" w:hAnsi="宋体" w:cs="宋体" w:hint="eastAsia"/>
              </w:rPr>
              <w:t>全面实现第二课堂管理系统的内部业务数据集成，相关数据标准符合学校智慧校园基础数据标准。</w:t>
            </w:r>
          </w:p>
          <w:p w:rsidR="002D5B8D" w:rsidRDefault="00010765">
            <w:pPr>
              <w:spacing w:line="360" w:lineRule="auto"/>
              <w:rPr>
                <w:rFonts w:ascii="宋体" w:hAnsi="宋体" w:cs="宋体"/>
                <w:b/>
                <w:bCs/>
              </w:rPr>
            </w:pPr>
            <w:r>
              <w:rPr>
                <w:rFonts w:ascii="宋体" w:hAnsi="宋体" w:cs="宋体" w:hint="eastAsia"/>
                <w:b/>
                <w:bCs/>
              </w:rPr>
              <w:t>4.</w:t>
            </w:r>
            <w:r>
              <w:rPr>
                <w:rFonts w:ascii="宋体" w:hAnsi="宋体" w:cs="宋体" w:hint="eastAsia"/>
                <w:b/>
                <w:bCs/>
              </w:rPr>
              <w:t>性能需求</w:t>
            </w:r>
          </w:p>
          <w:p w:rsidR="002D5B8D" w:rsidRDefault="00010765">
            <w:pPr>
              <w:spacing w:line="360" w:lineRule="auto"/>
              <w:ind w:firstLineChars="200" w:firstLine="420"/>
              <w:rPr>
                <w:rFonts w:ascii="宋体" w:hAnsi="宋体" w:cs="宋体"/>
              </w:rPr>
            </w:pPr>
            <w:r>
              <w:rPr>
                <w:rFonts w:ascii="宋体" w:hAnsi="宋体" w:cs="宋体" w:hint="eastAsia"/>
              </w:rPr>
              <w:t>满足学校日常教学需要，要求支持同时在线人数不少于</w:t>
            </w:r>
            <w:r>
              <w:rPr>
                <w:rFonts w:ascii="宋体" w:hAnsi="宋体" w:cs="宋体" w:hint="eastAsia"/>
              </w:rPr>
              <w:t>10000</w:t>
            </w:r>
            <w:r>
              <w:rPr>
                <w:rFonts w:ascii="宋体" w:hAnsi="宋体" w:cs="宋体" w:hint="eastAsia"/>
              </w:rPr>
              <w:t>人，同时并发数不小于</w:t>
            </w:r>
            <w:r>
              <w:rPr>
                <w:rFonts w:ascii="宋体" w:hAnsi="宋体" w:cs="宋体" w:hint="eastAsia"/>
              </w:rPr>
              <w:t>1500</w:t>
            </w:r>
            <w:r>
              <w:rPr>
                <w:rFonts w:ascii="宋体" w:hAnsi="宋体" w:cs="宋体" w:hint="eastAsia"/>
              </w:rPr>
              <w:t>，单页面响应速度</w:t>
            </w:r>
            <w:r>
              <w:rPr>
                <w:rFonts w:ascii="宋体" w:hAnsi="宋体" w:cs="宋体" w:hint="eastAsia"/>
                <w:color w:val="000000" w:themeColor="text1"/>
              </w:rPr>
              <w:t>≤</w:t>
            </w:r>
            <w:r>
              <w:rPr>
                <w:rFonts w:ascii="宋体" w:hAnsi="宋体" w:cs="宋体" w:hint="eastAsia"/>
                <w:color w:val="000000" w:themeColor="text1"/>
              </w:rPr>
              <w:t>3</w:t>
            </w:r>
            <w:r>
              <w:rPr>
                <w:rFonts w:ascii="宋体" w:hAnsi="宋体" w:cs="宋体" w:hint="eastAsia"/>
                <w:color w:val="000000" w:themeColor="text1"/>
              </w:rPr>
              <w:t>秒</w:t>
            </w:r>
            <w:r>
              <w:rPr>
                <w:rFonts w:ascii="宋体" w:hAnsi="宋体" w:cs="宋体" w:hint="eastAsia"/>
              </w:rPr>
              <w:t>。</w:t>
            </w:r>
          </w:p>
          <w:p w:rsidR="002D5B8D" w:rsidRDefault="00010765">
            <w:pPr>
              <w:spacing w:line="360" w:lineRule="auto"/>
              <w:rPr>
                <w:rFonts w:ascii="宋体" w:hAnsi="宋体" w:cs="宋体"/>
                <w:b/>
                <w:bCs/>
              </w:rPr>
            </w:pPr>
            <w:r>
              <w:rPr>
                <w:rFonts w:ascii="宋体" w:hAnsi="宋体" w:cs="宋体" w:hint="eastAsia"/>
                <w:b/>
                <w:bCs/>
              </w:rPr>
              <w:t>5.</w:t>
            </w:r>
            <w:r>
              <w:rPr>
                <w:rFonts w:ascii="宋体" w:hAnsi="宋体" w:cs="宋体" w:hint="eastAsia"/>
                <w:b/>
                <w:bCs/>
              </w:rPr>
              <w:t>安全需求</w:t>
            </w:r>
          </w:p>
          <w:p w:rsidR="002D5B8D" w:rsidRDefault="00010765">
            <w:pPr>
              <w:spacing w:line="360" w:lineRule="auto"/>
              <w:ind w:firstLineChars="200" w:firstLine="420"/>
              <w:rPr>
                <w:rFonts w:ascii="宋体" w:hAnsi="宋体" w:cs="宋体"/>
              </w:rPr>
            </w:pPr>
            <w:r>
              <w:rPr>
                <w:rFonts w:ascii="宋体" w:hAnsi="宋体" w:cs="宋体" w:hint="eastAsia"/>
              </w:rPr>
              <w:lastRenderedPageBreak/>
              <w:t>必须保证系统和信息的高安全性。保证系统自身无安全缺陷，同时采取必要的防范措施，使整个系统受到有意、无意的非法侵入而造成系统破坏的可能性降至最低程度。构建安全防护体系，对用户、软件功能、数据文件提供安全管理，仅授权用户能够访问或修改系统数据。对来自校园网和</w:t>
            </w:r>
            <w:r>
              <w:rPr>
                <w:rFonts w:ascii="宋体" w:hAnsi="宋体" w:cs="宋体" w:hint="eastAsia"/>
              </w:rPr>
              <w:t>Internet</w:t>
            </w:r>
            <w:r>
              <w:rPr>
                <w:rFonts w:ascii="宋体" w:hAnsi="宋体" w:cs="宋体" w:hint="eastAsia"/>
              </w:rPr>
              <w:t>的访问提供安全</w:t>
            </w:r>
            <w:r>
              <w:rPr>
                <w:rFonts w:ascii="宋体" w:hAnsi="宋体" w:cs="宋体" w:hint="eastAsia"/>
              </w:rPr>
              <w:t>访问控制。</w:t>
            </w:r>
          </w:p>
          <w:p w:rsidR="002D5B8D" w:rsidRDefault="00010765">
            <w:pPr>
              <w:spacing w:line="360" w:lineRule="auto"/>
              <w:ind w:firstLineChars="200" w:firstLine="422"/>
              <w:rPr>
                <w:rFonts w:ascii="宋体" w:hAnsi="宋体" w:cs="宋体"/>
                <w:b/>
                <w:bCs/>
              </w:rPr>
            </w:pPr>
            <w:r>
              <w:rPr>
                <w:rFonts w:ascii="宋体" w:hAnsi="宋体" w:cs="宋体" w:hint="eastAsia"/>
                <w:b/>
                <w:bCs/>
              </w:rPr>
              <w:t>1</w:t>
            </w:r>
            <w:r>
              <w:rPr>
                <w:rFonts w:ascii="宋体" w:hAnsi="宋体" w:cs="宋体" w:hint="eastAsia"/>
                <w:b/>
                <w:bCs/>
              </w:rPr>
              <w:t>）用户安全</w:t>
            </w:r>
          </w:p>
          <w:p w:rsidR="002D5B8D" w:rsidRDefault="00010765">
            <w:pPr>
              <w:spacing w:line="360" w:lineRule="auto"/>
              <w:ind w:firstLineChars="200" w:firstLine="420"/>
              <w:rPr>
                <w:rFonts w:ascii="宋体" w:hAnsi="宋体" w:cs="宋体"/>
              </w:rPr>
            </w:pPr>
            <w:r>
              <w:rPr>
                <w:rFonts w:ascii="宋体" w:hAnsi="宋体" w:cs="宋体" w:hint="eastAsia"/>
              </w:rPr>
              <w:t>①本系统需要建立用户信息和应用权限的集中管理，用户信息和业务数据分离，保证用户信息的安全，用户使用手机号登录时，需要填写验证码，完成登录操作；</w:t>
            </w:r>
          </w:p>
          <w:p w:rsidR="002D5B8D" w:rsidRDefault="00010765">
            <w:pPr>
              <w:spacing w:line="360" w:lineRule="auto"/>
              <w:ind w:firstLineChars="200" w:firstLine="420"/>
              <w:rPr>
                <w:rFonts w:ascii="宋体" w:hAnsi="宋体" w:cs="宋体"/>
              </w:rPr>
            </w:pPr>
            <w:r>
              <w:rPr>
                <w:rFonts w:ascii="宋体" w:hAnsi="宋体" w:cs="宋体" w:hint="eastAsia"/>
              </w:rPr>
              <w:t>②密码安全，保证用户密码不被截获；</w:t>
            </w:r>
          </w:p>
          <w:p w:rsidR="002D5B8D" w:rsidRDefault="00010765">
            <w:pPr>
              <w:spacing w:line="360" w:lineRule="auto"/>
              <w:ind w:firstLineChars="200" w:firstLine="420"/>
              <w:rPr>
                <w:rFonts w:ascii="宋体" w:hAnsi="宋体" w:cs="宋体"/>
              </w:rPr>
            </w:pPr>
            <w:r>
              <w:rPr>
                <w:rFonts w:ascii="宋体" w:hAnsi="宋体" w:cs="宋体" w:hint="eastAsia"/>
              </w:rPr>
              <w:t>③需要设置系统锁定或者用户的访问时效，防止用户一段时间离开后的他人操作；</w:t>
            </w:r>
          </w:p>
          <w:p w:rsidR="002D5B8D" w:rsidRDefault="00010765">
            <w:pPr>
              <w:spacing w:line="360" w:lineRule="auto"/>
              <w:ind w:firstLineChars="200" w:firstLine="422"/>
              <w:rPr>
                <w:rFonts w:ascii="宋体" w:hAnsi="宋体" w:cs="宋体"/>
                <w:b/>
                <w:bCs/>
              </w:rPr>
            </w:pPr>
            <w:r>
              <w:rPr>
                <w:rFonts w:ascii="宋体" w:hAnsi="宋体" w:cs="宋体" w:hint="eastAsia"/>
                <w:b/>
                <w:bCs/>
              </w:rPr>
              <w:t>2</w:t>
            </w:r>
            <w:r>
              <w:rPr>
                <w:rFonts w:ascii="宋体" w:hAnsi="宋体" w:cs="宋体" w:hint="eastAsia"/>
                <w:b/>
                <w:bCs/>
              </w:rPr>
              <w:t>）系统安全</w:t>
            </w:r>
          </w:p>
          <w:p w:rsidR="002D5B8D" w:rsidRDefault="00010765">
            <w:pPr>
              <w:spacing w:line="360" w:lineRule="auto"/>
              <w:ind w:firstLineChars="200" w:firstLine="420"/>
              <w:rPr>
                <w:rFonts w:ascii="宋体" w:hAnsi="宋体" w:cs="宋体"/>
              </w:rPr>
            </w:pPr>
            <w:r>
              <w:rPr>
                <w:rFonts w:ascii="宋体" w:hAnsi="宋体" w:cs="宋体" w:hint="eastAsia"/>
              </w:rPr>
              <w:t>①对数据的访问需要通过系统定义的数据访问接口服务实现，确定访问用户和数据库用户的映射，保证数据访问的安全；</w:t>
            </w:r>
          </w:p>
          <w:p w:rsidR="002D5B8D" w:rsidRDefault="00010765">
            <w:pPr>
              <w:spacing w:line="360" w:lineRule="auto"/>
              <w:ind w:firstLineChars="200" w:firstLine="420"/>
              <w:rPr>
                <w:rFonts w:ascii="宋体" w:hAnsi="宋体" w:cs="宋体"/>
              </w:rPr>
            </w:pPr>
            <w:r>
              <w:rPr>
                <w:rFonts w:ascii="宋体" w:hAnsi="宋体" w:cs="宋体" w:hint="eastAsia"/>
              </w:rPr>
              <w:t>②应用服务器端，用户口令配置采用专有加密，避免从服务器泄漏数据库的访问用户信息；</w:t>
            </w:r>
          </w:p>
          <w:p w:rsidR="002D5B8D" w:rsidRDefault="00010765">
            <w:pPr>
              <w:spacing w:line="360" w:lineRule="auto"/>
              <w:ind w:firstLineChars="200" w:firstLine="420"/>
              <w:rPr>
                <w:rFonts w:ascii="宋体" w:hAnsi="宋体" w:cs="宋体"/>
              </w:rPr>
            </w:pPr>
            <w:r>
              <w:rPr>
                <w:rFonts w:ascii="宋体" w:hAnsi="宋体" w:cs="宋体" w:hint="eastAsia"/>
              </w:rPr>
              <w:t>③系统数据加设必要的摘要和操作日志，保证数据被篡改后能及时发现并恢复。</w:t>
            </w:r>
          </w:p>
          <w:p w:rsidR="002D5B8D" w:rsidRDefault="00010765">
            <w:pPr>
              <w:spacing w:line="360" w:lineRule="auto"/>
              <w:ind w:firstLineChars="200" w:firstLine="422"/>
              <w:rPr>
                <w:rFonts w:ascii="宋体" w:hAnsi="宋体" w:cs="宋体"/>
                <w:b/>
                <w:bCs/>
              </w:rPr>
            </w:pPr>
            <w:r>
              <w:rPr>
                <w:rFonts w:ascii="宋体" w:hAnsi="宋体" w:cs="宋体" w:hint="eastAsia"/>
                <w:b/>
                <w:bCs/>
              </w:rPr>
              <w:t>3</w:t>
            </w:r>
            <w:r>
              <w:rPr>
                <w:rFonts w:ascii="宋体" w:hAnsi="宋体" w:cs="宋体" w:hint="eastAsia"/>
                <w:b/>
                <w:bCs/>
              </w:rPr>
              <w:t>）传输安全</w:t>
            </w:r>
          </w:p>
          <w:p w:rsidR="002D5B8D" w:rsidRDefault="00010765">
            <w:pPr>
              <w:spacing w:line="360" w:lineRule="auto"/>
              <w:ind w:firstLineChars="200" w:firstLine="420"/>
              <w:rPr>
                <w:rFonts w:ascii="宋体" w:hAnsi="宋体" w:cs="宋体"/>
              </w:rPr>
            </w:pPr>
            <w:r>
              <w:rPr>
                <w:rFonts w:ascii="宋体" w:hAnsi="宋体" w:cs="宋体" w:hint="eastAsia"/>
              </w:rPr>
              <w:t>①通过支撑平台的加密引擎，对于需要加密的数据提供传输过程的加密；</w:t>
            </w:r>
          </w:p>
          <w:p w:rsidR="002D5B8D" w:rsidRDefault="00010765">
            <w:pPr>
              <w:spacing w:line="360" w:lineRule="auto"/>
              <w:ind w:firstLineChars="200" w:firstLine="420"/>
              <w:rPr>
                <w:rFonts w:ascii="宋体" w:hAnsi="宋体" w:cs="宋体"/>
              </w:rPr>
            </w:pPr>
            <w:r>
              <w:rPr>
                <w:rFonts w:ascii="宋体" w:hAnsi="宋体" w:cs="宋体" w:hint="eastAsia"/>
              </w:rPr>
              <w:t>②加密引擎可以根据不同的应用进行扩展，降低因加密算法泄漏而导致的整体泄密。</w:t>
            </w:r>
          </w:p>
          <w:p w:rsidR="002D5B8D" w:rsidRDefault="00010765">
            <w:pPr>
              <w:spacing w:line="360" w:lineRule="auto"/>
              <w:ind w:firstLineChars="200" w:firstLine="422"/>
              <w:rPr>
                <w:rFonts w:ascii="宋体" w:hAnsi="宋体" w:cs="宋体"/>
                <w:b/>
                <w:bCs/>
              </w:rPr>
            </w:pPr>
            <w:r>
              <w:rPr>
                <w:rFonts w:ascii="宋体" w:hAnsi="宋体" w:cs="宋体" w:hint="eastAsia"/>
                <w:b/>
                <w:bCs/>
              </w:rPr>
              <w:t>4</w:t>
            </w:r>
            <w:r>
              <w:rPr>
                <w:rFonts w:ascii="宋体" w:hAnsi="宋体" w:cs="宋体" w:hint="eastAsia"/>
                <w:b/>
                <w:bCs/>
              </w:rPr>
              <w:t>）存储安全</w:t>
            </w:r>
          </w:p>
          <w:p w:rsidR="002D5B8D" w:rsidRDefault="00010765">
            <w:pPr>
              <w:spacing w:line="360" w:lineRule="auto"/>
              <w:ind w:firstLineChars="200" w:firstLine="420"/>
              <w:rPr>
                <w:rFonts w:ascii="宋体" w:hAnsi="宋体" w:cs="宋体"/>
              </w:rPr>
            </w:pPr>
            <w:r>
              <w:rPr>
                <w:rFonts w:ascii="宋体" w:hAnsi="宋体" w:cs="宋体" w:hint="eastAsia"/>
              </w:rPr>
              <w:t>对关键数据进行数据签名和加密机制，防篡改，防抵赖，可进行数据审计，保障数据的传输和使用安全。</w:t>
            </w:r>
          </w:p>
          <w:p w:rsidR="002D5B8D" w:rsidRDefault="00010765">
            <w:pPr>
              <w:spacing w:line="360" w:lineRule="auto"/>
              <w:ind w:firstLineChars="200" w:firstLine="420"/>
              <w:rPr>
                <w:rFonts w:ascii="宋体" w:hAnsi="宋体" w:cs="宋体"/>
              </w:rPr>
            </w:pPr>
            <w:r>
              <w:rPr>
                <w:rFonts w:ascii="宋体" w:hAnsi="宋体" w:cs="宋体" w:hint="eastAsia"/>
              </w:rPr>
              <w:t>提供数据的自动转储和恢复机制，制定并演练备份、恢复方案。</w:t>
            </w:r>
          </w:p>
          <w:p w:rsidR="002D5B8D" w:rsidRDefault="00010765">
            <w:pPr>
              <w:spacing w:line="360" w:lineRule="auto"/>
              <w:rPr>
                <w:rFonts w:ascii="宋体" w:hAnsi="宋体" w:cs="宋体"/>
                <w:b/>
                <w:bCs/>
                <w:color w:val="000000" w:themeColor="text1"/>
              </w:rPr>
            </w:pPr>
            <w:r>
              <w:rPr>
                <w:rFonts w:ascii="宋体" w:hAnsi="宋体" w:cs="宋体" w:hint="eastAsia"/>
                <w:b/>
                <w:bCs/>
                <w:color w:val="000000" w:themeColor="text1"/>
              </w:rPr>
              <w:t>6.</w:t>
            </w:r>
            <w:r>
              <w:rPr>
                <w:rFonts w:ascii="宋体" w:hAnsi="宋体" w:cs="宋体" w:hint="eastAsia"/>
                <w:b/>
                <w:bCs/>
                <w:color w:val="000000" w:themeColor="text1"/>
              </w:rPr>
              <w:t>服务需求</w:t>
            </w:r>
          </w:p>
          <w:p w:rsidR="002D5B8D" w:rsidRDefault="00010765">
            <w:pPr>
              <w:spacing w:line="360" w:lineRule="auto"/>
              <w:ind w:firstLineChars="200" w:firstLine="420"/>
              <w:rPr>
                <w:rFonts w:ascii="宋体" w:hAnsi="宋体" w:cs="宋体"/>
                <w:color w:val="000000" w:themeColor="text1"/>
              </w:rPr>
            </w:pPr>
            <w:r>
              <w:rPr>
                <w:rFonts w:ascii="宋体" w:hAnsi="宋体" w:cs="宋体" w:hint="eastAsia"/>
                <w:color w:val="000000" w:themeColor="text1"/>
              </w:rPr>
              <w:t>提供产品操作、技术文档使用说明，个性定制培训计划，培训系统整体使用、日常维护等基本技能。</w:t>
            </w:r>
          </w:p>
          <w:p w:rsidR="002D5B8D" w:rsidRDefault="00010765">
            <w:pPr>
              <w:spacing w:line="360" w:lineRule="auto"/>
              <w:ind w:firstLineChars="200" w:firstLine="420"/>
              <w:rPr>
                <w:rFonts w:ascii="宋体" w:hAnsi="宋体" w:cs="宋体"/>
                <w:color w:val="000000" w:themeColor="text1"/>
              </w:rPr>
            </w:pPr>
            <w:r>
              <w:rPr>
                <w:rFonts w:ascii="宋体" w:hAnsi="宋体" w:cs="宋体" w:hint="eastAsia"/>
                <w:color w:val="000000" w:themeColor="text1"/>
              </w:rPr>
              <w:t>提供</w:t>
            </w:r>
            <w:r>
              <w:rPr>
                <w:rFonts w:ascii="宋体" w:hAnsi="宋体" w:cs="宋体" w:hint="eastAsia"/>
                <w:color w:val="000000" w:themeColor="text1"/>
              </w:rPr>
              <w:t>7</w:t>
            </w:r>
            <w:r>
              <w:rPr>
                <w:rFonts w:ascii="宋体" w:hAnsi="宋体" w:cs="宋体" w:hint="eastAsia"/>
                <w:color w:val="000000" w:themeColor="text1"/>
              </w:rPr>
              <w:t>×</w:t>
            </w:r>
            <w:r>
              <w:rPr>
                <w:rFonts w:ascii="宋体" w:hAnsi="宋体" w:cs="宋体" w:hint="eastAsia"/>
                <w:color w:val="000000" w:themeColor="text1"/>
              </w:rPr>
              <w:t xml:space="preserve">24 </w:t>
            </w:r>
            <w:r>
              <w:rPr>
                <w:rFonts w:ascii="宋体" w:hAnsi="宋体" w:cs="宋体" w:hint="eastAsia"/>
                <w:color w:val="000000" w:themeColor="text1"/>
              </w:rPr>
              <w:t>小时服务响应，单一窗口的维修服务、技术性服务、咨询服务及系统问题排除服务等。</w:t>
            </w:r>
          </w:p>
          <w:p w:rsidR="002D5B8D" w:rsidRDefault="00010765">
            <w:pPr>
              <w:spacing w:line="360" w:lineRule="auto"/>
              <w:ind w:firstLineChars="200" w:firstLine="420"/>
              <w:rPr>
                <w:rFonts w:ascii="宋体" w:hAnsi="宋体" w:cs="宋体"/>
                <w:color w:val="000000" w:themeColor="text1"/>
              </w:rPr>
            </w:pPr>
            <w:r>
              <w:rPr>
                <w:rFonts w:ascii="宋体" w:hAnsi="宋体" w:cs="宋体" w:hint="eastAsia"/>
                <w:color w:val="000000" w:themeColor="text1"/>
              </w:rPr>
              <w:t>系统软件出现运作错误或故障，</w:t>
            </w:r>
            <w:r>
              <w:rPr>
                <w:rFonts w:ascii="宋体" w:hAnsi="宋体" w:cs="宋体" w:hint="eastAsia"/>
                <w:color w:val="000000" w:themeColor="text1"/>
              </w:rPr>
              <w:t>2</w:t>
            </w:r>
            <w:r>
              <w:rPr>
                <w:rFonts w:ascii="宋体" w:hAnsi="宋体" w:cs="宋体" w:hint="eastAsia"/>
                <w:color w:val="000000" w:themeColor="text1"/>
              </w:rPr>
              <w:t>小时内到场或通过系统远端进行了解，并及时反馈改善处理情况。</w:t>
            </w:r>
          </w:p>
          <w:p w:rsidR="002D5B8D" w:rsidRDefault="00010765">
            <w:pPr>
              <w:spacing w:line="360" w:lineRule="auto"/>
              <w:rPr>
                <w:rFonts w:ascii="宋体" w:hAnsi="宋体" w:cs="宋体"/>
                <w:b/>
                <w:bCs/>
              </w:rPr>
            </w:pPr>
            <w:r>
              <w:rPr>
                <w:rFonts w:ascii="宋体" w:hAnsi="宋体" w:cs="宋体" w:hint="eastAsia"/>
                <w:b/>
                <w:bCs/>
              </w:rPr>
              <w:t>7.</w:t>
            </w:r>
            <w:r>
              <w:rPr>
                <w:rFonts w:ascii="宋体" w:hAnsi="宋体" w:cs="宋体" w:hint="eastAsia"/>
                <w:b/>
                <w:bCs/>
              </w:rPr>
              <w:t>建设原则</w:t>
            </w:r>
          </w:p>
          <w:p w:rsidR="002D5B8D" w:rsidRDefault="00010765">
            <w:pPr>
              <w:spacing w:line="360" w:lineRule="auto"/>
              <w:ind w:firstLineChars="200" w:firstLine="420"/>
              <w:rPr>
                <w:rFonts w:ascii="宋体" w:hAnsi="宋体" w:cs="宋体"/>
              </w:rPr>
            </w:pPr>
            <w:r>
              <w:rPr>
                <w:rFonts w:ascii="宋体" w:hAnsi="宋体" w:cs="宋体" w:hint="eastAsia"/>
              </w:rPr>
              <w:t>第二课堂综合管理系统信息化建设规划应当遵循以下原则：</w:t>
            </w:r>
          </w:p>
          <w:p w:rsidR="002D5B8D" w:rsidRDefault="00010765">
            <w:pPr>
              <w:spacing w:line="360" w:lineRule="auto"/>
              <w:ind w:firstLineChars="200" w:firstLine="422"/>
              <w:rPr>
                <w:rFonts w:ascii="宋体" w:hAnsi="宋体" w:cs="宋体"/>
                <w:b/>
                <w:bCs/>
              </w:rPr>
            </w:pPr>
            <w:r>
              <w:rPr>
                <w:rFonts w:ascii="宋体" w:hAnsi="宋体" w:cs="宋体" w:hint="eastAsia"/>
                <w:b/>
                <w:bCs/>
              </w:rPr>
              <w:t>1</w:t>
            </w:r>
            <w:r>
              <w:rPr>
                <w:rFonts w:ascii="宋体" w:hAnsi="宋体" w:cs="宋体" w:hint="eastAsia"/>
                <w:b/>
                <w:bCs/>
              </w:rPr>
              <w:t>）易用性</w:t>
            </w:r>
          </w:p>
          <w:p w:rsidR="002D5B8D" w:rsidRDefault="00010765">
            <w:pPr>
              <w:spacing w:line="360" w:lineRule="auto"/>
              <w:ind w:firstLineChars="200" w:firstLine="420"/>
              <w:rPr>
                <w:rFonts w:ascii="宋体" w:hAnsi="宋体" w:cs="宋体"/>
              </w:rPr>
            </w:pPr>
            <w:r>
              <w:rPr>
                <w:rFonts w:ascii="宋体" w:hAnsi="宋体" w:cs="宋体" w:hint="eastAsia"/>
              </w:rPr>
              <w:lastRenderedPageBreak/>
              <w:t>系统需在满足功能需求的前提下，做到简单化、实用、人性化，实现应用集成、数据集成、用户集成。</w:t>
            </w:r>
          </w:p>
          <w:p w:rsidR="002D5B8D" w:rsidRDefault="00010765">
            <w:pPr>
              <w:spacing w:line="360" w:lineRule="auto"/>
              <w:ind w:firstLineChars="200" w:firstLine="420"/>
              <w:rPr>
                <w:rFonts w:ascii="宋体" w:hAnsi="宋体" w:cs="宋体"/>
              </w:rPr>
            </w:pPr>
            <w:r>
              <w:rPr>
                <w:rFonts w:ascii="宋体" w:hAnsi="宋体" w:cs="宋体" w:hint="eastAsia"/>
              </w:rPr>
              <w:t>用户界面友好，实现统一应用界面、统一用户管理，并且满足个性化信息服务的需要。</w:t>
            </w:r>
          </w:p>
          <w:p w:rsidR="002D5B8D" w:rsidRDefault="00010765">
            <w:pPr>
              <w:spacing w:line="360" w:lineRule="auto"/>
              <w:ind w:firstLineChars="200" w:firstLine="420"/>
              <w:rPr>
                <w:rFonts w:ascii="宋体" w:hAnsi="宋体" w:cs="宋体"/>
              </w:rPr>
            </w:pPr>
            <w:r>
              <w:rPr>
                <w:rFonts w:ascii="宋体" w:hAnsi="宋体" w:cs="宋体" w:hint="eastAsia"/>
              </w:rPr>
              <w:t>客户端的兼容性强，</w:t>
            </w:r>
            <w:r>
              <w:rPr>
                <w:rFonts w:ascii="宋体" w:hAnsi="宋体" w:cs="宋体" w:hint="eastAsia"/>
              </w:rPr>
              <w:t>B/S</w:t>
            </w:r>
            <w:r>
              <w:rPr>
                <w:rFonts w:ascii="宋体" w:hAnsi="宋体" w:cs="宋体" w:hint="eastAsia"/>
              </w:rPr>
              <w:t>结构的系统，需要对各种浏览器兼容。</w:t>
            </w:r>
          </w:p>
          <w:p w:rsidR="002D5B8D" w:rsidRDefault="00010765">
            <w:pPr>
              <w:spacing w:line="360" w:lineRule="auto"/>
              <w:ind w:firstLineChars="200" w:firstLine="420"/>
              <w:rPr>
                <w:rFonts w:ascii="宋体" w:hAnsi="宋体" w:cs="宋体"/>
              </w:rPr>
            </w:pPr>
            <w:r>
              <w:rPr>
                <w:rFonts w:ascii="宋体" w:hAnsi="宋体" w:cs="宋体" w:hint="eastAsia"/>
              </w:rPr>
              <w:t>提供完善的联机中文帮助信息，操作菜</w:t>
            </w:r>
            <w:r>
              <w:rPr>
                <w:rFonts w:ascii="宋体" w:hAnsi="宋体" w:cs="宋体" w:hint="eastAsia"/>
              </w:rPr>
              <w:t>单规划合理，提示信息丰富。</w:t>
            </w:r>
          </w:p>
          <w:p w:rsidR="002D5B8D" w:rsidRDefault="00010765">
            <w:pPr>
              <w:spacing w:line="360" w:lineRule="auto"/>
              <w:ind w:firstLineChars="200" w:firstLine="422"/>
              <w:rPr>
                <w:rFonts w:ascii="宋体" w:hAnsi="宋体" w:cs="宋体"/>
                <w:b/>
                <w:bCs/>
              </w:rPr>
            </w:pPr>
            <w:r>
              <w:rPr>
                <w:rFonts w:ascii="宋体" w:hAnsi="宋体" w:cs="宋体" w:hint="eastAsia"/>
                <w:b/>
                <w:bCs/>
              </w:rPr>
              <w:t>2</w:t>
            </w:r>
            <w:r>
              <w:rPr>
                <w:rFonts w:ascii="宋体" w:hAnsi="宋体" w:cs="宋体" w:hint="eastAsia"/>
                <w:b/>
                <w:bCs/>
              </w:rPr>
              <w:t>）先进性</w:t>
            </w:r>
          </w:p>
          <w:p w:rsidR="002D5B8D" w:rsidRDefault="00010765">
            <w:pPr>
              <w:spacing w:line="360" w:lineRule="auto"/>
              <w:ind w:firstLineChars="200" w:firstLine="420"/>
              <w:rPr>
                <w:rFonts w:ascii="宋体" w:hAnsi="宋体" w:cs="宋体"/>
              </w:rPr>
            </w:pPr>
            <w:r>
              <w:rPr>
                <w:rFonts w:ascii="宋体" w:hAnsi="宋体" w:cs="宋体" w:hint="eastAsia"/>
              </w:rPr>
              <w:t>采用先进成熟的技术满足当前学生管理的需要的同时，兼顾其他相关的管理需要，使整个系统在一段时期内保持技术的先进性，并具有良好的发展潜力，以适应未来电子化的发展和技术升级的需要。</w:t>
            </w:r>
          </w:p>
          <w:p w:rsidR="002D5B8D" w:rsidRDefault="00010765">
            <w:pPr>
              <w:spacing w:line="360" w:lineRule="auto"/>
              <w:ind w:firstLineChars="200" w:firstLine="422"/>
              <w:rPr>
                <w:rFonts w:ascii="宋体" w:hAnsi="宋体" w:cs="宋体"/>
                <w:b/>
                <w:bCs/>
              </w:rPr>
            </w:pPr>
            <w:r>
              <w:rPr>
                <w:rFonts w:ascii="宋体" w:hAnsi="宋体" w:cs="宋体" w:hint="eastAsia"/>
                <w:b/>
                <w:bCs/>
              </w:rPr>
              <w:t>3</w:t>
            </w:r>
            <w:r>
              <w:rPr>
                <w:rFonts w:ascii="宋体" w:hAnsi="宋体" w:cs="宋体" w:hint="eastAsia"/>
                <w:b/>
                <w:bCs/>
              </w:rPr>
              <w:t>）开放性</w:t>
            </w:r>
          </w:p>
          <w:p w:rsidR="002D5B8D" w:rsidRDefault="00010765">
            <w:pPr>
              <w:spacing w:line="360" w:lineRule="auto"/>
              <w:ind w:firstLineChars="200" w:firstLine="420"/>
              <w:rPr>
                <w:rFonts w:ascii="宋体" w:hAnsi="宋体" w:cs="宋体"/>
              </w:rPr>
            </w:pPr>
            <w:r>
              <w:rPr>
                <w:rFonts w:ascii="宋体" w:hAnsi="宋体" w:cs="宋体" w:hint="eastAsia"/>
              </w:rPr>
              <w:t>系统采用国际标准和规范，模块与模块之间、内部系统与系统之间、与外部系统之间都留有开放的接口，系统的基础数据要代码化，以利于系统的数据维护、无缝升级。</w:t>
            </w:r>
            <w:r>
              <w:rPr>
                <w:rFonts w:ascii="宋体" w:hAnsi="宋体" w:cs="宋体" w:hint="eastAsia"/>
              </w:rPr>
              <w:t xml:space="preserve"> </w:t>
            </w:r>
          </w:p>
          <w:p w:rsidR="002D5B8D" w:rsidRDefault="00010765">
            <w:pPr>
              <w:spacing w:line="360" w:lineRule="auto"/>
              <w:ind w:firstLineChars="200" w:firstLine="422"/>
              <w:rPr>
                <w:rFonts w:ascii="宋体" w:hAnsi="宋体" w:cs="宋体"/>
                <w:b/>
                <w:bCs/>
              </w:rPr>
            </w:pPr>
            <w:r>
              <w:rPr>
                <w:rFonts w:ascii="宋体" w:hAnsi="宋体" w:cs="宋体" w:hint="eastAsia"/>
                <w:b/>
                <w:bCs/>
              </w:rPr>
              <w:t>4</w:t>
            </w:r>
            <w:r>
              <w:rPr>
                <w:rFonts w:ascii="宋体" w:hAnsi="宋体" w:cs="宋体" w:hint="eastAsia"/>
                <w:b/>
                <w:bCs/>
              </w:rPr>
              <w:t>）可靠性</w:t>
            </w:r>
          </w:p>
          <w:p w:rsidR="002D5B8D" w:rsidRDefault="00010765">
            <w:pPr>
              <w:spacing w:line="360" w:lineRule="auto"/>
              <w:ind w:firstLineChars="200" w:firstLine="420"/>
              <w:rPr>
                <w:rFonts w:ascii="宋体" w:hAnsi="宋体" w:cs="宋体"/>
              </w:rPr>
            </w:pPr>
            <w:r>
              <w:rPr>
                <w:rFonts w:ascii="宋体" w:hAnsi="宋体" w:cs="宋体" w:hint="eastAsia"/>
              </w:rPr>
              <w:t>为保证各项应用可用、安全，系统选择成熟的技术和平台，对网络结构、网络设备、服务器设备等各个方面进行高可靠性的设计和建设，尽量避免系统的单点故障。在建立适度冗余、可靠备份及安全保护措施的基础上，采用相关的软件技术提供较强的管理机制、控制手段和事故监控与网络安全保密等技术措施，提高整个系统的安全可靠性。</w:t>
            </w:r>
          </w:p>
          <w:p w:rsidR="002D5B8D" w:rsidRDefault="00010765">
            <w:pPr>
              <w:spacing w:line="360" w:lineRule="auto"/>
              <w:ind w:firstLineChars="200" w:firstLine="422"/>
              <w:rPr>
                <w:rFonts w:ascii="宋体" w:hAnsi="宋体" w:cs="宋体"/>
                <w:b/>
                <w:bCs/>
              </w:rPr>
            </w:pPr>
            <w:r>
              <w:rPr>
                <w:rFonts w:ascii="宋体" w:hAnsi="宋体" w:cs="宋体" w:hint="eastAsia"/>
                <w:b/>
                <w:bCs/>
              </w:rPr>
              <w:t>5</w:t>
            </w:r>
            <w:r>
              <w:rPr>
                <w:rFonts w:ascii="宋体" w:hAnsi="宋体" w:cs="宋体" w:hint="eastAsia"/>
                <w:b/>
                <w:bCs/>
              </w:rPr>
              <w:t>）可扩展性</w:t>
            </w:r>
          </w:p>
          <w:p w:rsidR="002D5B8D" w:rsidRDefault="00010765">
            <w:pPr>
              <w:spacing w:line="360" w:lineRule="auto"/>
              <w:ind w:firstLineChars="200" w:firstLine="420"/>
              <w:rPr>
                <w:rFonts w:ascii="宋体" w:hAnsi="宋体" w:cs="宋体"/>
              </w:rPr>
            </w:pPr>
            <w:r>
              <w:rPr>
                <w:rFonts w:ascii="宋体" w:hAnsi="宋体" w:cs="宋体" w:hint="eastAsia"/>
              </w:rPr>
              <w:t>系统采用组件技术，支持应用的组合和自定义。数据库的设计基于数据标准和数据模型进行，要满足业务数据的扩充以及满足新数据增加和扩充数据体系的要求。系统具有良好的扩充、发展能力，提供今后扩充系统功能、规</w:t>
            </w:r>
            <w:r>
              <w:rPr>
                <w:rFonts w:ascii="宋体" w:hAnsi="宋体" w:cs="宋体" w:hint="eastAsia"/>
              </w:rPr>
              <w:t>模的接口。</w:t>
            </w:r>
          </w:p>
          <w:p w:rsidR="002D5B8D" w:rsidRDefault="00010765">
            <w:pPr>
              <w:spacing w:line="360" w:lineRule="auto"/>
              <w:ind w:firstLineChars="200" w:firstLine="422"/>
              <w:rPr>
                <w:rFonts w:ascii="宋体" w:hAnsi="宋体" w:cs="宋体"/>
                <w:b/>
                <w:bCs/>
              </w:rPr>
            </w:pPr>
            <w:r>
              <w:rPr>
                <w:rFonts w:ascii="宋体" w:hAnsi="宋体" w:cs="宋体" w:hint="eastAsia"/>
                <w:b/>
                <w:bCs/>
              </w:rPr>
              <w:t>6</w:t>
            </w:r>
            <w:r>
              <w:rPr>
                <w:rFonts w:ascii="宋体" w:hAnsi="宋体" w:cs="宋体" w:hint="eastAsia"/>
                <w:b/>
                <w:bCs/>
              </w:rPr>
              <w:t>）安全性</w:t>
            </w:r>
          </w:p>
          <w:p w:rsidR="002D5B8D" w:rsidRDefault="00010765">
            <w:pPr>
              <w:spacing w:line="360" w:lineRule="auto"/>
              <w:ind w:firstLineChars="200" w:firstLine="420"/>
              <w:rPr>
                <w:rFonts w:ascii="宋体" w:hAnsi="宋体" w:cs="宋体"/>
              </w:rPr>
            </w:pPr>
            <w:r>
              <w:rPr>
                <w:rFonts w:ascii="宋体" w:hAnsi="宋体" w:cs="宋体" w:hint="eastAsia"/>
              </w:rPr>
              <w:t>必须保证系统和信息的高安全性。保证系统自身无安全缺陷，同时采取必要的防范措施，使整个系统受到有意、无意的非法侵入而造成系统破坏的可能性降至最低程度。构建安全防护体系，对用户、软件功能、数据文件提供安全管理，仅授权用户能够访问或修改系统数据。对来自校园网和</w:t>
            </w:r>
            <w:r>
              <w:rPr>
                <w:rFonts w:ascii="宋体" w:hAnsi="宋体" w:cs="宋体" w:hint="eastAsia"/>
              </w:rPr>
              <w:t>Internet</w:t>
            </w:r>
            <w:r>
              <w:rPr>
                <w:rFonts w:ascii="宋体" w:hAnsi="宋体" w:cs="宋体" w:hint="eastAsia"/>
              </w:rPr>
              <w:t>的访问提供安全访问控制。</w:t>
            </w:r>
          </w:p>
          <w:p w:rsidR="002D5B8D" w:rsidRDefault="00010765">
            <w:pPr>
              <w:spacing w:line="360" w:lineRule="auto"/>
              <w:rPr>
                <w:rFonts w:ascii="宋体" w:hAnsi="宋体" w:cs="宋体"/>
                <w:b/>
                <w:bCs/>
              </w:rPr>
            </w:pPr>
            <w:r>
              <w:rPr>
                <w:rFonts w:ascii="宋体" w:hAnsi="宋体" w:cs="宋体" w:hint="eastAsia"/>
                <w:b/>
                <w:bCs/>
              </w:rPr>
              <w:t>8.</w:t>
            </w:r>
            <w:r>
              <w:rPr>
                <w:rFonts w:ascii="宋体" w:hAnsi="宋体" w:cs="宋体" w:hint="eastAsia"/>
                <w:b/>
                <w:bCs/>
              </w:rPr>
              <w:t>总体框架</w:t>
            </w:r>
          </w:p>
          <w:p w:rsidR="002D5B8D" w:rsidRDefault="00010765">
            <w:pPr>
              <w:pStyle w:val="12"/>
              <w:tabs>
                <w:tab w:val="right" w:leader="dot" w:pos="8306"/>
              </w:tabs>
              <w:spacing w:line="360" w:lineRule="auto"/>
              <w:ind w:firstLineChars="200" w:firstLine="400"/>
              <w:rPr>
                <w:rFonts w:ascii="宋体" w:hAnsi="宋体" w:cs="宋体"/>
                <w:sz w:val="20"/>
              </w:rPr>
            </w:pPr>
            <w:proofErr w:type="gramStart"/>
            <w:r>
              <w:rPr>
                <w:rFonts w:ascii="宋体" w:hAnsi="宋体" w:cs="宋体" w:hint="eastAsia"/>
                <w:sz w:val="20"/>
              </w:rPr>
              <w:t>本着使</w:t>
            </w:r>
            <w:proofErr w:type="gramEnd"/>
            <w:r>
              <w:rPr>
                <w:rFonts w:ascii="宋体" w:hAnsi="宋体" w:cs="宋体" w:hint="eastAsia"/>
                <w:sz w:val="20"/>
              </w:rPr>
              <w:t>其具有高度的可扩展性、可维护性、可集成性、稳定性、使用方便实用性等特点，按照软件架构层（</w:t>
            </w:r>
            <w:r>
              <w:rPr>
                <w:rFonts w:ascii="宋体" w:hAnsi="宋体" w:cs="宋体" w:hint="eastAsia"/>
                <w:sz w:val="20"/>
              </w:rPr>
              <w:t>Layer</w:t>
            </w:r>
            <w:r>
              <w:rPr>
                <w:rFonts w:ascii="宋体" w:hAnsi="宋体" w:cs="宋体" w:hint="eastAsia"/>
                <w:sz w:val="20"/>
              </w:rPr>
              <w:t>）结构模式来看待层次结构，其层次是一个</w:t>
            </w:r>
            <w:r>
              <w:rPr>
                <w:rFonts w:ascii="宋体" w:hAnsi="宋体" w:cs="宋体" w:hint="eastAsia"/>
                <w:sz w:val="20"/>
              </w:rPr>
              <w:t>N</w:t>
            </w:r>
            <w:r>
              <w:rPr>
                <w:rFonts w:ascii="宋体" w:hAnsi="宋体" w:cs="宋体" w:hint="eastAsia"/>
                <w:sz w:val="20"/>
              </w:rPr>
              <w:t>层体系。从整体需求分析，采用</w:t>
            </w:r>
            <w:r>
              <w:rPr>
                <w:rFonts w:ascii="宋体" w:hAnsi="宋体" w:cs="宋体" w:hint="eastAsia"/>
                <w:sz w:val="20"/>
              </w:rPr>
              <w:t>B/S</w:t>
            </w:r>
            <w:r>
              <w:rPr>
                <w:rFonts w:ascii="宋体" w:hAnsi="宋体" w:cs="宋体" w:hint="eastAsia"/>
                <w:sz w:val="20"/>
              </w:rPr>
              <w:t>结构设计。</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lastRenderedPageBreak/>
              <w:t>系统在技术上需要具有以下特点：业务变化的适应性、对高度分散客户端的适应性，高度的安全性、大量的并发处理、大容量数据存储处理等。</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t>系统需采用标准三层</w:t>
            </w:r>
            <w:r>
              <w:rPr>
                <w:rFonts w:ascii="宋体" w:hAnsi="宋体" w:cs="宋体" w:hint="eastAsia"/>
                <w:sz w:val="20"/>
              </w:rPr>
              <w:t>MVC</w:t>
            </w:r>
            <w:r>
              <w:rPr>
                <w:rFonts w:ascii="宋体" w:hAnsi="宋体" w:cs="宋体" w:hint="eastAsia"/>
                <w:sz w:val="20"/>
              </w:rPr>
              <w:t>架构，形成数据管理层、业务管理层、业务表现层等</w:t>
            </w:r>
            <w:r>
              <w:rPr>
                <w:rFonts w:ascii="宋体" w:hAnsi="宋体" w:cs="宋体" w:hint="eastAsia"/>
                <w:sz w:val="20"/>
              </w:rPr>
              <w:t>3</w:t>
            </w:r>
            <w:r>
              <w:rPr>
                <w:rFonts w:ascii="宋体" w:hAnsi="宋体" w:cs="宋体" w:hint="eastAsia"/>
                <w:sz w:val="20"/>
              </w:rPr>
              <w:t>个层次。</w:t>
            </w:r>
          </w:p>
          <w:p w:rsidR="002D5B8D" w:rsidRDefault="002D5B8D"/>
          <w:p w:rsidR="002D5B8D" w:rsidRDefault="00010765">
            <w:pPr>
              <w:numPr>
                <w:ilvl w:val="0"/>
                <w:numId w:val="5"/>
              </w:numPr>
              <w:adjustRightInd w:val="0"/>
              <w:snapToGrid w:val="0"/>
              <w:spacing w:line="360" w:lineRule="auto"/>
              <w:outlineLvl w:val="1"/>
              <w:rPr>
                <w:b/>
                <w:bCs/>
                <w:sz w:val="22"/>
                <w:szCs w:val="24"/>
              </w:rPr>
            </w:pPr>
            <w:r>
              <w:rPr>
                <w:rFonts w:hint="eastAsia"/>
                <w:b/>
                <w:bCs/>
                <w:sz w:val="22"/>
                <w:szCs w:val="24"/>
              </w:rPr>
              <w:t>技术要求</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t>1.</w:t>
            </w:r>
            <w:r>
              <w:rPr>
                <w:rFonts w:ascii="宋体" w:hAnsi="宋体" w:cs="宋体" w:hint="eastAsia"/>
                <w:sz w:val="20"/>
              </w:rPr>
              <w:t>本次开发要求采用先进的</w:t>
            </w:r>
            <w:r>
              <w:rPr>
                <w:rFonts w:ascii="宋体" w:hAnsi="宋体" w:cs="宋体" w:hint="eastAsia"/>
                <w:sz w:val="20"/>
              </w:rPr>
              <w:t>J2EE</w:t>
            </w:r>
            <w:r>
              <w:rPr>
                <w:rFonts w:ascii="宋体" w:hAnsi="宋体" w:cs="宋体" w:hint="eastAsia"/>
                <w:sz w:val="20"/>
              </w:rPr>
              <w:t>主流技术平台产品，支持跨平台，操作系统采用</w:t>
            </w:r>
            <w:r>
              <w:rPr>
                <w:rFonts w:ascii="宋体" w:hAnsi="宋体" w:cs="宋体" w:hint="eastAsia"/>
                <w:sz w:val="20"/>
              </w:rPr>
              <w:t>Linux</w:t>
            </w:r>
            <w:r>
              <w:rPr>
                <w:rFonts w:ascii="宋体" w:hAnsi="宋体" w:cs="宋体" w:hint="eastAsia"/>
                <w:sz w:val="20"/>
              </w:rPr>
              <w:t>；系统前端采用</w:t>
            </w:r>
            <w:r>
              <w:rPr>
                <w:rFonts w:ascii="宋体" w:hAnsi="宋体" w:cs="宋体" w:hint="eastAsia"/>
                <w:sz w:val="20"/>
              </w:rPr>
              <w:t>VUE</w:t>
            </w:r>
            <w:r>
              <w:rPr>
                <w:rFonts w:ascii="宋体" w:hAnsi="宋体" w:cs="宋体" w:hint="eastAsia"/>
                <w:sz w:val="20"/>
              </w:rPr>
              <w:t>进行开发，后台管理平台采用</w:t>
            </w:r>
            <w:r>
              <w:rPr>
                <w:rFonts w:ascii="宋体" w:hAnsi="宋体" w:cs="宋体" w:hint="eastAsia"/>
                <w:sz w:val="20"/>
              </w:rPr>
              <w:t>java</w:t>
            </w:r>
            <w:r>
              <w:rPr>
                <w:rFonts w:ascii="宋体" w:hAnsi="宋体" w:cs="宋体" w:hint="eastAsia"/>
                <w:sz w:val="20"/>
              </w:rPr>
              <w:t>开发，数据库采用</w:t>
            </w:r>
            <w:r>
              <w:rPr>
                <w:rFonts w:ascii="宋体" w:hAnsi="宋体" w:cs="宋体" w:hint="eastAsia"/>
                <w:sz w:val="20"/>
              </w:rPr>
              <w:t>MYSQL</w:t>
            </w:r>
            <w:r>
              <w:rPr>
                <w:rFonts w:ascii="宋体" w:hAnsi="宋体" w:cs="宋体" w:hint="eastAsia"/>
                <w:sz w:val="20"/>
              </w:rPr>
              <w:t>存储，平台数据通信使用基于</w:t>
            </w:r>
            <w:r>
              <w:rPr>
                <w:rFonts w:ascii="宋体" w:hAnsi="宋体" w:cs="宋体" w:hint="eastAsia"/>
                <w:sz w:val="20"/>
              </w:rPr>
              <w:t>TOKEN</w:t>
            </w:r>
            <w:r>
              <w:rPr>
                <w:rFonts w:ascii="宋体" w:hAnsi="宋体" w:cs="宋体" w:hint="eastAsia"/>
                <w:sz w:val="20"/>
              </w:rPr>
              <w:t>的</w:t>
            </w:r>
            <w:r>
              <w:rPr>
                <w:rFonts w:ascii="宋体" w:hAnsi="宋体" w:cs="宋体" w:hint="eastAsia"/>
                <w:sz w:val="20"/>
              </w:rPr>
              <w:t>AES</w:t>
            </w:r>
            <w:r>
              <w:rPr>
                <w:rFonts w:ascii="宋体" w:hAnsi="宋体" w:cs="宋体" w:hint="eastAsia"/>
                <w:sz w:val="20"/>
              </w:rPr>
              <w:t>加密。</w:t>
            </w:r>
          </w:p>
          <w:p w:rsidR="002D5B8D" w:rsidRDefault="00010765">
            <w:pPr>
              <w:pStyle w:val="12"/>
              <w:tabs>
                <w:tab w:val="right" w:leader="dot" w:pos="8306"/>
              </w:tabs>
              <w:spacing w:line="360" w:lineRule="auto"/>
              <w:ind w:firstLineChars="200" w:firstLine="400"/>
              <w:rPr>
                <w:rFonts w:ascii="宋体" w:hAnsi="宋体" w:cs="宋体"/>
                <w:color w:val="000000" w:themeColor="text1"/>
                <w:sz w:val="20"/>
              </w:rPr>
            </w:pPr>
            <w:r>
              <w:rPr>
                <w:rFonts w:ascii="宋体" w:hAnsi="宋体" w:cs="宋体" w:hint="eastAsia"/>
                <w:sz w:val="20"/>
              </w:rPr>
              <w:t>2.</w:t>
            </w:r>
            <w:r>
              <w:rPr>
                <w:rFonts w:ascii="宋体" w:hAnsi="宋体" w:cs="宋体" w:hint="eastAsia"/>
                <w:sz w:val="20"/>
              </w:rPr>
              <w:t>系统整体设计采用</w:t>
            </w:r>
            <w:r>
              <w:rPr>
                <w:rFonts w:ascii="宋体" w:hAnsi="宋体" w:cs="宋体" w:hint="eastAsia"/>
                <w:sz w:val="20"/>
              </w:rPr>
              <w:t>B/S</w:t>
            </w:r>
            <w:r>
              <w:rPr>
                <w:rFonts w:ascii="宋体" w:hAnsi="宋体" w:cs="宋体" w:hint="eastAsia"/>
                <w:sz w:val="20"/>
              </w:rPr>
              <w:t>方式进行整体架构，</w:t>
            </w:r>
            <w:r>
              <w:rPr>
                <w:rFonts w:ascii="宋体" w:hAnsi="宋体" w:cs="宋体" w:hint="eastAsia"/>
                <w:color w:val="000000" w:themeColor="text1"/>
                <w:sz w:val="20"/>
              </w:rPr>
              <w:t>客户端完全兼容</w:t>
            </w:r>
            <w:r>
              <w:rPr>
                <w:rFonts w:ascii="宋体" w:hAnsi="宋体" w:cs="宋体" w:hint="eastAsia"/>
                <w:color w:val="000000" w:themeColor="text1"/>
                <w:sz w:val="20"/>
              </w:rPr>
              <w:t>IE10.0/Firefox21.0/Chrome23.0/Opera15.0</w:t>
            </w:r>
            <w:r>
              <w:rPr>
                <w:rFonts w:ascii="宋体" w:hAnsi="宋体" w:cs="宋体" w:hint="eastAsia"/>
                <w:color w:val="000000" w:themeColor="text1"/>
                <w:sz w:val="20"/>
              </w:rPr>
              <w:t>等以上版本主流浏览器。</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t>3.</w:t>
            </w:r>
            <w:r>
              <w:rPr>
                <w:rFonts w:ascii="宋体" w:hAnsi="宋体" w:cs="宋体" w:hint="eastAsia"/>
                <w:sz w:val="20"/>
              </w:rPr>
              <w:t>提供良好的使用便捷性，具有易用性和数据业务使用便捷性的特点，用户体验感强。</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t>4.</w:t>
            </w:r>
            <w:r>
              <w:rPr>
                <w:rFonts w:ascii="宋体" w:hAnsi="宋体" w:cs="宋体" w:hint="eastAsia"/>
                <w:sz w:val="20"/>
              </w:rPr>
              <w:t>系统采用分层模块化设计编码，当局</w:t>
            </w:r>
            <w:proofErr w:type="gramStart"/>
            <w:r>
              <w:rPr>
                <w:rFonts w:ascii="宋体" w:hAnsi="宋体" w:cs="宋体" w:hint="eastAsia"/>
                <w:sz w:val="20"/>
              </w:rPr>
              <w:t>部功能</w:t>
            </w:r>
            <w:proofErr w:type="gramEnd"/>
            <w:r>
              <w:rPr>
                <w:rFonts w:ascii="宋体" w:hAnsi="宋体" w:cs="宋体" w:hint="eastAsia"/>
                <w:sz w:val="20"/>
              </w:rPr>
              <w:t>出现问题，系统自动通过简单隔离操作保证系统整体的可用性。</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t>5.</w:t>
            </w:r>
            <w:r>
              <w:rPr>
                <w:rFonts w:ascii="宋体" w:hAnsi="宋体" w:cs="宋体" w:hint="eastAsia"/>
                <w:sz w:val="20"/>
              </w:rPr>
              <w:t>系统处理能力主要考虑系统能承载的最大并发用户数，系统应满足全校师生的高并发访问需求，并发用户≥</w:t>
            </w:r>
            <w:r>
              <w:rPr>
                <w:rFonts w:ascii="宋体" w:hAnsi="宋体" w:cs="宋体" w:hint="eastAsia"/>
                <w:sz w:val="20"/>
              </w:rPr>
              <w:t>1500</w:t>
            </w:r>
            <w:r>
              <w:rPr>
                <w:rFonts w:ascii="宋体" w:hAnsi="宋体" w:cs="宋体" w:hint="eastAsia"/>
                <w:sz w:val="20"/>
              </w:rPr>
              <w:t>，峰值查询响应在</w:t>
            </w:r>
            <w:r>
              <w:rPr>
                <w:rFonts w:ascii="宋体" w:hAnsi="宋体" w:cs="宋体" w:hint="eastAsia"/>
                <w:sz w:val="20"/>
              </w:rPr>
              <w:t>3s</w:t>
            </w:r>
            <w:r>
              <w:rPr>
                <w:rFonts w:ascii="宋体" w:hAnsi="宋体" w:cs="宋体" w:hint="eastAsia"/>
                <w:sz w:val="20"/>
              </w:rPr>
              <w:t>之内，复杂查询响应在</w:t>
            </w:r>
            <w:r>
              <w:rPr>
                <w:rFonts w:ascii="宋体" w:hAnsi="宋体" w:cs="宋体" w:hint="eastAsia"/>
                <w:sz w:val="20"/>
              </w:rPr>
              <w:t>3s</w:t>
            </w:r>
            <w:r>
              <w:rPr>
                <w:rFonts w:ascii="宋体" w:hAnsi="宋体" w:cs="宋体" w:hint="eastAsia"/>
                <w:sz w:val="20"/>
              </w:rPr>
              <w:t>以内，业务峰值响应在</w:t>
            </w:r>
            <w:r>
              <w:rPr>
                <w:rFonts w:ascii="宋体" w:hAnsi="宋体" w:cs="宋体" w:hint="eastAsia"/>
                <w:sz w:val="20"/>
              </w:rPr>
              <w:t>3s</w:t>
            </w:r>
            <w:r>
              <w:rPr>
                <w:rFonts w:ascii="宋体" w:hAnsi="宋体" w:cs="宋体" w:hint="eastAsia"/>
                <w:sz w:val="20"/>
              </w:rPr>
              <w:t>以内。</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t>6.</w:t>
            </w:r>
            <w:r>
              <w:rPr>
                <w:rFonts w:ascii="宋体" w:hAnsi="宋体" w:cs="宋体" w:hint="eastAsia"/>
                <w:sz w:val="20"/>
              </w:rPr>
              <w:t>支持</w:t>
            </w:r>
            <w:proofErr w:type="gramStart"/>
            <w:r>
              <w:rPr>
                <w:rFonts w:ascii="宋体" w:hAnsi="宋体" w:cs="宋体" w:hint="eastAsia"/>
                <w:sz w:val="20"/>
              </w:rPr>
              <w:t>不</w:t>
            </w:r>
            <w:proofErr w:type="gramEnd"/>
            <w:r>
              <w:rPr>
                <w:rFonts w:ascii="宋体" w:hAnsi="宋体" w:cs="宋体" w:hint="eastAsia"/>
                <w:sz w:val="20"/>
              </w:rPr>
              <w:t>停机升级维护，系统应能够</w:t>
            </w:r>
            <w:r>
              <w:rPr>
                <w:rFonts w:ascii="宋体" w:hAnsi="宋体" w:cs="宋体" w:hint="eastAsia"/>
                <w:sz w:val="20"/>
              </w:rPr>
              <w:t>7</w:t>
            </w:r>
            <w:r>
              <w:rPr>
                <w:rFonts w:ascii="宋体" w:hAnsi="宋体" w:cs="宋体" w:hint="eastAsia"/>
                <w:sz w:val="20"/>
              </w:rPr>
              <w:t>×</w:t>
            </w:r>
            <w:r>
              <w:rPr>
                <w:rFonts w:ascii="宋体" w:hAnsi="宋体" w:cs="宋体" w:hint="eastAsia"/>
                <w:sz w:val="20"/>
              </w:rPr>
              <w:t>24</w:t>
            </w:r>
            <w:r>
              <w:rPr>
                <w:rFonts w:ascii="宋体" w:hAnsi="宋体" w:cs="宋体" w:hint="eastAsia"/>
                <w:sz w:val="20"/>
              </w:rPr>
              <w:t>小时不间断运行。</w:t>
            </w:r>
          </w:p>
          <w:p w:rsidR="002D5B8D" w:rsidRDefault="00010765">
            <w:pPr>
              <w:pStyle w:val="12"/>
              <w:tabs>
                <w:tab w:val="right" w:leader="dot" w:pos="8306"/>
              </w:tabs>
              <w:spacing w:line="360" w:lineRule="auto"/>
              <w:ind w:firstLineChars="200" w:firstLine="326"/>
              <w:rPr>
                <w:rFonts w:ascii="宋体" w:hAnsi="宋体" w:cs="宋体"/>
                <w:sz w:val="20"/>
              </w:rPr>
            </w:pPr>
            <w:r>
              <w:rPr>
                <w:rFonts w:ascii="宋体" w:hAnsi="宋体" w:hint="eastAsia"/>
                <w:b/>
                <w:spacing w:val="-24"/>
              </w:rPr>
              <w:t xml:space="preserve"> </w:t>
            </w:r>
            <w:r>
              <w:rPr>
                <w:rFonts w:ascii="宋体" w:hAnsi="宋体" w:cs="宋体" w:hint="eastAsia"/>
                <w:sz w:val="20"/>
              </w:rPr>
              <w:t>7.</w:t>
            </w:r>
            <w:r>
              <w:rPr>
                <w:rFonts w:ascii="宋体" w:hAnsi="宋体" w:cs="宋体" w:hint="eastAsia"/>
                <w:sz w:val="20"/>
              </w:rPr>
              <w:t>要求基于</w:t>
            </w:r>
            <w:r>
              <w:rPr>
                <w:rFonts w:ascii="宋体" w:hAnsi="宋体" w:cs="宋体" w:hint="eastAsia"/>
                <w:sz w:val="20"/>
              </w:rPr>
              <w:t>H5</w:t>
            </w:r>
            <w:proofErr w:type="gramStart"/>
            <w:r>
              <w:rPr>
                <w:rFonts w:ascii="宋体" w:hAnsi="宋体" w:cs="宋体" w:hint="eastAsia"/>
                <w:sz w:val="20"/>
              </w:rPr>
              <w:t>微服务</w:t>
            </w:r>
            <w:proofErr w:type="gramEnd"/>
            <w:r>
              <w:rPr>
                <w:rFonts w:ascii="宋体" w:hAnsi="宋体" w:cs="宋体" w:hint="eastAsia"/>
                <w:sz w:val="20"/>
              </w:rPr>
              <w:t>的轻应用，根据学校要求可支持以下服务，接入</w:t>
            </w:r>
            <w:proofErr w:type="gramStart"/>
            <w:r>
              <w:rPr>
                <w:rFonts w:ascii="宋体" w:hAnsi="宋体" w:cs="宋体" w:hint="eastAsia"/>
                <w:sz w:val="20"/>
              </w:rPr>
              <w:t>“易班”思政系统</w:t>
            </w:r>
            <w:proofErr w:type="gramEnd"/>
            <w:r>
              <w:rPr>
                <w:rFonts w:ascii="宋体" w:hAnsi="宋体" w:cs="宋体" w:hint="eastAsia"/>
                <w:sz w:val="20"/>
              </w:rPr>
              <w:t>、学校智慧校园平台，实现统一身份认证。</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t>8.</w:t>
            </w:r>
            <w:r>
              <w:rPr>
                <w:rFonts w:ascii="宋体" w:hAnsi="宋体" w:cs="宋体" w:hint="eastAsia"/>
                <w:sz w:val="20"/>
              </w:rPr>
              <w:t>可支持相关系统及应用的接口对接，可支持打通校内统一消息通道，助力学校实现应用集成、资源整合和数据互通。</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t>9.</w:t>
            </w:r>
            <w:r>
              <w:rPr>
                <w:rFonts w:ascii="宋体" w:hAnsi="宋体" w:cs="宋体" w:hint="eastAsia"/>
                <w:sz w:val="20"/>
              </w:rPr>
              <w:t>系统应具备良好的安全保障机制，从系统网络环境、数据库安全、操作系统安全策略、系统自身安全技术等方面整体保障系统安全稳定的运行。同时，对系统的数据采取加密措施，保障重要数据的安全。</w:t>
            </w:r>
          </w:p>
          <w:p w:rsidR="002D5B8D" w:rsidRDefault="00010765">
            <w:pPr>
              <w:spacing w:line="360" w:lineRule="auto"/>
              <w:ind w:firstLineChars="200" w:firstLine="400"/>
              <w:rPr>
                <w:rFonts w:ascii="宋体" w:hAnsi="宋体" w:cs="宋体"/>
                <w:sz w:val="20"/>
              </w:rPr>
            </w:pPr>
            <w:r>
              <w:rPr>
                <w:rFonts w:ascii="宋体" w:hAnsi="宋体" w:cs="宋体" w:hint="eastAsia"/>
                <w:sz w:val="20"/>
              </w:rPr>
              <w:t>10.</w:t>
            </w:r>
            <w:r>
              <w:rPr>
                <w:rFonts w:ascii="宋体" w:hAnsi="宋体" w:cs="宋体" w:hint="eastAsia"/>
                <w:sz w:val="20"/>
              </w:rPr>
              <w:t>服务器支持多套主备方案，在出现服务器特殊异</w:t>
            </w:r>
            <w:r>
              <w:rPr>
                <w:rFonts w:ascii="宋体" w:hAnsi="宋体" w:cs="宋体" w:hint="eastAsia"/>
                <w:sz w:val="20"/>
              </w:rPr>
              <w:t>常情况下，能够做到快速切换。</w:t>
            </w:r>
          </w:p>
          <w:p w:rsidR="002D5B8D" w:rsidRDefault="00010765">
            <w:pPr>
              <w:pStyle w:val="12"/>
              <w:tabs>
                <w:tab w:val="right" w:leader="dot" w:pos="8306"/>
              </w:tabs>
              <w:spacing w:line="360" w:lineRule="auto"/>
              <w:ind w:firstLineChars="200" w:firstLine="326"/>
              <w:rPr>
                <w:rFonts w:ascii="宋体" w:hAnsi="宋体" w:cs="宋体"/>
                <w:sz w:val="20"/>
              </w:rPr>
            </w:pPr>
            <w:r>
              <w:rPr>
                <w:rFonts w:ascii="宋体" w:hAnsi="宋体" w:hint="eastAsia"/>
                <w:b/>
                <w:spacing w:val="-24"/>
              </w:rPr>
              <w:t xml:space="preserve"> </w:t>
            </w:r>
            <w:r>
              <w:rPr>
                <w:rFonts w:ascii="宋体" w:hAnsi="宋体" w:cs="宋体" w:hint="eastAsia"/>
                <w:sz w:val="20"/>
              </w:rPr>
              <w:t>11.</w:t>
            </w:r>
            <w:r>
              <w:rPr>
                <w:rFonts w:ascii="宋体" w:hAnsi="宋体" w:cs="宋体" w:hint="eastAsia"/>
                <w:sz w:val="20"/>
              </w:rPr>
              <w:t>定制可视化大数据展示平台，以数据或图表等形式直观展示，具备数据分析功能，能够建设第二课堂大数据中心。</w:t>
            </w:r>
          </w:p>
          <w:p w:rsidR="002D5B8D" w:rsidRDefault="00010765">
            <w:pPr>
              <w:pStyle w:val="12"/>
              <w:tabs>
                <w:tab w:val="right" w:leader="dot" w:pos="8306"/>
              </w:tabs>
              <w:spacing w:line="360" w:lineRule="auto"/>
              <w:ind w:firstLineChars="200" w:firstLine="400"/>
              <w:rPr>
                <w:rFonts w:ascii="宋体" w:hAnsi="宋体" w:cs="宋体"/>
                <w:sz w:val="20"/>
              </w:rPr>
            </w:pPr>
            <w:r>
              <w:rPr>
                <w:rFonts w:ascii="宋体" w:hAnsi="宋体" w:cs="宋体" w:hint="eastAsia"/>
                <w:sz w:val="20"/>
              </w:rPr>
              <w:lastRenderedPageBreak/>
              <w:t>12.</w:t>
            </w:r>
            <w:r>
              <w:rPr>
                <w:rFonts w:ascii="宋体" w:hAnsi="宋体" w:cs="宋体" w:hint="eastAsia"/>
                <w:sz w:val="20"/>
              </w:rPr>
              <w:t>可支持应用进行本地化部署到校内服务器。</w:t>
            </w:r>
          </w:p>
          <w:p w:rsidR="002D5B8D" w:rsidRDefault="002D5B8D"/>
          <w:p w:rsidR="002D5B8D" w:rsidRDefault="00010765">
            <w:pPr>
              <w:numPr>
                <w:ilvl w:val="0"/>
                <w:numId w:val="5"/>
              </w:numPr>
              <w:adjustRightInd w:val="0"/>
              <w:snapToGrid w:val="0"/>
              <w:spacing w:line="360" w:lineRule="auto"/>
              <w:outlineLvl w:val="1"/>
              <w:rPr>
                <w:b/>
                <w:bCs/>
                <w:sz w:val="22"/>
                <w:szCs w:val="24"/>
              </w:rPr>
            </w:pPr>
            <w:r>
              <w:rPr>
                <w:rFonts w:hint="eastAsia"/>
                <w:b/>
                <w:bCs/>
                <w:sz w:val="22"/>
                <w:szCs w:val="24"/>
              </w:rPr>
              <w:t>功能要求</w:t>
            </w:r>
          </w:p>
          <w:p w:rsidR="002D5B8D" w:rsidRDefault="00010765">
            <w:pPr>
              <w:spacing w:line="340" w:lineRule="atLeast"/>
              <w:rPr>
                <w:rFonts w:ascii="宋体" w:hAnsi="宋体" w:cs="宋体"/>
                <w:b/>
                <w:bCs/>
              </w:rPr>
            </w:pPr>
            <w:r>
              <w:rPr>
                <w:rFonts w:ascii="宋体" w:hAnsi="宋体" w:hint="eastAsia"/>
                <w:b/>
                <w:bCs/>
                <w:sz w:val="24"/>
                <w:szCs w:val="24"/>
              </w:rPr>
              <w:t>1.PC</w:t>
            </w:r>
            <w:r>
              <w:rPr>
                <w:rFonts w:ascii="宋体" w:hAnsi="宋体" w:cs="宋体" w:hint="eastAsia"/>
                <w:b/>
                <w:bCs/>
              </w:rPr>
              <w:t>后台管理功能</w:t>
            </w:r>
          </w:p>
          <w:p w:rsidR="002D5B8D" w:rsidRDefault="00010765">
            <w:pPr>
              <w:spacing w:line="360" w:lineRule="auto"/>
              <w:rPr>
                <w:b/>
                <w:bCs/>
              </w:rPr>
            </w:pPr>
            <w:r>
              <w:rPr>
                <w:rFonts w:ascii="宋体" w:hAnsi="宋体" w:hint="eastAsia"/>
                <w:b/>
                <w:spacing w:val="-24"/>
              </w:rPr>
              <w:t>★</w:t>
            </w:r>
            <w:r>
              <w:rPr>
                <w:rFonts w:hint="eastAsia"/>
                <w:b/>
                <w:spacing w:val="-24"/>
              </w:rPr>
              <w:t xml:space="preserve"> </w:t>
            </w:r>
            <w:r>
              <w:rPr>
                <w:rFonts w:hint="eastAsia"/>
                <w:b/>
                <w:bCs/>
              </w:rPr>
              <w:t xml:space="preserve">1.1 </w:t>
            </w:r>
            <w:r>
              <w:rPr>
                <w:rFonts w:hint="eastAsia"/>
                <w:b/>
                <w:bCs/>
              </w:rPr>
              <w:t>首页</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1.1.1</w:t>
            </w:r>
            <w:r>
              <w:rPr>
                <w:rFonts w:cs="宋体"/>
                <w:kern w:val="2"/>
                <w:sz w:val="20"/>
                <w:szCs w:val="20"/>
              </w:rPr>
              <w:t>系统包括菜单：首页、待办事项、素质拓展、</w:t>
            </w:r>
            <w:proofErr w:type="gramStart"/>
            <w:r>
              <w:rPr>
                <w:rFonts w:cs="宋体"/>
                <w:kern w:val="2"/>
                <w:sz w:val="20"/>
                <w:szCs w:val="20"/>
              </w:rPr>
              <w:t>思政教育</w:t>
            </w:r>
            <w:proofErr w:type="gramEnd"/>
            <w:r>
              <w:rPr>
                <w:rFonts w:cs="宋体"/>
                <w:kern w:val="2"/>
                <w:sz w:val="20"/>
                <w:szCs w:val="20"/>
              </w:rPr>
              <w:t>、创新创业、志愿公益、校园广场、统计分析、组织管理、教学管理、基础设置；</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1.1.2</w:t>
            </w:r>
            <w:r>
              <w:rPr>
                <w:rFonts w:cs="宋体"/>
                <w:kern w:val="2"/>
                <w:sz w:val="20"/>
                <w:szCs w:val="20"/>
              </w:rPr>
              <w:t>系统提供大屏数据功能：可视化呈现第二课堂整体情况；</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1.1.3</w:t>
            </w:r>
            <w:r>
              <w:rPr>
                <w:rFonts w:cs="宋体"/>
                <w:kern w:val="2"/>
                <w:sz w:val="20"/>
                <w:szCs w:val="20"/>
              </w:rPr>
              <w:t>系统需要包含学生总数、教师总数、校园组织、活动数量、活动参与人次等多项数据统计；</w:t>
            </w:r>
          </w:p>
          <w:p w:rsidR="002D5B8D" w:rsidRDefault="00010765">
            <w:pPr>
              <w:pStyle w:val="HTML"/>
              <w:widowControl/>
              <w:spacing w:line="360" w:lineRule="auto"/>
              <w:ind w:firstLineChars="200" w:firstLine="326"/>
              <w:rPr>
                <w:rFonts w:cs="宋体" w:hint="default"/>
                <w:kern w:val="2"/>
                <w:sz w:val="20"/>
                <w:szCs w:val="20"/>
              </w:rPr>
            </w:pPr>
            <w:r>
              <w:rPr>
                <w:b/>
                <w:spacing w:val="-24"/>
                <w:sz w:val="21"/>
                <w:szCs w:val="20"/>
              </w:rPr>
              <w:t xml:space="preserve"> </w:t>
            </w:r>
            <w:r>
              <w:rPr>
                <w:rFonts w:cs="宋体"/>
                <w:kern w:val="2"/>
                <w:sz w:val="20"/>
                <w:szCs w:val="20"/>
              </w:rPr>
              <w:t>1.1.4</w:t>
            </w:r>
            <w:r>
              <w:rPr>
                <w:rFonts w:cs="宋体"/>
                <w:kern w:val="2"/>
                <w:sz w:val="20"/>
                <w:szCs w:val="20"/>
              </w:rPr>
              <w:t>系统可以通过饼状图反映活动的</w:t>
            </w:r>
            <w:proofErr w:type="gramStart"/>
            <w:r>
              <w:rPr>
                <w:rFonts w:cs="宋体"/>
                <w:kern w:val="2"/>
                <w:sz w:val="20"/>
                <w:szCs w:val="20"/>
              </w:rPr>
              <w:t>分类占</w:t>
            </w:r>
            <w:proofErr w:type="gramEnd"/>
            <w:r>
              <w:rPr>
                <w:rFonts w:cs="宋体"/>
                <w:kern w:val="2"/>
                <w:sz w:val="20"/>
                <w:szCs w:val="20"/>
              </w:rPr>
              <w:t>比；</w:t>
            </w:r>
          </w:p>
          <w:p w:rsidR="002D5B8D" w:rsidRDefault="00010765">
            <w:pPr>
              <w:pStyle w:val="HTML"/>
              <w:widowControl/>
              <w:spacing w:line="360" w:lineRule="auto"/>
              <w:ind w:firstLineChars="200" w:firstLine="326"/>
              <w:rPr>
                <w:rFonts w:cs="宋体" w:hint="default"/>
                <w:kern w:val="2"/>
                <w:sz w:val="20"/>
                <w:szCs w:val="20"/>
              </w:rPr>
            </w:pPr>
            <w:r>
              <w:rPr>
                <w:b/>
                <w:spacing w:val="-24"/>
                <w:sz w:val="21"/>
                <w:szCs w:val="20"/>
              </w:rPr>
              <w:t xml:space="preserve"> </w:t>
            </w:r>
            <w:r>
              <w:rPr>
                <w:rFonts w:cs="宋体"/>
                <w:kern w:val="2"/>
                <w:sz w:val="20"/>
                <w:szCs w:val="20"/>
              </w:rPr>
              <w:t>1.1.5</w:t>
            </w:r>
            <w:r>
              <w:rPr>
                <w:rFonts w:cs="宋体"/>
                <w:kern w:val="2"/>
                <w:sz w:val="20"/>
                <w:szCs w:val="20"/>
              </w:rPr>
              <w:t>可以通过雷达图展示学校学生的平均学时；</w:t>
            </w:r>
          </w:p>
          <w:p w:rsidR="002D5B8D" w:rsidRDefault="00010765">
            <w:pPr>
              <w:pStyle w:val="HTML"/>
              <w:widowControl/>
              <w:spacing w:line="360" w:lineRule="auto"/>
              <w:ind w:firstLineChars="200" w:firstLine="326"/>
              <w:rPr>
                <w:rFonts w:cs="宋体" w:hint="default"/>
                <w:kern w:val="2"/>
                <w:sz w:val="20"/>
                <w:szCs w:val="20"/>
              </w:rPr>
            </w:pPr>
            <w:r>
              <w:rPr>
                <w:b/>
                <w:spacing w:val="-24"/>
                <w:sz w:val="21"/>
                <w:szCs w:val="20"/>
              </w:rPr>
              <w:t xml:space="preserve"> </w:t>
            </w:r>
            <w:r>
              <w:rPr>
                <w:rFonts w:cs="宋体"/>
                <w:kern w:val="2"/>
                <w:sz w:val="20"/>
                <w:szCs w:val="20"/>
              </w:rPr>
              <w:t>1.1.6</w:t>
            </w:r>
            <w:r>
              <w:rPr>
                <w:rFonts w:cs="宋体"/>
                <w:kern w:val="2"/>
                <w:sz w:val="20"/>
                <w:szCs w:val="20"/>
              </w:rPr>
              <w:t>系统可以查看活动名称、状态、报名人数的实时数据，活动数量过多可循环滚动；</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1.1.7</w:t>
            </w:r>
            <w:r>
              <w:rPr>
                <w:rFonts w:cs="宋体"/>
                <w:kern w:val="2"/>
                <w:sz w:val="20"/>
                <w:szCs w:val="20"/>
              </w:rPr>
              <w:t>通过柱状图形式展示</w:t>
            </w:r>
            <w:r>
              <w:rPr>
                <w:rFonts w:cs="宋体"/>
                <w:kern w:val="2"/>
                <w:sz w:val="20"/>
                <w:szCs w:val="20"/>
              </w:rPr>
              <w:t>7</w:t>
            </w:r>
            <w:r>
              <w:rPr>
                <w:rFonts w:cs="宋体"/>
                <w:kern w:val="2"/>
                <w:sz w:val="20"/>
                <w:szCs w:val="20"/>
              </w:rPr>
              <w:t>天待审核活动、进行中的活动；</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1.1.8</w:t>
            </w:r>
            <w:r>
              <w:rPr>
                <w:rFonts w:cs="宋体"/>
                <w:kern w:val="2"/>
                <w:sz w:val="20"/>
                <w:szCs w:val="20"/>
              </w:rPr>
              <w:t>通过柱状图形式展示院系发布活动数量；</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1.1.9</w:t>
            </w:r>
            <w:r>
              <w:rPr>
                <w:rFonts w:cs="宋体"/>
                <w:kern w:val="2"/>
                <w:sz w:val="20"/>
                <w:szCs w:val="20"/>
              </w:rPr>
              <w:t>查看教职工指导的总学时，职工人数过多可循环滚动。</w:t>
            </w:r>
          </w:p>
          <w:p w:rsidR="002D5B8D" w:rsidRDefault="00010765">
            <w:pPr>
              <w:spacing w:line="360" w:lineRule="auto"/>
              <w:rPr>
                <w:b/>
                <w:bCs/>
              </w:rPr>
            </w:pPr>
            <w:r>
              <w:rPr>
                <w:rFonts w:hint="eastAsia"/>
                <w:b/>
                <w:bCs/>
              </w:rPr>
              <w:t xml:space="preserve">1.2 </w:t>
            </w:r>
            <w:r>
              <w:rPr>
                <w:rFonts w:hint="eastAsia"/>
                <w:b/>
                <w:bCs/>
              </w:rPr>
              <w:t>待办事项</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1.2.1</w:t>
            </w:r>
            <w:r>
              <w:rPr>
                <w:rFonts w:cs="宋体"/>
                <w:kern w:val="2"/>
                <w:sz w:val="20"/>
                <w:szCs w:val="20"/>
              </w:rPr>
              <w:t>待审活动</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可以实现活动审核列表展示</w:t>
            </w:r>
            <w:r>
              <w:rPr>
                <w:rFonts w:cs="宋体"/>
                <w:kern w:val="2"/>
                <w:sz w:val="20"/>
                <w:szCs w:val="20"/>
              </w:rPr>
              <w:t>需要审核的活动，并在列表中可以看到对应活动的名称、主办方、管理员、分类、活动时间，可直接选择通过或驳回，也可点击详情进行查看活动详细信息。完结审核列表中展示活动名称、分类、主办方、管理员、学分、活动时长、提交时间、并可点击查看详情进行查看活动细节。活动详情中分类展示活动详情、报名列表、完结报告、并进行发放学时等。</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1.2.2</w:t>
            </w:r>
            <w:r>
              <w:rPr>
                <w:rFonts w:cs="宋体"/>
                <w:kern w:val="2"/>
                <w:sz w:val="20"/>
                <w:szCs w:val="20"/>
              </w:rPr>
              <w:t>待审申报</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实现申报列表展示需要审核的申报学生，根据院系、班级、提交时间和名称进行搜索，列表中可查看申报学生的姓名、学号、项目、奖项、学时、状态、申请时间，可以直接选择通过、驳回，也可点击</w:t>
            </w:r>
            <w:r>
              <w:rPr>
                <w:rFonts w:cs="宋体"/>
                <w:kern w:val="2"/>
                <w:sz w:val="20"/>
                <w:szCs w:val="20"/>
              </w:rPr>
              <w:t>详情查看申请的详细信息。</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1.2.3</w:t>
            </w:r>
            <w:r>
              <w:rPr>
                <w:rFonts w:cs="宋体"/>
                <w:kern w:val="2"/>
                <w:sz w:val="20"/>
                <w:szCs w:val="20"/>
              </w:rPr>
              <w:t>待审置换</w:t>
            </w:r>
          </w:p>
          <w:p w:rsidR="002D5B8D" w:rsidRDefault="00010765">
            <w:pPr>
              <w:pStyle w:val="HTML"/>
              <w:widowControl/>
              <w:spacing w:line="360" w:lineRule="auto"/>
              <w:ind w:firstLineChars="200" w:firstLine="400"/>
              <w:rPr>
                <w:rFonts w:hint="default"/>
                <w:kern w:val="2"/>
                <w:sz w:val="20"/>
                <w:szCs w:val="20"/>
              </w:rPr>
            </w:pPr>
            <w:r>
              <w:rPr>
                <w:rFonts w:cs="宋体"/>
                <w:color w:val="000000"/>
                <w:sz w:val="20"/>
                <w:szCs w:val="20"/>
              </w:rPr>
              <w:t>列表展示需要审核的学生申请，列表中可查看申报学生的姓名、学号、院系、专业、班级、置换前分类、置换分数、置换后分类、申请时间、置换次数，可以直接选择通过、驳回，可依据学生姓名、院系、置换后分类、申请日期等进行条件搜索。</w:t>
            </w:r>
          </w:p>
          <w:p w:rsidR="002D5B8D" w:rsidRDefault="00010765">
            <w:pPr>
              <w:spacing w:line="360" w:lineRule="auto"/>
              <w:rPr>
                <w:b/>
                <w:bCs/>
              </w:rPr>
            </w:pPr>
            <w:r>
              <w:rPr>
                <w:rFonts w:hint="eastAsia"/>
                <w:b/>
                <w:bCs/>
              </w:rPr>
              <w:t xml:space="preserve">1.3 </w:t>
            </w:r>
            <w:r>
              <w:rPr>
                <w:rFonts w:hint="eastAsia"/>
                <w:b/>
                <w:bCs/>
              </w:rPr>
              <w:t>素质拓展</w:t>
            </w:r>
          </w:p>
          <w:p w:rsidR="002D5B8D" w:rsidRDefault="00010765">
            <w:pPr>
              <w:spacing w:line="360" w:lineRule="auto"/>
              <w:ind w:firstLineChars="200" w:firstLine="326"/>
              <w:rPr>
                <w:rFonts w:ascii="宋体" w:hAnsi="宋体" w:cs="宋体"/>
                <w:sz w:val="20"/>
              </w:rPr>
            </w:pPr>
            <w:r>
              <w:rPr>
                <w:rFonts w:ascii="宋体" w:hAnsi="宋体" w:hint="eastAsia"/>
                <w:b/>
                <w:spacing w:val="-24"/>
              </w:rPr>
              <w:lastRenderedPageBreak/>
              <w:t>★</w:t>
            </w:r>
            <w:r>
              <w:rPr>
                <w:rFonts w:ascii="宋体" w:hAnsi="宋体" w:hint="eastAsia"/>
                <w:b/>
                <w:spacing w:val="-24"/>
              </w:rPr>
              <w:t xml:space="preserve"> </w:t>
            </w:r>
            <w:r>
              <w:rPr>
                <w:rFonts w:ascii="宋体" w:hAnsi="宋体" w:cs="宋体" w:hint="eastAsia"/>
                <w:sz w:val="20"/>
              </w:rPr>
              <w:t xml:space="preserve">1.3.1 </w:t>
            </w:r>
            <w:r>
              <w:rPr>
                <w:rFonts w:ascii="宋体" w:hAnsi="宋体" w:cs="宋体" w:hint="eastAsia"/>
                <w:sz w:val="20"/>
              </w:rPr>
              <w:t>活动管理，按活动状态（全部、审核中、被驳回、报名中、待开始、进行中、待完结、完结待审核、完结被驳回、已完结）进行展示、可依据活动名称、主办方、活动分类、活动时间、活动状态进行条件搜索、活动进行列表展示、可以进行创建</w:t>
            </w:r>
            <w:r>
              <w:rPr>
                <w:rFonts w:ascii="宋体" w:hAnsi="宋体" w:cs="宋体" w:hint="eastAsia"/>
                <w:sz w:val="20"/>
              </w:rPr>
              <w:t>活动、活动的导出；</w:t>
            </w:r>
            <w:r>
              <w:rPr>
                <w:rFonts w:cs="宋体" w:hint="eastAsia"/>
                <w:sz w:val="20"/>
              </w:rPr>
              <w:t>活动创建时能够设置地理位置签到（</w:t>
            </w:r>
            <w:r>
              <w:rPr>
                <w:rFonts w:cs="宋体"/>
                <w:sz w:val="20"/>
              </w:rPr>
              <w:t>固定或者不固定位置</w:t>
            </w:r>
            <w:r>
              <w:rPr>
                <w:rFonts w:cs="宋体" w:hint="eastAsia"/>
                <w:sz w:val="20"/>
              </w:rPr>
              <w:t>），</w:t>
            </w:r>
            <w:r>
              <w:rPr>
                <w:rFonts w:ascii="宋体" w:hAnsi="宋体" w:cs="宋体" w:hint="eastAsia"/>
                <w:sz w:val="20"/>
              </w:rPr>
              <w:t>可配置学生报名活动自定义填写字段（学生报名后填写）：涵盖文本、附件、图片等格式要求；可配置活动过程中自定义材料收集，支持多次收集，可对收集设置进行管理，可关闭或恢复材料收集；可查看个人或团队（及团队中人员）材料收集情况。</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1.3.2 </w:t>
            </w:r>
            <w:r>
              <w:rPr>
                <w:rFonts w:cs="宋体"/>
                <w:kern w:val="2"/>
                <w:sz w:val="20"/>
                <w:szCs w:val="20"/>
              </w:rPr>
              <w:t>自主申报，项目奖项按列表进行展示（项目名称、分类名称、奖项、获奖人数），可根据分类名称或者项目名称进行条件查询、可以进行新增项目、可对项目进行相应的操作（编辑、停止申请、详情、删除）、批量导入项目中获得奖项</w:t>
            </w:r>
            <w:r>
              <w:rPr>
                <w:rFonts w:cs="宋体"/>
                <w:kern w:val="2"/>
                <w:sz w:val="20"/>
                <w:szCs w:val="20"/>
              </w:rPr>
              <w:t>的人员，也可进行获奖人员的删除新增操作；可对每个奖项单独设置审批流程。可以对单个项目下的奖项分数规则进行设置（是否累加，是否有上限分，生效周期），可进行奖项申报次数设置。</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1.3.3 </w:t>
            </w:r>
            <w:r>
              <w:rPr>
                <w:rFonts w:cs="宋体"/>
                <w:kern w:val="2"/>
                <w:sz w:val="20"/>
                <w:szCs w:val="20"/>
              </w:rPr>
              <w:t>历史活动，可对线下举办的活动进行添加、导入，历史活动列表可根据添加人或添加人所在的组织机构划分数据权限，可根据分类、日期、名称、主办方、添加人进行搜索，点击历史活动详情可查看活动基本信息以及活动成员发放学分情况。</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1.3.4 </w:t>
            </w:r>
            <w:r>
              <w:rPr>
                <w:rFonts w:cs="宋体"/>
                <w:kern w:val="2"/>
                <w:sz w:val="20"/>
                <w:szCs w:val="20"/>
              </w:rPr>
              <w:t>奖惩记录，奖惩记录分为加分项及减分项，并对奖惩记录进行列表展示（项目名称、分类名称、加分人数、添加人、添加时间、备注、详情）可以自主添加加分项或减分项、，可以按照日期、分类、项目名称进行条件搜索查询、在详情中可对</w:t>
            </w:r>
            <w:proofErr w:type="gramStart"/>
            <w:r>
              <w:rPr>
                <w:rFonts w:cs="宋体"/>
                <w:kern w:val="2"/>
                <w:sz w:val="20"/>
                <w:szCs w:val="20"/>
              </w:rPr>
              <w:t>对应项导入学</w:t>
            </w:r>
            <w:proofErr w:type="gramEnd"/>
            <w:r>
              <w:rPr>
                <w:rFonts w:cs="宋体"/>
                <w:kern w:val="2"/>
                <w:sz w:val="20"/>
                <w:szCs w:val="20"/>
              </w:rPr>
              <w:t>生、添加学生、查询、删除操作。</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1.3.5 </w:t>
            </w:r>
            <w:r>
              <w:rPr>
                <w:rFonts w:cs="宋体"/>
                <w:kern w:val="2"/>
                <w:sz w:val="20"/>
                <w:szCs w:val="20"/>
              </w:rPr>
              <w:t>答题测评，可以在移动端发起答题测评活动，内容包含：问卷调查、知识类的测评答题；题型包括：选择题和填空题。可以对答题的学生参与率、答案选择率，正确率，填空题的答案内容进行统计显示。</w:t>
            </w:r>
            <w:r>
              <w:rPr>
                <w:rFonts w:cs="宋体"/>
                <w:kern w:val="2"/>
                <w:sz w:val="20"/>
                <w:szCs w:val="20"/>
              </w:rPr>
              <w:t xml:space="preserve"> </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1.3.6 </w:t>
            </w:r>
            <w:r>
              <w:rPr>
                <w:rFonts w:cs="宋体"/>
                <w:kern w:val="2"/>
                <w:sz w:val="20"/>
                <w:szCs w:val="20"/>
              </w:rPr>
              <w:t>答题题库，在后台素质拓展</w:t>
            </w:r>
            <w:r>
              <w:rPr>
                <w:rFonts w:cs="宋体"/>
                <w:kern w:val="2"/>
                <w:sz w:val="20"/>
                <w:szCs w:val="20"/>
              </w:rPr>
              <w:t>-</w:t>
            </w:r>
            <w:r>
              <w:rPr>
                <w:rFonts w:cs="宋体"/>
                <w:kern w:val="2"/>
                <w:sz w:val="20"/>
                <w:szCs w:val="20"/>
              </w:rPr>
              <w:t>答题题库点击可创建题库</w:t>
            </w:r>
            <w:r>
              <w:rPr>
                <w:rFonts w:cs="宋体"/>
                <w:kern w:val="2"/>
                <w:sz w:val="20"/>
                <w:szCs w:val="20"/>
              </w:rPr>
              <w:t>、创建题目，题库包括题库名称、题目类型（选择题、填空题和调查题）、难易度（低、中低、中、中高、高），创建题目包括选择题库、题目、答案、设置正确答案。</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 xml:space="preserve">1.3.7 </w:t>
            </w:r>
            <w:r>
              <w:rPr>
                <w:rFonts w:cs="宋体"/>
                <w:kern w:val="2"/>
                <w:sz w:val="20"/>
                <w:szCs w:val="20"/>
              </w:rPr>
              <w:t>打卡任务，打卡任务中，可以根据开始</w:t>
            </w:r>
            <w:r>
              <w:rPr>
                <w:rFonts w:cs="宋体"/>
                <w:kern w:val="2"/>
                <w:sz w:val="20"/>
                <w:szCs w:val="20"/>
              </w:rPr>
              <w:t>/</w:t>
            </w:r>
            <w:r>
              <w:rPr>
                <w:rFonts w:cs="宋体"/>
                <w:kern w:val="2"/>
                <w:sz w:val="20"/>
                <w:szCs w:val="20"/>
              </w:rPr>
              <w:t>结束时间、状态、名称进行条件搜索查找、可以进行新增打卡任务、并列表形式展示任务名称、打卡地点、起止日期、打卡时间、状态、创建时间、操作（修改、强制结束）；支持打卡统计，打卡统计中可根据打卡任务名称进行条件查询、并以列表形式展示打卡任务名称、打卡地点、起止日期、打卡时间</w:t>
            </w:r>
            <w:r>
              <w:rPr>
                <w:rFonts w:cs="宋体"/>
                <w:kern w:val="2"/>
                <w:sz w:val="20"/>
                <w:szCs w:val="20"/>
              </w:rPr>
              <w:t>/</w:t>
            </w:r>
            <w:r>
              <w:rPr>
                <w:rFonts w:cs="宋体"/>
                <w:kern w:val="2"/>
                <w:sz w:val="20"/>
                <w:szCs w:val="20"/>
              </w:rPr>
              <w:t>打卡人数、状态、创建时间、打卡详情（院系统计</w:t>
            </w:r>
            <w:r>
              <w:rPr>
                <w:rFonts w:cs="宋体"/>
                <w:kern w:val="2"/>
                <w:sz w:val="20"/>
                <w:szCs w:val="20"/>
              </w:rPr>
              <w:t>、班级统计、学生统计），可对打卡导出的数据进行导出。</w:t>
            </w:r>
          </w:p>
          <w:p w:rsidR="002D5B8D" w:rsidRDefault="00010765">
            <w:pPr>
              <w:pStyle w:val="HTML"/>
              <w:widowControl/>
              <w:spacing w:line="360" w:lineRule="auto"/>
              <w:ind w:firstLineChars="200" w:firstLine="400"/>
              <w:rPr>
                <w:rFonts w:cs="宋体" w:hint="default"/>
                <w:color w:val="000000"/>
                <w:sz w:val="20"/>
                <w:szCs w:val="20"/>
              </w:rPr>
            </w:pPr>
            <w:r>
              <w:rPr>
                <w:rFonts w:cs="宋体"/>
                <w:kern w:val="2"/>
                <w:sz w:val="20"/>
                <w:szCs w:val="20"/>
              </w:rPr>
              <w:t xml:space="preserve">1.3.8 </w:t>
            </w:r>
            <w:r>
              <w:rPr>
                <w:rFonts w:cs="宋体"/>
                <w:color w:val="000000"/>
                <w:sz w:val="20"/>
                <w:szCs w:val="20"/>
              </w:rPr>
              <w:t>学分置换，学生</w:t>
            </w:r>
            <w:proofErr w:type="gramStart"/>
            <w:r>
              <w:rPr>
                <w:rFonts w:cs="宋体"/>
                <w:color w:val="000000"/>
                <w:sz w:val="20"/>
                <w:szCs w:val="20"/>
              </w:rPr>
              <w:t>端申请</w:t>
            </w:r>
            <w:proofErr w:type="gramEnd"/>
            <w:r>
              <w:rPr>
                <w:rFonts w:cs="宋体"/>
                <w:color w:val="000000"/>
                <w:sz w:val="20"/>
                <w:szCs w:val="20"/>
              </w:rPr>
              <w:t>学分置换，老师后台审核，将已获得的分类学分等值置换成新的分类学分（只能置换限定类型为选修的分类学分）。</w:t>
            </w:r>
          </w:p>
          <w:p w:rsidR="002D5B8D" w:rsidRDefault="00010765">
            <w:pPr>
              <w:pStyle w:val="HTML"/>
              <w:widowControl/>
              <w:spacing w:line="360" w:lineRule="auto"/>
              <w:ind w:firstLineChars="200" w:firstLine="400"/>
              <w:rPr>
                <w:rFonts w:cs="宋体" w:hint="default"/>
                <w:color w:val="000000" w:themeColor="text1"/>
                <w:sz w:val="20"/>
                <w:szCs w:val="20"/>
              </w:rPr>
            </w:pPr>
            <w:r>
              <w:rPr>
                <w:rFonts w:cs="宋体"/>
                <w:color w:val="000000" w:themeColor="text1"/>
                <w:sz w:val="20"/>
                <w:szCs w:val="20"/>
              </w:rPr>
              <w:lastRenderedPageBreak/>
              <w:t>1.3.9</w:t>
            </w:r>
            <w:r>
              <w:rPr>
                <w:rFonts w:cs="宋体"/>
                <w:color w:val="000000" w:themeColor="text1"/>
                <w:sz w:val="20"/>
                <w:szCs w:val="20"/>
              </w:rPr>
              <w:t>活动指导，可进行活动对应指导老师学时进行管理，支持指导课时的统计、查看，支持老师活动签到、打卡。</w:t>
            </w:r>
          </w:p>
          <w:p w:rsidR="002D5B8D" w:rsidRDefault="00010765">
            <w:pPr>
              <w:pStyle w:val="14"/>
              <w:spacing w:line="360" w:lineRule="auto"/>
              <w:ind w:firstLineChars="0" w:firstLine="0"/>
              <w:rPr>
                <w:b/>
                <w:bCs/>
              </w:rPr>
            </w:pPr>
            <w:r>
              <w:rPr>
                <w:rFonts w:hint="eastAsia"/>
                <w:b/>
                <w:bCs/>
              </w:rPr>
              <w:t xml:space="preserve">1.4 </w:t>
            </w:r>
            <w:r>
              <w:rPr>
                <w:rFonts w:hint="eastAsia"/>
                <w:b/>
                <w:bCs/>
              </w:rPr>
              <w:t>校园广场</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对校园广场的</w:t>
            </w:r>
            <w:proofErr w:type="gramStart"/>
            <w:r>
              <w:rPr>
                <w:rFonts w:cs="宋体"/>
                <w:kern w:val="2"/>
                <w:sz w:val="20"/>
                <w:szCs w:val="20"/>
              </w:rPr>
              <w:t>的</w:t>
            </w:r>
            <w:proofErr w:type="gramEnd"/>
            <w:r>
              <w:rPr>
                <w:rFonts w:cs="宋体"/>
                <w:kern w:val="2"/>
                <w:sz w:val="20"/>
                <w:szCs w:val="20"/>
              </w:rPr>
              <w:t>背景上</w:t>
            </w:r>
            <w:proofErr w:type="gramStart"/>
            <w:r>
              <w:rPr>
                <w:rFonts w:cs="宋体"/>
                <w:kern w:val="2"/>
                <w:sz w:val="20"/>
                <w:szCs w:val="20"/>
              </w:rPr>
              <w:t>传图片</w:t>
            </w:r>
            <w:proofErr w:type="gramEnd"/>
            <w:r>
              <w:rPr>
                <w:rFonts w:cs="宋体"/>
                <w:kern w:val="2"/>
                <w:sz w:val="20"/>
                <w:szCs w:val="20"/>
              </w:rPr>
              <w:t>以及并添加文字描述；对校园广场的主题进行设置，发布广场动态时必须选择其中一个主题；全校发布广场的动态列表，可查看该每条动态的评论内容</w:t>
            </w:r>
            <w:proofErr w:type="gramStart"/>
            <w:r>
              <w:rPr>
                <w:rFonts w:cs="宋体"/>
                <w:kern w:val="2"/>
                <w:sz w:val="20"/>
                <w:szCs w:val="20"/>
              </w:rPr>
              <w:t>以及点赞人数</w:t>
            </w:r>
            <w:proofErr w:type="gramEnd"/>
            <w:r>
              <w:rPr>
                <w:rFonts w:cs="宋体"/>
                <w:kern w:val="2"/>
                <w:sz w:val="20"/>
                <w:szCs w:val="20"/>
              </w:rPr>
              <w:t>；可删除不健康的动态内容或删除不健康的评论。</w:t>
            </w:r>
          </w:p>
          <w:p w:rsidR="002D5B8D" w:rsidRDefault="00010765">
            <w:pPr>
              <w:pStyle w:val="HTML"/>
              <w:widowControl/>
              <w:rPr>
                <w:rFonts w:hint="default"/>
              </w:rPr>
            </w:pPr>
            <w:r>
              <w:rPr>
                <w:rFonts w:asciiTheme="minorHAnsi" w:eastAsiaTheme="minorEastAsia" w:hAnsiTheme="minorHAnsi" w:cstheme="minorBidi"/>
                <w:b/>
                <w:bCs/>
                <w:kern w:val="2"/>
                <w:sz w:val="21"/>
                <w:szCs w:val="22"/>
              </w:rPr>
              <w:t xml:space="preserve">1.5 </w:t>
            </w:r>
            <w:r>
              <w:rPr>
                <w:rFonts w:asciiTheme="minorHAnsi" w:eastAsiaTheme="minorEastAsia" w:hAnsiTheme="minorHAnsi" w:cstheme="minorBidi"/>
                <w:b/>
                <w:bCs/>
                <w:kern w:val="2"/>
                <w:sz w:val="21"/>
                <w:szCs w:val="22"/>
              </w:rPr>
              <w:t>组织管理</w:t>
            </w:r>
            <w:r>
              <w:tab/>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1.5.1 </w:t>
            </w:r>
            <w:r>
              <w:rPr>
                <w:rFonts w:cs="宋体"/>
                <w:kern w:val="2"/>
                <w:sz w:val="20"/>
                <w:szCs w:val="20"/>
              </w:rPr>
              <w:t>行政机构中可根据行政机构名称进行查找，对应的行政机构中可根据人员姓名、身份进行查询，快速找到对应人员。可以进行添加机构、导入机构、导入机构成员操作，对于某个机构，可以进行添加其下属子机构、添加</w:t>
            </w:r>
            <w:r>
              <w:rPr>
                <w:rFonts w:cs="宋体"/>
                <w:kern w:val="2"/>
                <w:sz w:val="20"/>
                <w:szCs w:val="20"/>
              </w:rPr>
              <w:t>/</w:t>
            </w:r>
            <w:r>
              <w:rPr>
                <w:rFonts w:cs="宋体"/>
                <w:kern w:val="2"/>
                <w:sz w:val="20"/>
                <w:szCs w:val="20"/>
              </w:rPr>
              <w:t>导入成员、编辑</w:t>
            </w:r>
            <w:r>
              <w:rPr>
                <w:rFonts w:cs="宋体"/>
                <w:kern w:val="2"/>
                <w:sz w:val="20"/>
                <w:szCs w:val="20"/>
              </w:rPr>
              <w:t>/</w:t>
            </w:r>
            <w:r>
              <w:rPr>
                <w:rFonts w:cs="宋体"/>
                <w:kern w:val="2"/>
                <w:sz w:val="20"/>
                <w:szCs w:val="20"/>
              </w:rPr>
              <w:t>删除机构，对于机构成员列表，可以进行选择批量删除或导出，对机构成员的职务进行编辑、设置成员身份、转让负责人、删除管理操作，教学单位的院系和专业自动生成且不可修改。</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1.5.2 </w:t>
            </w:r>
            <w:r>
              <w:rPr>
                <w:rFonts w:cs="宋体"/>
                <w:kern w:val="2"/>
                <w:sz w:val="20"/>
                <w:szCs w:val="20"/>
              </w:rPr>
              <w:t>可以对党团组织进行添加、导入、查询、编辑、删除</w:t>
            </w:r>
            <w:r>
              <w:rPr>
                <w:rFonts w:cs="宋体"/>
                <w:kern w:val="2"/>
                <w:sz w:val="20"/>
                <w:szCs w:val="20"/>
              </w:rPr>
              <w:t>操作，党团组织列表中可以看到名称、上级组织、上级机构、人数、书记、备注，可以对对应的党团组织进行编辑头像、名称、校区、书记、上级机构、所属组织、添加备注、简介，也可以进行查看组织详情，包括该组织的组织成员列表、导入成员及该组织以往发布的活动，可对党团组织成员进行删除。</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b/>
                <w:spacing w:val="-24"/>
                <w:sz w:val="21"/>
                <w:szCs w:val="20"/>
              </w:rPr>
              <w:t>★</w:t>
            </w:r>
            <w:r>
              <w:rPr>
                <w:b/>
                <w:spacing w:val="-24"/>
                <w:sz w:val="21"/>
                <w:szCs w:val="20"/>
              </w:rPr>
              <w:t xml:space="preserve"> </w:t>
            </w:r>
            <w:r>
              <w:rPr>
                <w:rFonts w:cs="宋体"/>
                <w:kern w:val="2"/>
                <w:sz w:val="20"/>
                <w:szCs w:val="20"/>
              </w:rPr>
              <w:t xml:space="preserve">1.5.3 </w:t>
            </w:r>
            <w:r>
              <w:rPr>
                <w:rFonts w:cs="宋体"/>
                <w:kern w:val="2"/>
                <w:sz w:val="20"/>
                <w:szCs w:val="20"/>
              </w:rPr>
              <w:t>学生组织中包括社团协会、学生会、志愿组织、班级组织（一键自动生成）和其他组织五个板块</w:t>
            </w:r>
            <w:r>
              <w:rPr>
                <w:rFonts w:cs="宋体"/>
                <w:kern w:val="2"/>
                <w:sz w:val="20"/>
                <w:szCs w:val="20"/>
              </w:rPr>
              <w:t>Tab</w:t>
            </w:r>
            <w:r>
              <w:rPr>
                <w:rFonts w:cs="宋体"/>
                <w:kern w:val="2"/>
                <w:sz w:val="20"/>
                <w:szCs w:val="20"/>
              </w:rPr>
              <w:t>，组织可</w:t>
            </w:r>
            <w:proofErr w:type="gramStart"/>
            <w:r>
              <w:rPr>
                <w:rFonts w:cs="宋体"/>
                <w:kern w:val="2"/>
                <w:sz w:val="20"/>
                <w:szCs w:val="20"/>
              </w:rPr>
              <w:t>进行分届管理</w:t>
            </w:r>
            <w:proofErr w:type="gramEnd"/>
            <w:r>
              <w:rPr>
                <w:rFonts w:cs="宋体"/>
                <w:kern w:val="2"/>
                <w:sz w:val="20"/>
                <w:szCs w:val="20"/>
              </w:rPr>
              <w:t>，可以根据组织的级别</w:t>
            </w:r>
            <w:r>
              <w:rPr>
                <w:rFonts w:cs="宋体"/>
                <w:kern w:val="2"/>
                <w:sz w:val="20"/>
                <w:szCs w:val="20"/>
              </w:rPr>
              <w:t>/</w:t>
            </w:r>
            <w:r>
              <w:rPr>
                <w:rFonts w:cs="宋体"/>
                <w:kern w:val="2"/>
                <w:sz w:val="20"/>
                <w:szCs w:val="20"/>
              </w:rPr>
              <w:t>名称进行查找，也可以进行批量导入</w:t>
            </w:r>
            <w:r>
              <w:rPr>
                <w:rFonts w:cs="宋体"/>
                <w:kern w:val="2"/>
                <w:sz w:val="20"/>
                <w:szCs w:val="20"/>
              </w:rPr>
              <w:t>/</w:t>
            </w:r>
            <w:r>
              <w:rPr>
                <w:rFonts w:cs="宋体"/>
                <w:kern w:val="2"/>
                <w:sz w:val="20"/>
                <w:szCs w:val="20"/>
              </w:rPr>
              <w:t>添加组织，对于已经存在于系统中的组织，也可以进行选择导出或</w:t>
            </w:r>
            <w:r>
              <w:rPr>
                <w:rFonts w:cs="宋体"/>
                <w:kern w:val="2"/>
                <w:sz w:val="20"/>
                <w:szCs w:val="20"/>
              </w:rPr>
              <w:t>全部导出。组织列表中，可以直观地看到有关该组织的名称、级别、主席、指导老师、挂靠单位、上级机构、人数、活力值，并可进行编辑、查看详情、删除组织操作。组织详情中可以查看组织成员、组织举办过的活动，并可以对组织中成员进行编辑、删除、添加</w:t>
            </w:r>
            <w:r>
              <w:rPr>
                <w:rFonts w:cs="宋体"/>
                <w:kern w:val="2"/>
                <w:sz w:val="20"/>
                <w:szCs w:val="20"/>
              </w:rPr>
              <w:t>/</w:t>
            </w:r>
            <w:r>
              <w:rPr>
                <w:rFonts w:cs="宋体"/>
                <w:kern w:val="2"/>
                <w:sz w:val="20"/>
                <w:szCs w:val="20"/>
              </w:rPr>
              <w:t>导入。</w:t>
            </w:r>
          </w:p>
          <w:p w:rsidR="002D5B8D" w:rsidRDefault="00010765">
            <w:pPr>
              <w:pStyle w:val="HTML"/>
              <w:widowControl/>
              <w:rPr>
                <w:rFonts w:asciiTheme="minorHAnsi" w:eastAsiaTheme="minorEastAsia" w:hAnsiTheme="minorHAnsi" w:cstheme="minorBidi" w:hint="default"/>
                <w:b/>
                <w:bCs/>
                <w:kern w:val="2"/>
                <w:sz w:val="21"/>
                <w:szCs w:val="22"/>
              </w:rPr>
            </w:pPr>
            <w:r>
              <w:rPr>
                <w:rFonts w:asciiTheme="minorHAnsi" w:eastAsiaTheme="minorEastAsia" w:hAnsiTheme="minorHAnsi" w:cstheme="minorBidi"/>
                <w:b/>
                <w:bCs/>
                <w:kern w:val="2"/>
                <w:sz w:val="21"/>
                <w:szCs w:val="22"/>
              </w:rPr>
              <w:t xml:space="preserve">1.6 </w:t>
            </w:r>
            <w:r>
              <w:rPr>
                <w:rFonts w:asciiTheme="minorHAnsi" w:eastAsiaTheme="minorEastAsia" w:hAnsiTheme="minorHAnsi" w:cstheme="minorBidi"/>
                <w:b/>
                <w:bCs/>
                <w:kern w:val="2"/>
                <w:sz w:val="21"/>
                <w:szCs w:val="22"/>
              </w:rPr>
              <w:t>教学管理</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1.6.1 </w:t>
            </w:r>
            <w:r>
              <w:rPr>
                <w:rFonts w:cs="宋体"/>
                <w:kern w:val="2"/>
                <w:sz w:val="20"/>
                <w:szCs w:val="20"/>
              </w:rPr>
              <w:t>实现教学单位管理，包括学校、院系、专业、班级，学校管理中对学校下属校区进行列表展示，可以进行校区的添加编辑、删除操作，同时可以查看校区下属的院系、专业、班级数；在对应的院系专业班级列表中可以进行条件查找，也可以对相应的院系专业班级进行编辑</w:t>
            </w:r>
            <w:r>
              <w:rPr>
                <w:rFonts w:cs="宋体"/>
                <w:kern w:val="2"/>
                <w:sz w:val="20"/>
                <w:szCs w:val="20"/>
              </w:rPr>
              <w:t>、删除操作，也可进行添加、导入院</w:t>
            </w:r>
            <w:proofErr w:type="gramStart"/>
            <w:r>
              <w:rPr>
                <w:rFonts w:cs="宋体"/>
                <w:kern w:val="2"/>
                <w:sz w:val="20"/>
                <w:szCs w:val="20"/>
              </w:rPr>
              <w:t>系专业</w:t>
            </w:r>
            <w:proofErr w:type="gramEnd"/>
            <w:r>
              <w:rPr>
                <w:rFonts w:cs="宋体"/>
                <w:kern w:val="2"/>
                <w:sz w:val="20"/>
                <w:szCs w:val="20"/>
              </w:rPr>
              <w:t>班级；可自动生成院系、专业、班级组织。</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1.6.2 </w:t>
            </w:r>
            <w:r>
              <w:rPr>
                <w:rFonts w:cs="宋体"/>
                <w:kern w:val="2"/>
                <w:sz w:val="20"/>
                <w:szCs w:val="20"/>
              </w:rPr>
              <w:t>实现职工管理，职工列表中可进行查看教职工姓名、工号、归属机构、角色、身份、手机号、备注，可进行编辑教职工信息、重置密码、禁用操作，可以根据教职工姓名</w:t>
            </w:r>
            <w:r>
              <w:rPr>
                <w:rFonts w:cs="宋体"/>
                <w:kern w:val="2"/>
                <w:sz w:val="20"/>
                <w:szCs w:val="20"/>
              </w:rPr>
              <w:t>/</w:t>
            </w:r>
            <w:r>
              <w:rPr>
                <w:rFonts w:cs="宋体"/>
                <w:kern w:val="2"/>
                <w:sz w:val="20"/>
                <w:szCs w:val="20"/>
              </w:rPr>
              <w:t>工号、手机号进行搜索查找到对应的教职工，也可以进行添加、导入、导出教职工。</w:t>
            </w:r>
          </w:p>
          <w:p w:rsidR="002D5B8D" w:rsidRDefault="00010765">
            <w:pPr>
              <w:pStyle w:val="HTML"/>
              <w:widowControl/>
              <w:spacing w:line="360" w:lineRule="auto"/>
              <w:ind w:firstLineChars="200" w:firstLine="400"/>
              <w:rPr>
                <w:rFonts w:hint="default"/>
                <w:color w:val="000000" w:themeColor="text1"/>
                <w:kern w:val="2"/>
                <w:sz w:val="20"/>
                <w:szCs w:val="20"/>
              </w:rPr>
            </w:pPr>
            <w:r>
              <w:rPr>
                <w:rFonts w:cs="宋体"/>
                <w:kern w:val="2"/>
                <w:sz w:val="20"/>
                <w:szCs w:val="20"/>
              </w:rPr>
              <w:t xml:space="preserve">1.6.3 </w:t>
            </w:r>
            <w:r>
              <w:rPr>
                <w:rFonts w:cs="宋体"/>
                <w:kern w:val="2"/>
                <w:sz w:val="20"/>
                <w:szCs w:val="20"/>
              </w:rPr>
              <w:t>实现学生管理，查询（所属校区、院系、专业、班级、年级、姓名、学号）、添加学生、</w:t>
            </w:r>
            <w:r>
              <w:rPr>
                <w:rFonts w:cs="宋体"/>
                <w:kern w:val="2"/>
                <w:sz w:val="20"/>
                <w:szCs w:val="20"/>
              </w:rPr>
              <w:lastRenderedPageBreak/>
              <w:t>导入、导出、姓名、学号、校区、院系、专业、年级、班级、政治面貌（支持修改）、身份、学时、状态、操作（导出、</w:t>
            </w:r>
            <w:r>
              <w:rPr>
                <w:rFonts w:cs="宋体"/>
                <w:kern w:val="2"/>
                <w:sz w:val="20"/>
                <w:szCs w:val="20"/>
              </w:rPr>
              <w:t>成绩单、编辑、重置密码）。</w:t>
            </w:r>
            <w:r>
              <w:rPr>
                <w:rFonts w:cs="宋体"/>
                <w:color w:val="000000" w:themeColor="text1"/>
                <w:kern w:val="2"/>
                <w:sz w:val="20"/>
                <w:szCs w:val="20"/>
              </w:rPr>
              <w:t>支持成绩单批量导出下载，成绩单样式可进行定制化设计。</w:t>
            </w:r>
          </w:p>
          <w:p w:rsidR="002D5B8D" w:rsidRDefault="00010765">
            <w:pPr>
              <w:pStyle w:val="HTML"/>
              <w:widowControl/>
              <w:spacing w:line="360" w:lineRule="auto"/>
              <w:rPr>
                <w:rFonts w:hint="default"/>
                <w:kern w:val="2"/>
                <w:sz w:val="20"/>
                <w:szCs w:val="20"/>
              </w:rPr>
            </w:pPr>
            <w:r>
              <w:rPr>
                <w:rFonts w:asciiTheme="minorHAnsi" w:eastAsiaTheme="minorEastAsia" w:hAnsiTheme="minorHAnsi" w:cstheme="minorBidi"/>
                <w:b/>
                <w:bCs/>
                <w:kern w:val="2"/>
                <w:sz w:val="21"/>
                <w:szCs w:val="22"/>
              </w:rPr>
              <w:t xml:space="preserve">1.7 </w:t>
            </w:r>
            <w:r>
              <w:rPr>
                <w:rFonts w:asciiTheme="minorHAnsi" w:eastAsiaTheme="minorEastAsia" w:hAnsiTheme="minorHAnsi" w:cstheme="minorBidi"/>
                <w:b/>
                <w:bCs/>
                <w:kern w:val="2"/>
                <w:sz w:val="21"/>
                <w:szCs w:val="22"/>
              </w:rPr>
              <w:t>基础设置</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 xml:space="preserve">1.7.1 </w:t>
            </w:r>
            <w:r>
              <w:rPr>
                <w:rFonts w:cs="宋体"/>
                <w:kern w:val="2"/>
                <w:sz w:val="20"/>
                <w:szCs w:val="20"/>
              </w:rPr>
              <w:t>实现添加学期、添加学年、学期展示。</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 xml:space="preserve">1.7.2 </w:t>
            </w:r>
            <w:r>
              <w:rPr>
                <w:rFonts w:cs="宋体"/>
                <w:kern w:val="2"/>
                <w:sz w:val="20"/>
                <w:szCs w:val="20"/>
              </w:rPr>
              <w:t>实现可设置分类的选修必修，并对选修必修文字进行编辑；添加分类、分类展示（分类名称、在校最低学时、每学期最低学时、每学期最高学时）、修改分类。（根据学校学分方案可自定义配置模块：思想素养、创新创业、技能特长、社会实践、志愿公益、文化活动、成长履历）</w:t>
            </w:r>
          </w:p>
          <w:p w:rsidR="002D5B8D" w:rsidRDefault="00010765">
            <w:pPr>
              <w:pStyle w:val="HTML"/>
              <w:widowControl/>
              <w:spacing w:line="360" w:lineRule="auto"/>
              <w:ind w:firstLineChars="200" w:firstLine="326"/>
              <w:rPr>
                <w:rFonts w:cs="宋体" w:hint="default"/>
                <w:color w:val="0000FF"/>
                <w:kern w:val="2"/>
                <w:sz w:val="20"/>
                <w:szCs w:val="20"/>
              </w:rPr>
            </w:pPr>
            <w:r>
              <w:rPr>
                <w:b/>
                <w:spacing w:val="-24"/>
                <w:sz w:val="21"/>
                <w:szCs w:val="20"/>
              </w:rPr>
              <w:t>★</w:t>
            </w:r>
            <w:r>
              <w:rPr>
                <w:b/>
                <w:spacing w:val="-24"/>
                <w:sz w:val="21"/>
                <w:szCs w:val="20"/>
              </w:rPr>
              <w:t xml:space="preserve"> </w:t>
            </w:r>
            <w:r>
              <w:rPr>
                <w:rFonts w:cs="宋体"/>
                <w:kern w:val="2"/>
                <w:sz w:val="20"/>
                <w:szCs w:val="20"/>
              </w:rPr>
              <w:t xml:space="preserve">1.7.3 </w:t>
            </w:r>
            <w:r>
              <w:rPr>
                <w:rFonts w:cs="宋体"/>
                <w:kern w:val="2"/>
                <w:sz w:val="20"/>
                <w:szCs w:val="20"/>
              </w:rPr>
              <w:t>实现新增角色、查找、角色名称、教职工数量、备注、操作（编辑、添加教职工、编辑权限）等，编辑角色可维护数据权限。</w:t>
            </w:r>
            <w:r>
              <w:rPr>
                <w:rFonts w:cs="宋体"/>
                <w:color w:val="000000" w:themeColor="text1"/>
                <w:kern w:val="2"/>
                <w:sz w:val="20"/>
                <w:szCs w:val="20"/>
              </w:rPr>
              <w:t>实现分级权限管理，包括菜单、操作、数据权限。</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1.7.4 </w:t>
            </w:r>
            <w:r>
              <w:rPr>
                <w:rFonts w:cs="宋体"/>
                <w:kern w:val="2"/>
                <w:sz w:val="20"/>
                <w:szCs w:val="20"/>
              </w:rPr>
              <w:t>实现管理学分比例设置，可根据分类设置不同的兑换比例。</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1.7.5 </w:t>
            </w:r>
            <w:r>
              <w:rPr>
                <w:rFonts w:cs="宋体"/>
                <w:kern w:val="2"/>
                <w:sz w:val="20"/>
                <w:szCs w:val="20"/>
              </w:rPr>
              <w:t>实现</w:t>
            </w:r>
            <w:r>
              <w:rPr>
                <w:rFonts w:cs="宋体"/>
                <w:kern w:val="2"/>
                <w:sz w:val="20"/>
                <w:szCs w:val="20"/>
              </w:rPr>
              <w:t>Banner</w:t>
            </w:r>
            <w:r>
              <w:rPr>
                <w:rFonts w:cs="宋体"/>
                <w:kern w:val="2"/>
                <w:sz w:val="20"/>
                <w:szCs w:val="20"/>
              </w:rPr>
              <w:t>添加、编辑（图片、</w:t>
            </w:r>
            <w:r>
              <w:rPr>
                <w:rFonts w:cs="宋体"/>
                <w:kern w:val="2"/>
                <w:sz w:val="20"/>
                <w:szCs w:val="20"/>
              </w:rPr>
              <w:t>H5/</w:t>
            </w:r>
            <w:r>
              <w:rPr>
                <w:rFonts w:cs="宋体"/>
                <w:kern w:val="2"/>
                <w:sz w:val="20"/>
                <w:szCs w:val="20"/>
              </w:rPr>
              <w:t>活动</w:t>
            </w:r>
            <w:r>
              <w:rPr>
                <w:rFonts w:cs="宋体"/>
                <w:kern w:val="2"/>
                <w:sz w:val="20"/>
                <w:szCs w:val="20"/>
              </w:rPr>
              <w:t>/</w:t>
            </w:r>
            <w:r>
              <w:rPr>
                <w:rFonts w:cs="宋体"/>
                <w:kern w:val="2"/>
                <w:sz w:val="20"/>
                <w:szCs w:val="20"/>
              </w:rPr>
              <w:t>组织）、文字说明、操作（编辑、删除）。</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1.7.6 </w:t>
            </w:r>
            <w:r>
              <w:rPr>
                <w:rFonts w:cs="宋体"/>
                <w:kern w:val="2"/>
                <w:sz w:val="20"/>
                <w:szCs w:val="20"/>
              </w:rPr>
              <w:t>实现模板添加、编辑、禁用操作，设置模板对应的名称、说明、可见范围，编辑模板是可以选择该模板对应的活动审核流程、以及完结报告的审核流。</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 xml:space="preserve">1.7.7 </w:t>
            </w:r>
            <w:r>
              <w:rPr>
                <w:rFonts w:cs="宋体"/>
                <w:kern w:val="2"/>
                <w:sz w:val="20"/>
                <w:szCs w:val="20"/>
              </w:rPr>
              <w:t>实现发布图文形式公告，并设置立即</w:t>
            </w:r>
            <w:r>
              <w:rPr>
                <w:rFonts w:cs="宋体"/>
                <w:kern w:val="2"/>
                <w:sz w:val="20"/>
                <w:szCs w:val="20"/>
              </w:rPr>
              <w:t>、定时推送给学生，根据条件推送给指定学生，并设置公告结束时间，可统计公告浏览人数。</w:t>
            </w:r>
          </w:p>
          <w:p w:rsidR="002D5B8D" w:rsidRDefault="00010765">
            <w:pPr>
              <w:pStyle w:val="HTML"/>
              <w:widowControl/>
              <w:spacing w:line="360" w:lineRule="auto"/>
              <w:rPr>
                <w:rFonts w:asciiTheme="minorHAnsi" w:eastAsiaTheme="minorEastAsia" w:hAnsiTheme="minorHAnsi" w:cstheme="minorBidi" w:hint="default"/>
                <w:b/>
                <w:bCs/>
                <w:kern w:val="2"/>
                <w:sz w:val="21"/>
                <w:szCs w:val="22"/>
              </w:rPr>
            </w:pPr>
            <w:r>
              <w:rPr>
                <w:rFonts w:asciiTheme="minorHAnsi" w:eastAsiaTheme="minorEastAsia" w:hAnsiTheme="minorHAnsi" w:cstheme="minorBidi"/>
                <w:b/>
                <w:bCs/>
                <w:kern w:val="2"/>
                <w:sz w:val="21"/>
                <w:szCs w:val="22"/>
              </w:rPr>
              <w:t xml:space="preserve">1.8 </w:t>
            </w:r>
            <w:proofErr w:type="gramStart"/>
            <w:r>
              <w:rPr>
                <w:rFonts w:asciiTheme="minorHAnsi" w:eastAsiaTheme="minorEastAsia" w:hAnsiTheme="minorHAnsi" w:cstheme="minorBidi"/>
                <w:b/>
                <w:bCs/>
                <w:kern w:val="2"/>
                <w:sz w:val="21"/>
                <w:szCs w:val="22"/>
              </w:rPr>
              <w:t>思政教育</w:t>
            </w:r>
            <w:proofErr w:type="gramEnd"/>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1.8.1</w:t>
            </w:r>
            <w:r>
              <w:rPr>
                <w:rFonts w:cs="宋体"/>
                <w:kern w:val="2"/>
                <w:sz w:val="20"/>
                <w:szCs w:val="20"/>
              </w:rPr>
              <w:t>党员管理</w:t>
            </w:r>
            <w:r>
              <w:rPr>
                <w:rFonts w:cs="宋体"/>
                <w:kern w:val="2"/>
                <w:sz w:val="20"/>
                <w:szCs w:val="20"/>
              </w:rPr>
              <w:t>,</w:t>
            </w:r>
            <w:r>
              <w:rPr>
                <w:rFonts w:cs="宋体"/>
                <w:kern w:val="2"/>
                <w:sz w:val="20"/>
                <w:szCs w:val="20"/>
              </w:rPr>
              <w:t>实现学生党员的管理、党费管理、党员申请、党员转接。</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1.8.2</w:t>
            </w:r>
            <w:r>
              <w:rPr>
                <w:rFonts w:cs="宋体"/>
                <w:kern w:val="2"/>
                <w:sz w:val="20"/>
                <w:szCs w:val="20"/>
              </w:rPr>
              <w:t>团员管理</w:t>
            </w:r>
            <w:r>
              <w:rPr>
                <w:rFonts w:cs="宋体"/>
                <w:kern w:val="2"/>
                <w:sz w:val="20"/>
                <w:szCs w:val="20"/>
              </w:rPr>
              <w:t>,</w:t>
            </w:r>
            <w:r>
              <w:rPr>
                <w:rFonts w:cs="宋体"/>
                <w:kern w:val="2"/>
                <w:sz w:val="20"/>
                <w:szCs w:val="20"/>
              </w:rPr>
              <w:t>实现学生团员的管理、团费管理、团员申请。</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1.8.3</w:t>
            </w:r>
            <w:r>
              <w:rPr>
                <w:rFonts w:cs="宋体"/>
                <w:kern w:val="2"/>
                <w:sz w:val="20"/>
                <w:szCs w:val="20"/>
              </w:rPr>
              <w:t>先进管理</w:t>
            </w:r>
            <w:r>
              <w:rPr>
                <w:rFonts w:cs="宋体"/>
                <w:kern w:val="2"/>
                <w:sz w:val="20"/>
                <w:szCs w:val="20"/>
              </w:rPr>
              <w:t>,</w:t>
            </w:r>
            <w:r>
              <w:rPr>
                <w:rFonts w:cs="宋体"/>
                <w:kern w:val="2"/>
                <w:sz w:val="20"/>
                <w:szCs w:val="20"/>
              </w:rPr>
              <w:t>对先进党、团组织及个人的材料征集。</w:t>
            </w:r>
            <w:r>
              <w:rPr>
                <w:rFonts w:cs="宋体"/>
                <w:kern w:val="2"/>
                <w:sz w:val="20"/>
                <w:szCs w:val="20"/>
              </w:rPr>
              <w:t xml:space="preserve">  </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1.8.4</w:t>
            </w:r>
            <w:r>
              <w:rPr>
                <w:rFonts w:cs="宋体"/>
                <w:kern w:val="2"/>
                <w:sz w:val="20"/>
                <w:szCs w:val="20"/>
              </w:rPr>
              <w:t>组织生活</w:t>
            </w:r>
            <w:r>
              <w:rPr>
                <w:rFonts w:cs="宋体"/>
                <w:kern w:val="2"/>
                <w:sz w:val="20"/>
                <w:szCs w:val="20"/>
              </w:rPr>
              <w:t>,</w:t>
            </w:r>
            <w:r>
              <w:rPr>
                <w:rFonts w:cs="宋体"/>
                <w:kern w:val="2"/>
                <w:sz w:val="20"/>
                <w:szCs w:val="20"/>
              </w:rPr>
              <w:t>党、团组织在后台进行创建民主生活会</w:t>
            </w:r>
            <w:r>
              <w:rPr>
                <w:rFonts w:cs="宋体"/>
                <w:kern w:val="2"/>
                <w:sz w:val="20"/>
                <w:szCs w:val="20"/>
              </w:rPr>
              <w:t>,</w:t>
            </w:r>
            <w:r>
              <w:rPr>
                <w:rFonts w:cs="宋体"/>
                <w:kern w:val="2"/>
                <w:sz w:val="20"/>
                <w:szCs w:val="20"/>
              </w:rPr>
              <w:t>设定会议时间、地点、成员，创建完成后推送给所参加党、团支部的成员，成员需进行确认是否参加会议</w:t>
            </w:r>
            <w:r>
              <w:rPr>
                <w:rFonts w:cs="宋体"/>
                <w:kern w:val="2"/>
                <w:sz w:val="20"/>
                <w:szCs w:val="20"/>
              </w:rPr>
              <w:t>,</w:t>
            </w:r>
            <w:r>
              <w:rPr>
                <w:rFonts w:cs="宋体"/>
                <w:kern w:val="2"/>
                <w:sz w:val="20"/>
                <w:szCs w:val="20"/>
              </w:rPr>
              <w:t>会议结束后对会议内容进行记录，并提出整改意见。</w:t>
            </w:r>
            <w:r>
              <w:rPr>
                <w:rFonts w:cs="宋体"/>
                <w:kern w:val="2"/>
                <w:sz w:val="20"/>
                <w:szCs w:val="20"/>
              </w:rPr>
              <w:t xml:space="preserve"> </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1.8.5</w:t>
            </w:r>
            <w:r>
              <w:rPr>
                <w:rFonts w:cs="宋体"/>
                <w:kern w:val="2"/>
                <w:sz w:val="20"/>
                <w:szCs w:val="20"/>
              </w:rPr>
              <w:t>宣传平</w:t>
            </w:r>
            <w:r>
              <w:rPr>
                <w:rFonts w:cs="宋体"/>
                <w:kern w:val="2"/>
                <w:sz w:val="20"/>
                <w:szCs w:val="20"/>
              </w:rPr>
              <w:t>台</w:t>
            </w:r>
            <w:r>
              <w:rPr>
                <w:rFonts w:cs="宋体"/>
                <w:kern w:val="2"/>
                <w:sz w:val="20"/>
                <w:szCs w:val="20"/>
              </w:rPr>
              <w:t>,</w:t>
            </w:r>
            <w:proofErr w:type="gramStart"/>
            <w:r>
              <w:rPr>
                <w:rFonts w:cs="宋体"/>
                <w:kern w:val="2"/>
                <w:sz w:val="20"/>
                <w:szCs w:val="20"/>
              </w:rPr>
              <w:t>思政教育</w:t>
            </w:r>
            <w:proofErr w:type="gramEnd"/>
            <w:r>
              <w:rPr>
                <w:rFonts w:cs="宋体"/>
                <w:kern w:val="2"/>
                <w:sz w:val="20"/>
                <w:szCs w:val="20"/>
              </w:rPr>
              <w:t>文化作品的征集管理，主要包含文化作品展示（以文字图片形式展示作品详情）。</w:t>
            </w:r>
            <w:proofErr w:type="gramStart"/>
            <w:r>
              <w:rPr>
                <w:rFonts w:cs="宋体"/>
                <w:kern w:val="2"/>
                <w:sz w:val="20"/>
                <w:szCs w:val="20"/>
              </w:rPr>
              <w:t>思政</w:t>
            </w:r>
            <w:proofErr w:type="gramEnd"/>
            <w:r>
              <w:rPr>
                <w:rFonts w:cs="宋体"/>
                <w:kern w:val="2"/>
                <w:sz w:val="20"/>
                <w:szCs w:val="20"/>
              </w:rPr>
              <w:t>banner</w:t>
            </w:r>
            <w:r>
              <w:rPr>
                <w:rFonts w:cs="宋体"/>
                <w:kern w:val="2"/>
                <w:sz w:val="20"/>
                <w:szCs w:val="20"/>
              </w:rPr>
              <w:t>管理，增加、编辑和删除首页</w:t>
            </w:r>
            <w:r>
              <w:rPr>
                <w:rFonts w:cs="宋体"/>
                <w:kern w:val="2"/>
                <w:sz w:val="20"/>
                <w:szCs w:val="20"/>
              </w:rPr>
              <w:t>banner</w:t>
            </w:r>
            <w:r>
              <w:rPr>
                <w:rFonts w:cs="宋体"/>
                <w:kern w:val="2"/>
                <w:sz w:val="20"/>
                <w:szCs w:val="20"/>
              </w:rPr>
              <w:t>。</w:t>
            </w:r>
          </w:p>
          <w:p w:rsidR="002D5B8D" w:rsidRDefault="00010765">
            <w:pPr>
              <w:pStyle w:val="HTML"/>
              <w:widowControl/>
              <w:spacing w:line="360" w:lineRule="auto"/>
              <w:rPr>
                <w:rFonts w:asciiTheme="minorHAnsi" w:eastAsiaTheme="minorEastAsia" w:hAnsiTheme="minorHAnsi" w:cstheme="minorBidi" w:hint="default"/>
                <w:b/>
                <w:bCs/>
                <w:kern w:val="2"/>
                <w:sz w:val="21"/>
                <w:szCs w:val="22"/>
              </w:rPr>
            </w:pPr>
            <w:r>
              <w:rPr>
                <w:rFonts w:asciiTheme="minorHAnsi" w:eastAsiaTheme="minorEastAsia" w:hAnsiTheme="minorHAnsi" w:cstheme="minorBidi"/>
                <w:b/>
                <w:bCs/>
                <w:kern w:val="2"/>
                <w:sz w:val="21"/>
                <w:szCs w:val="22"/>
              </w:rPr>
              <w:t xml:space="preserve">1.9 </w:t>
            </w:r>
            <w:r>
              <w:rPr>
                <w:rFonts w:asciiTheme="minorHAnsi" w:eastAsiaTheme="minorEastAsia" w:hAnsiTheme="minorHAnsi" w:cstheme="minorBidi"/>
                <w:b/>
                <w:bCs/>
                <w:kern w:val="2"/>
                <w:sz w:val="21"/>
                <w:szCs w:val="22"/>
              </w:rPr>
              <w:t>创新创业</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 xml:space="preserve">1.9.1 </w:t>
            </w:r>
            <w:r>
              <w:rPr>
                <w:rFonts w:cs="宋体"/>
                <w:kern w:val="2"/>
                <w:sz w:val="20"/>
                <w:szCs w:val="20"/>
              </w:rPr>
              <w:t>人员管理，对双创成员、双创团队、双创导师进行管理以及信息展示。</w:t>
            </w:r>
            <w:r>
              <w:rPr>
                <w:rFonts w:cs="宋体"/>
                <w:kern w:val="2"/>
                <w:sz w:val="20"/>
                <w:szCs w:val="20"/>
              </w:rPr>
              <w:t xml:space="preserve"> </w:t>
            </w:r>
          </w:p>
          <w:p w:rsidR="002D5B8D" w:rsidRDefault="00010765">
            <w:pPr>
              <w:pStyle w:val="HTML"/>
              <w:widowControl/>
              <w:spacing w:line="360" w:lineRule="auto"/>
              <w:ind w:firstLineChars="200" w:firstLine="326"/>
              <w:rPr>
                <w:rFonts w:cs="宋体" w:hint="default"/>
                <w:kern w:val="2"/>
                <w:sz w:val="20"/>
                <w:szCs w:val="20"/>
              </w:rPr>
            </w:pPr>
            <w:r>
              <w:rPr>
                <w:b/>
                <w:spacing w:val="-24"/>
                <w:sz w:val="21"/>
                <w:szCs w:val="20"/>
              </w:rPr>
              <w:t xml:space="preserve"> </w:t>
            </w:r>
            <w:r>
              <w:rPr>
                <w:rFonts w:cs="宋体"/>
                <w:kern w:val="2"/>
                <w:sz w:val="20"/>
                <w:szCs w:val="20"/>
              </w:rPr>
              <w:t xml:space="preserve">1.9.2 </w:t>
            </w:r>
            <w:r>
              <w:rPr>
                <w:rFonts w:cs="宋体"/>
                <w:kern w:val="2"/>
                <w:sz w:val="20"/>
                <w:szCs w:val="20"/>
              </w:rPr>
              <w:t>项目孵化</w:t>
            </w:r>
            <w:r>
              <w:rPr>
                <w:rFonts w:cs="宋体"/>
                <w:kern w:val="2"/>
                <w:sz w:val="20"/>
                <w:szCs w:val="20"/>
              </w:rPr>
              <w:t>,</w:t>
            </w:r>
            <w:r>
              <w:rPr>
                <w:rFonts w:cs="宋体"/>
                <w:kern w:val="2"/>
                <w:sz w:val="20"/>
                <w:szCs w:val="20"/>
              </w:rPr>
              <w:t>由学生申请项目，申请时填写负责人信息、项目团队信息、项目信息、指导老师信息；学生提交后由管理员进行审核；审核后由指导老师进行指导，并记录指导意见。</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 xml:space="preserve">1.9.3 </w:t>
            </w:r>
            <w:r>
              <w:rPr>
                <w:rFonts w:cs="宋体"/>
                <w:kern w:val="2"/>
                <w:sz w:val="20"/>
                <w:szCs w:val="20"/>
              </w:rPr>
              <w:t>项目竞赛</w:t>
            </w:r>
            <w:r>
              <w:rPr>
                <w:rFonts w:cs="宋体"/>
                <w:kern w:val="2"/>
                <w:sz w:val="20"/>
                <w:szCs w:val="20"/>
              </w:rPr>
              <w:t>,</w:t>
            </w:r>
            <w:r>
              <w:rPr>
                <w:rFonts w:cs="宋体"/>
                <w:kern w:val="2"/>
                <w:sz w:val="20"/>
                <w:szCs w:val="20"/>
              </w:rPr>
              <w:t>系统展示所有竞赛项目，实现对竞赛的全流程信息化管理，包括报名审核、竞赛指导；评委</w:t>
            </w:r>
            <w:r>
              <w:rPr>
                <w:rFonts w:cs="宋体"/>
                <w:kern w:val="2"/>
                <w:sz w:val="20"/>
                <w:szCs w:val="20"/>
              </w:rPr>
              <w:t>可在系统中进行盲评、打分及填写意见，系统可自动算出多个评委平均分；公示结</w:t>
            </w:r>
            <w:r>
              <w:rPr>
                <w:rFonts w:cs="宋体"/>
                <w:kern w:val="2"/>
                <w:sz w:val="20"/>
                <w:szCs w:val="20"/>
              </w:rPr>
              <w:lastRenderedPageBreak/>
              <w:t>束后进行复议；指导老师及项目管理人员可实时查看项目进度。</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1.9.4</w:t>
            </w:r>
            <w:r>
              <w:rPr>
                <w:rFonts w:cs="宋体"/>
                <w:kern w:val="2"/>
                <w:sz w:val="20"/>
                <w:szCs w:val="20"/>
              </w:rPr>
              <w:t>项目承接，可查看项目列表、承接申请；项目列表中可添加项目信息，并可根据名称进行搜索，支持查看项目详情操作；承接申请中可查看项目承接情况，可对团队承接的信息进行审核、查看详情等操作。</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1.9.5</w:t>
            </w:r>
            <w:r>
              <w:rPr>
                <w:rFonts w:cs="宋体"/>
                <w:kern w:val="2"/>
                <w:sz w:val="20"/>
                <w:szCs w:val="20"/>
              </w:rPr>
              <w:t>场地申请</w:t>
            </w:r>
            <w:r>
              <w:rPr>
                <w:rFonts w:cs="宋体"/>
                <w:kern w:val="2"/>
                <w:sz w:val="20"/>
                <w:szCs w:val="20"/>
              </w:rPr>
              <w:t>,</w:t>
            </w:r>
            <w:r>
              <w:rPr>
                <w:rFonts w:cs="宋体"/>
                <w:kern w:val="2"/>
                <w:sz w:val="20"/>
                <w:szCs w:val="20"/>
              </w:rPr>
              <w:t>系统可对自有的场地进行管理，可对场地进行添加，对学生申请场地进行审核。</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1.9.6</w:t>
            </w:r>
            <w:r>
              <w:rPr>
                <w:rFonts w:cs="宋体"/>
                <w:kern w:val="2"/>
                <w:sz w:val="20"/>
                <w:szCs w:val="20"/>
              </w:rPr>
              <w:t>奖金申请，可查看奖金列表、申请列表；奖金列表中可新增奖金信息，可根据奖金的状态、名称进行</w:t>
            </w:r>
            <w:r>
              <w:rPr>
                <w:rFonts w:cs="宋体"/>
                <w:kern w:val="2"/>
                <w:sz w:val="20"/>
                <w:szCs w:val="20"/>
              </w:rPr>
              <w:t>搜索，支持查看奖金的</w:t>
            </w:r>
            <w:proofErr w:type="gramStart"/>
            <w:r>
              <w:rPr>
                <w:rFonts w:cs="宋体"/>
                <w:kern w:val="2"/>
                <w:sz w:val="20"/>
                <w:szCs w:val="20"/>
              </w:rPr>
              <w:t>的</w:t>
            </w:r>
            <w:proofErr w:type="gramEnd"/>
            <w:r>
              <w:rPr>
                <w:rFonts w:cs="宋体"/>
                <w:kern w:val="2"/>
                <w:sz w:val="20"/>
                <w:szCs w:val="20"/>
              </w:rPr>
              <w:t>详情操作；申请列表中可查看学生申请奖金的信息，可根据奖金名称进行搜索，支持申请信息进行审核、查看详情操作。</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1.9.7 Banner</w:t>
            </w:r>
            <w:r>
              <w:rPr>
                <w:rFonts w:cs="宋体"/>
                <w:kern w:val="2"/>
                <w:sz w:val="20"/>
                <w:szCs w:val="20"/>
              </w:rPr>
              <w:t>管理，</w:t>
            </w:r>
            <w:r>
              <w:rPr>
                <w:rFonts w:cs="宋体"/>
                <w:kern w:val="2"/>
                <w:sz w:val="20"/>
                <w:szCs w:val="20"/>
              </w:rPr>
              <w:t>Banner</w:t>
            </w:r>
            <w:r>
              <w:rPr>
                <w:rFonts w:cs="宋体"/>
                <w:kern w:val="2"/>
                <w:sz w:val="20"/>
                <w:szCs w:val="20"/>
              </w:rPr>
              <w:t>管理可对双创模块的</w:t>
            </w:r>
            <w:r>
              <w:rPr>
                <w:rFonts w:cs="宋体"/>
                <w:kern w:val="2"/>
                <w:sz w:val="20"/>
                <w:szCs w:val="20"/>
              </w:rPr>
              <w:t>Banner</w:t>
            </w:r>
            <w:r>
              <w:rPr>
                <w:rFonts w:cs="宋体"/>
                <w:kern w:val="2"/>
                <w:sz w:val="20"/>
                <w:szCs w:val="20"/>
              </w:rPr>
              <w:t>进行配置，可查看、添加、编辑、删除</w:t>
            </w:r>
            <w:r>
              <w:rPr>
                <w:rFonts w:cs="宋体"/>
                <w:kern w:val="2"/>
                <w:sz w:val="20"/>
                <w:szCs w:val="20"/>
              </w:rPr>
              <w:t>Banner</w:t>
            </w:r>
            <w:r>
              <w:rPr>
                <w:rFonts w:cs="宋体"/>
                <w:kern w:val="2"/>
                <w:sz w:val="20"/>
                <w:szCs w:val="20"/>
              </w:rPr>
              <w:t>。</w:t>
            </w:r>
          </w:p>
          <w:p w:rsidR="002D5B8D" w:rsidRDefault="00010765">
            <w:pPr>
              <w:pStyle w:val="HTML"/>
              <w:widowControl/>
              <w:spacing w:line="360" w:lineRule="auto"/>
              <w:rPr>
                <w:rFonts w:asciiTheme="minorHAnsi" w:eastAsiaTheme="minorEastAsia" w:hAnsiTheme="minorHAnsi" w:cstheme="minorBidi" w:hint="default"/>
                <w:b/>
                <w:bCs/>
                <w:kern w:val="2"/>
                <w:sz w:val="21"/>
                <w:szCs w:val="22"/>
              </w:rPr>
            </w:pPr>
            <w:r>
              <w:rPr>
                <w:rFonts w:asciiTheme="minorHAnsi" w:eastAsiaTheme="minorEastAsia" w:hAnsiTheme="minorHAnsi" w:cstheme="minorBidi"/>
                <w:b/>
                <w:bCs/>
                <w:kern w:val="2"/>
                <w:sz w:val="21"/>
                <w:szCs w:val="22"/>
              </w:rPr>
              <w:t xml:space="preserve">1.10 </w:t>
            </w:r>
            <w:r>
              <w:rPr>
                <w:rFonts w:asciiTheme="minorHAnsi" w:eastAsiaTheme="minorEastAsia" w:hAnsiTheme="minorHAnsi" w:cstheme="minorBidi"/>
                <w:b/>
                <w:bCs/>
                <w:kern w:val="2"/>
                <w:sz w:val="21"/>
                <w:szCs w:val="22"/>
              </w:rPr>
              <w:t>志愿公益</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1.10.1</w:t>
            </w:r>
            <w:r>
              <w:rPr>
                <w:rFonts w:cs="宋体"/>
                <w:kern w:val="2"/>
                <w:sz w:val="20"/>
                <w:szCs w:val="20"/>
              </w:rPr>
              <w:t>人员管理</w:t>
            </w:r>
            <w:r>
              <w:rPr>
                <w:rFonts w:cs="宋体"/>
                <w:kern w:val="2"/>
                <w:sz w:val="20"/>
                <w:szCs w:val="20"/>
              </w:rPr>
              <w:t>,</w:t>
            </w:r>
            <w:r>
              <w:rPr>
                <w:rFonts w:cs="宋体"/>
                <w:kern w:val="2"/>
                <w:sz w:val="20"/>
                <w:szCs w:val="20"/>
              </w:rPr>
              <w:t>实现学校对志愿者、志愿团队进行信息化管理。</w:t>
            </w:r>
          </w:p>
          <w:p w:rsidR="002D5B8D" w:rsidRDefault="00010765">
            <w:pPr>
              <w:pStyle w:val="HTML"/>
              <w:widowControl/>
              <w:spacing w:line="360" w:lineRule="auto"/>
              <w:ind w:firstLineChars="200" w:firstLine="326"/>
              <w:rPr>
                <w:rFonts w:cs="宋体" w:hint="default"/>
                <w:kern w:val="2"/>
                <w:sz w:val="20"/>
                <w:szCs w:val="20"/>
              </w:rPr>
            </w:pPr>
            <w:r>
              <w:rPr>
                <w:b/>
                <w:spacing w:val="-24"/>
                <w:sz w:val="21"/>
                <w:szCs w:val="20"/>
              </w:rPr>
              <w:t>★</w:t>
            </w:r>
            <w:r>
              <w:rPr>
                <w:b/>
                <w:spacing w:val="-24"/>
                <w:sz w:val="21"/>
                <w:szCs w:val="20"/>
              </w:rPr>
              <w:t xml:space="preserve"> </w:t>
            </w:r>
            <w:r>
              <w:rPr>
                <w:rFonts w:cs="宋体"/>
                <w:kern w:val="2"/>
                <w:sz w:val="20"/>
                <w:szCs w:val="20"/>
              </w:rPr>
              <w:t>1.10.2</w:t>
            </w:r>
            <w:r>
              <w:rPr>
                <w:rFonts w:cs="宋体"/>
                <w:kern w:val="2"/>
                <w:sz w:val="20"/>
                <w:szCs w:val="20"/>
              </w:rPr>
              <w:t>志愿活动：活动创建能够实现不同日期不同时间报名及其范围内报名人数限制，实现活动的二级编辑；能够实现导出活动成员的分日期分时段报名详细列表；对志愿活动进行创建、审核的全流程信息化管理。</w:t>
            </w:r>
          </w:p>
          <w:p w:rsidR="002D5B8D" w:rsidRDefault="00010765">
            <w:pPr>
              <w:pStyle w:val="HTML"/>
              <w:widowControl/>
              <w:spacing w:line="360" w:lineRule="auto"/>
              <w:rPr>
                <w:rFonts w:asciiTheme="minorHAnsi" w:eastAsiaTheme="minorEastAsia" w:hAnsiTheme="minorHAnsi" w:cstheme="minorBidi" w:hint="default"/>
                <w:b/>
                <w:bCs/>
                <w:kern w:val="2"/>
                <w:sz w:val="21"/>
                <w:szCs w:val="22"/>
              </w:rPr>
            </w:pPr>
            <w:r>
              <w:rPr>
                <w:rFonts w:asciiTheme="minorHAnsi" w:eastAsiaTheme="minorEastAsia" w:hAnsiTheme="minorHAnsi" w:cstheme="minorBidi"/>
                <w:b/>
                <w:bCs/>
                <w:kern w:val="2"/>
                <w:sz w:val="21"/>
                <w:szCs w:val="22"/>
              </w:rPr>
              <w:t xml:space="preserve">1.11 </w:t>
            </w:r>
            <w:r>
              <w:rPr>
                <w:rFonts w:asciiTheme="minorHAnsi" w:eastAsiaTheme="minorEastAsia" w:hAnsiTheme="minorHAnsi" w:cstheme="minorBidi"/>
                <w:b/>
                <w:bCs/>
                <w:kern w:val="2"/>
                <w:sz w:val="21"/>
                <w:szCs w:val="22"/>
              </w:rPr>
              <w:t>统计分析</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1.11.1 </w:t>
            </w:r>
            <w:r>
              <w:rPr>
                <w:rFonts w:cs="宋体"/>
                <w:kern w:val="2"/>
                <w:sz w:val="20"/>
                <w:szCs w:val="20"/>
              </w:rPr>
              <w:t>包括校区总数、院系总数、专业总数、班级总数、学生总数、激活学生总数、党员人数、团员人数、组织总数、校区统计（校区、院系总数、专业总数、班级总数、学生总数、激活人数、未激活人数、组织数量、活动数量、学时申请数量、打卡数量、奖惩项人数）、院系统计（院系、专业总数、班级总数、学生总数、激活人数、未激活人数、组织数量、活动数量、学时申请数量、打卡数量、奖惩项人数、学生平均学时）、专业统计（专业名称、班级总数、学生总数、激活人数、未激活人数、活动参与人次、人均加入组织、学时申请数量、奖惩项人数、学生平均学时）等。</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1</w:t>
            </w:r>
            <w:r>
              <w:rPr>
                <w:rFonts w:cs="宋体"/>
                <w:kern w:val="2"/>
                <w:sz w:val="20"/>
                <w:szCs w:val="20"/>
              </w:rPr>
              <w:t xml:space="preserve">.11.2 </w:t>
            </w:r>
            <w:r>
              <w:rPr>
                <w:rFonts w:cs="宋体"/>
                <w:kern w:val="2"/>
                <w:sz w:val="20"/>
                <w:szCs w:val="20"/>
              </w:rPr>
              <w:t>可通过柱状图查看各分类的未达标人数、已达标人数、超标人数，并可</w:t>
            </w:r>
            <w:proofErr w:type="gramStart"/>
            <w:r>
              <w:rPr>
                <w:rFonts w:cs="宋体"/>
                <w:kern w:val="2"/>
                <w:sz w:val="20"/>
                <w:szCs w:val="20"/>
              </w:rPr>
              <w:t>设置学</w:t>
            </w:r>
            <w:proofErr w:type="gramEnd"/>
            <w:r>
              <w:rPr>
                <w:rFonts w:cs="宋体"/>
                <w:kern w:val="2"/>
                <w:sz w:val="20"/>
                <w:szCs w:val="20"/>
              </w:rPr>
              <w:t>情预警的百分比，可对各分类进行单独发送消息，对未达标人数和超标人数进行站内信提醒。</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1.11.3 </w:t>
            </w:r>
            <w:proofErr w:type="gramStart"/>
            <w:r>
              <w:rPr>
                <w:rFonts w:cs="宋体"/>
                <w:kern w:val="2"/>
                <w:sz w:val="20"/>
                <w:szCs w:val="20"/>
              </w:rPr>
              <w:t>包括素拓活动</w:t>
            </w:r>
            <w:proofErr w:type="gramEnd"/>
            <w:r>
              <w:rPr>
                <w:rFonts w:cs="宋体"/>
                <w:kern w:val="2"/>
                <w:sz w:val="20"/>
                <w:szCs w:val="20"/>
              </w:rPr>
              <w:t>、活动参与人次、活动签到率、待审核活动、进行中活动、学时申请总数、学时申请待审核总数、奖惩项、打卡任务、活动统计（查询、活动名称、分类名称、主办方、活动状态、报名成员、签到成员、活动学时）、学时申请统计（查询、项目名称、奖项名称、学时、已申请人数、待审核人数）、奖惩项（查询、项目名称、项目类型、学时平均学时、项目人数）、</w:t>
            </w:r>
            <w:r>
              <w:rPr>
                <w:rFonts w:cs="宋体"/>
                <w:kern w:val="2"/>
                <w:sz w:val="20"/>
                <w:szCs w:val="20"/>
              </w:rPr>
              <w:t>打卡（查询、打卡名称、参与人数、实际打卡人数）。</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lastRenderedPageBreak/>
              <w:t xml:space="preserve">1.11.4 </w:t>
            </w:r>
            <w:r>
              <w:rPr>
                <w:rFonts w:cs="宋体"/>
                <w:kern w:val="2"/>
                <w:sz w:val="20"/>
                <w:szCs w:val="20"/>
              </w:rPr>
              <w:t>包括一级分类、二级分类、三级分类、四级分类、未达到在校最低学时人数、未达到本学期最低学时人数、查询、一级分类、活动总数、学时申请总数、奖惩项总数、未达到在校最低学时人数、未达到本学期最低人数。</w:t>
            </w:r>
          </w:p>
          <w:p w:rsidR="002D5B8D" w:rsidRDefault="00010765">
            <w:pPr>
              <w:pStyle w:val="HTML"/>
              <w:widowControl/>
              <w:spacing w:line="360" w:lineRule="auto"/>
              <w:ind w:firstLineChars="200" w:firstLine="326"/>
              <w:rPr>
                <w:rFonts w:cs="宋体" w:hint="default"/>
                <w:kern w:val="2"/>
                <w:sz w:val="20"/>
                <w:szCs w:val="20"/>
              </w:rPr>
            </w:pPr>
            <w:r>
              <w:rPr>
                <w:b/>
                <w:spacing w:val="-24"/>
                <w:sz w:val="21"/>
                <w:szCs w:val="20"/>
              </w:rPr>
              <w:t xml:space="preserve"> </w:t>
            </w:r>
            <w:r>
              <w:rPr>
                <w:rFonts w:cs="宋体"/>
                <w:kern w:val="2"/>
                <w:sz w:val="20"/>
                <w:szCs w:val="20"/>
              </w:rPr>
              <w:t xml:space="preserve">1.11.5 </w:t>
            </w:r>
            <w:r>
              <w:rPr>
                <w:rFonts w:cs="宋体"/>
                <w:kern w:val="2"/>
                <w:sz w:val="20"/>
                <w:szCs w:val="20"/>
              </w:rPr>
              <w:t>包括党组织数、团组织数、行政机构数、社团协会数、学生会数、志愿者组织数、党组织（名称、上级组织名称、人数、主席、活动数）、团组织（名称、上级组织名称、人数、主席、活动数）、行政机构（名称、上级组织名称、人数、主席、活动数）、社团协会（名称</w:t>
            </w:r>
            <w:r>
              <w:rPr>
                <w:rFonts w:cs="宋体"/>
                <w:kern w:val="2"/>
                <w:sz w:val="20"/>
                <w:szCs w:val="20"/>
              </w:rPr>
              <w:t>、上级组织名称、人数、主席、活动数）、学生会（名称、上级组织名称、人数、主席、活动数）、志愿者组织（名称、上级组织名称、人数、主席、活动数），可点击统计数据进行二级页面跳转。</w:t>
            </w:r>
          </w:p>
          <w:p w:rsidR="002D5B8D" w:rsidRDefault="002D5B8D">
            <w:pPr>
              <w:pStyle w:val="HTML"/>
              <w:widowControl/>
              <w:spacing w:line="360" w:lineRule="auto"/>
              <w:ind w:firstLineChars="200" w:firstLine="400"/>
              <w:rPr>
                <w:rFonts w:cs="宋体" w:hint="default"/>
                <w:kern w:val="2"/>
                <w:sz w:val="20"/>
                <w:szCs w:val="20"/>
              </w:rPr>
            </w:pPr>
          </w:p>
          <w:p w:rsidR="002D5B8D" w:rsidRDefault="00010765">
            <w:pPr>
              <w:spacing w:line="360" w:lineRule="auto"/>
              <w:rPr>
                <w:b/>
                <w:bCs/>
              </w:rPr>
            </w:pPr>
            <w:r>
              <w:rPr>
                <w:rFonts w:hint="eastAsia"/>
                <w:b/>
                <w:bCs/>
              </w:rPr>
              <w:t>2.</w:t>
            </w:r>
            <w:r>
              <w:rPr>
                <w:rFonts w:hint="eastAsia"/>
                <w:b/>
                <w:bCs/>
              </w:rPr>
              <w:t>移动端应用</w:t>
            </w:r>
          </w:p>
          <w:p w:rsidR="002D5B8D" w:rsidRDefault="00010765">
            <w:pPr>
              <w:pStyle w:val="HTML"/>
              <w:widowControl/>
              <w:rPr>
                <w:rFonts w:asciiTheme="minorHAnsi" w:eastAsiaTheme="minorEastAsia" w:hAnsiTheme="minorHAnsi" w:cstheme="minorBidi" w:hint="default"/>
                <w:b/>
                <w:bCs/>
                <w:kern w:val="2"/>
                <w:sz w:val="21"/>
                <w:szCs w:val="22"/>
              </w:rPr>
            </w:pPr>
            <w:r>
              <w:rPr>
                <w:rFonts w:asciiTheme="minorHAnsi" w:eastAsiaTheme="minorEastAsia" w:hAnsiTheme="minorHAnsi" w:cstheme="minorBidi"/>
                <w:b/>
                <w:bCs/>
                <w:kern w:val="2"/>
                <w:sz w:val="21"/>
                <w:szCs w:val="22"/>
              </w:rPr>
              <w:t xml:space="preserve">2.1 </w:t>
            </w:r>
            <w:r>
              <w:rPr>
                <w:rFonts w:asciiTheme="minorHAnsi" w:eastAsiaTheme="minorEastAsia" w:hAnsiTheme="minorHAnsi" w:cstheme="minorBidi"/>
                <w:b/>
                <w:bCs/>
                <w:kern w:val="2"/>
                <w:sz w:val="21"/>
                <w:szCs w:val="22"/>
              </w:rPr>
              <w:t>首页</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w:t>
            </w:r>
            <w:r>
              <w:rPr>
                <w:b/>
                <w:spacing w:val="-24"/>
                <w:sz w:val="21"/>
                <w:szCs w:val="20"/>
              </w:rPr>
              <w:t xml:space="preserve"> </w:t>
            </w:r>
            <w:r>
              <w:rPr>
                <w:rFonts w:cs="宋体"/>
                <w:kern w:val="2"/>
                <w:sz w:val="20"/>
                <w:szCs w:val="20"/>
              </w:rPr>
              <w:t xml:space="preserve">2.1.1 </w:t>
            </w:r>
            <w:r>
              <w:rPr>
                <w:rFonts w:cs="宋体"/>
                <w:kern w:val="2"/>
                <w:sz w:val="20"/>
                <w:szCs w:val="20"/>
              </w:rPr>
              <w:t>快速找到对应的活动、申报奖项、组织，具备模糊搜索功能，找到对应的活动可直接点击选择个人或团队报名参与、申报奖项一键进入提交材料、选择社团协会加入；打开扫一扫可进行快速签到签退、加入组织；</w:t>
            </w:r>
            <w:r>
              <w:rPr>
                <w:rFonts w:cs="宋体"/>
                <w:kern w:val="2"/>
                <w:sz w:val="20"/>
                <w:szCs w:val="20"/>
              </w:rPr>
              <w:t>Banner</w:t>
            </w:r>
            <w:r>
              <w:rPr>
                <w:rFonts w:cs="宋体"/>
                <w:kern w:val="2"/>
                <w:sz w:val="20"/>
                <w:szCs w:val="20"/>
              </w:rPr>
              <w:t>轮播、</w:t>
            </w:r>
            <w:r>
              <w:rPr>
                <w:rFonts w:cs="宋体"/>
                <w:kern w:val="2"/>
                <w:sz w:val="20"/>
                <w:szCs w:val="20"/>
              </w:rPr>
              <w:t>Banner</w:t>
            </w:r>
            <w:r>
              <w:rPr>
                <w:rFonts w:cs="宋体"/>
                <w:kern w:val="2"/>
                <w:sz w:val="20"/>
                <w:szCs w:val="20"/>
              </w:rPr>
              <w:t>可点击跳转</w:t>
            </w:r>
            <w:r>
              <w:rPr>
                <w:rFonts w:cs="宋体"/>
                <w:kern w:val="2"/>
                <w:sz w:val="20"/>
                <w:szCs w:val="20"/>
              </w:rPr>
              <w:t>H5</w:t>
            </w:r>
            <w:r>
              <w:rPr>
                <w:rFonts w:cs="宋体"/>
                <w:kern w:val="2"/>
                <w:sz w:val="20"/>
                <w:szCs w:val="20"/>
              </w:rPr>
              <w:t>、活动详情、组织详情；公告中可查看发布后的公告信息，公告过</w:t>
            </w:r>
            <w:r>
              <w:rPr>
                <w:rFonts w:cs="宋体"/>
                <w:kern w:val="2"/>
                <w:sz w:val="20"/>
                <w:szCs w:val="20"/>
              </w:rPr>
              <w:t>多滚动显示，点击更多可查看公告列表，点击公告名称可查看公告详情。首页</w:t>
            </w:r>
            <w:proofErr w:type="gramStart"/>
            <w:r>
              <w:rPr>
                <w:rFonts w:cs="宋体"/>
                <w:kern w:val="2"/>
                <w:sz w:val="20"/>
                <w:szCs w:val="20"/>
              </w:rPr>
              <w:t>微服务</w:t>
            </w:r>
            <w:proofErr w:type="gramEnd"/>
            <w:r>
              <w:rPr>
                <w:rFonts w:cs="宋体"/>
                <w:kern w:val="2"/>
                <w:sz w:val="20"/>
                <w:szCs w:val="20"/>
              </w:rPr>
              <w:t>中包括活动、申报、组织、打卡、诚信、二课成绩、问卷调查、</w:t>
            </w:r>
            <w:proofErr w:type="gramStart"/>
            <w:r>
              <w:rPr>
                <w:rFonts w:cs="宋体"/>
                <w:kern w:val="2"/>
                <w:sz w:val="20"/>
                <w:szCs w:val="20"/>
              </w:rPr>
              <w:t>思政教育</w:t>
            </w:r>
            <w:proofErr w:type="gramEnd"/>
            <w:r>
              <w:rPr>
                <w:rFonts w:cs="宋体"/>
                <w:kern w:val="2"/>
                <w:sz w:val="20"/>
                <w:szCs w:val="20"/>
              </w:rPr>
              <w:t>、创新创业、志愿公益等模块，每个</w:t>
            </w:r>
            <w:proofErr w:type="gramStart"/>
            <w:r>
              <w:rPr>
                <w:rFonts w:cs="宋体"/>
                <w:kern w:val="2"/>
                <w:sz w:val="20"/>
                <w:szCs w:val="20"/>
              </w:rPr>
              <w:t>微服务</w:t>
            </w:r>
            <w:proofErr w:type="gramEnd"/>
            <w:r>
              <w:rPr>
                <w:rFonts w:cs="宋体"/>
                <w:kern w:val="2"/>
                <w:sz w:val="20"/>
                <w:szCs w:val="20"/>
              </w:rPr>
              <w:t>具体说明如下。</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w:t>
            </w:r>
            <w:r>
              <w:rPr>
                <w:b/>
                <w:spacing w:val="-24"/>
                <w:sz w:val="21"/>
                <w:szCs w:val="20"/>
              </w:rPr>
              <w:t xml:space="preserve"> </w:t>
            </w:r>
            <w:r>
              <w:rPr>
                <w:rFonts w:cs="宋体"/>
                <w:kern w:val="2"/>
                <w:sz w:val="20"/>
                <w:szCs w:val="20"/>
              </w:rPr>
              <w:t xml:space="preserve">2.1.2 </w:t>
            </w:r>
            <w:r>
              <w:rPr>
                <w:rFonts w:cs="宋体"/>
                <w:kern w:val="2"/>
                <w:sz w:val="20"/>
                <w:szCs w:val="20"/>
              </w:rPr>
              <w:t>活动模块，可查看未报名和已报名的活动，可按名称进行活动搜索，可对活动进行个性化筛选（最热、最新、活动分类）对应的活动，可看到活动基本信息，点击活动列表跳转至各活动详情，可在活动详情中进行报名，已报名的活动不在活动列表中展示，能够实现二</w:t>
            </w:r>
            <w:proofErr w:type="gramStart"/>
            <w:r>
              <w:rPr>
                <w:rFonts w:cs="宋体"/>
                <w:kern w:val="2"/>
                <w:sz w:val="20"/>
                <w:szCs w:val="20"/>
              </w:rPr>
              <w:t>维码及</w:t>
            </w:r>
            <w:proofErr w:type="gramEnd"/>
            <w:r>
              <w:rPr>
                <w:rFonts w:cs="宋体"/>
                <w:kern w:val="2"/>
                <w:sz w:val="20"/>
                <w:szCs w:val="20"/>
              </w:rPr>
              <w:t>GPS</w:t>
            </w:r>
            <w:r>
              <w:rPr>
                <w:rFonts w:cs="宋体"/>
                <w:kern w:val="2"/>
                <w:sz w:val="20"/>
                <w:szCs w:val="20"/>
              </w:rPr>
              <w:t>签到签退（固定或者不固定位置），能够对活动进行</w:t>
            </w:r>
            <w:proofErr w:type="gramStart"/>
            <w:r>
              <w:rPr>
                <w:rFonts w:cs="宋体"/>
                <w:kern w:val="2"/>
                <w:sz w:val="20"/>
                <w:szCs w:val="20"/>
              </w:rPr>
              <w:t>评论点赞及</w:t>
            </w:r>
            <w:proofErr w:type="gramEnd"/>
            <w:r>
              <w:rPr>
                <w:rFonts w:cs="宋体"/>
                <w:kern w:val="2"/>
                <w:sz w:val="20"/>
                <w:szCs w:val="20"/>
              </w:rPr>
              <w:t>星</w:t>
            </w:r>
            <w:r>
              <w:rPr>
                <w:rFonts w:cs="宋体"/>
                <w:kern w:val="2"/>
                <w:sz w:val="20"/>
                <w:szCs w:val="20"/>
              </w:rPr>
              <w:t>级评价；活动创建时能够设置地理位置签到（固定或者不固定位置）；活动报名时进行材料提交（支持个人和团队提交），活动过程中根据管理员发起的材料收集进行材料提交，管理员创建活动时进行报名提交材料设置，同时可管理活动过程的材料收集（支持多次收集，可关闭或恢复材料收集），可查看所有活动成员的材料提交情况。</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2.1.3 </w:t>
            </w:r>
            <w:r>
              <w:rPr>
                <w:rFonts w:cs="宋体"/>
                <w:kern w:val="2"/>
                <w:sz w:val="20"/>
                <w:szCs w:val="20"/>
              </w:rPr>
              <w:t>申报模块，实现可查看学校全部自主申报的列表，可进行项目按名称搜索，支持查看我已申请的项目；对项目可个性化筛选（最新、活动分类）对应的申报奖项，可点击一键申请进入提交申报材料。</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 xml:space="preserve">2.1.4 </w:t>
            </w:r>
            <w:r>
              <w:rPr>
                <w:rFonts w:cs="宋体"/>
                <w:kern w:val="2"/>
                <w:sz w:val="20"/>
                <w:szCs w:val="20"/>
              </w:rPr>
              <w:t>组织模块，实现</w:t>
            </w:r>
            <w:r>
              <w:rPr>
                <w:rFonts w:cs="宋体"/>
                <w:kern w:val="2"/>
                <w:sz w:val="20"/>
                <w:szCs w:val="20"/>
              </w:rPr>
              <w:t>可查看全校所有可申请的组织，可进行组织按名称搜索，支持查看我已申请的组织；对组织个性化筛选（最热、最新、社团与协会、学生会、志愿组织、其他组织）对应的组织、按组织活力值进行信息展示、可一键申请加入、点击对应的组织可查看组织成员、组织归</w:t>
            </w:r>
            <w:r>
              <w:rPr>
                <w:rFonts w:cs="宋体"/>
                <w:kern w:val="2"/>
                <w:sz w:val="20"/>
                <w:szCs w:val="20"/>
              </w:rPr>
              <w:lastRenderedPageBreak/>
              <w:t>属、组织性质、组织公告、历史活动、相册、组织二维码。</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2.1.5 </w:t>
            </w:r>
            <w:r>
              <w:rPr>
                <w:rFonts w:cs="宋体"/>
                <w:kern w:val="2"/>
                <w:sz w:val="20"/>
                <w:szCs w:val="20"/>
              </w:rPr>
              <w:t>打卡模块，实现基于地理位置，</w:t>
            </w:r>
            <w:r>
              <w:rPr>
                <w:rFonts w:cs="宋体"/>
                <w:kern w:val="2"/>
                <w:sz w:val="20"/>
                <w:szCs w:val="20"/>
              </w:rPr>
              <w:t>GPS</w:t>
            </w:r>
            <w:r>
              <w:rPr>
                <w:rFonts w:cs="宋体"/>
                <w:kern w:val="2"/>
                <w:sz w:val="20"/>
                <w:szCs w:val="20"/>
              </w:rPr>
              <w:t>一键考勤，完成打卡任务，打卡的同时可提交作业（文字填写和图片上传）。</w:t>
            </w:r>
          </w:p>
          <w:p w:rsidR="002D5B8D" w:rsidRDefault="00010765">
            <w:pPr>
              <w:pStyle w:val="HTML"/>
              <w:widowControl/>
              <w:spacing w:line="360" w:lineRule="auto"/>
              <w:ind w:firstLineChars="200" w:firstLine="326"/>
              <w:rPr>
                <w:rFonts w:cs="宋体" w:hint="default"/>
                <w:kern w:val="2"/>
                <w:sz w:val="20"/>
                <w:szCs w:val="20"/>
              </w:rPr>
            </w:pPr>
            <w:r>
              <w:rPr>
                <w:b/>
                <w:spacing w:val="-24"/>
                <w:sz w:val="21"/>
                <w:szCs w:val="20"/>
              </w:rPr>
              <w:t xml:space="preserve"> </w:t>
            </w:r>
            <w:r>
              <w:rPr>
                <w:rFonts w:cs="宋体"/>
                <w:kern w:val="2"/>
                <w:sz w:val="20"/>
                <w:szCs w:val="20"/>
              </w:rPr>
              <w:t xml:space="preserve">2.1.6 </w:t>
            </w:r>
            <w:r>
              <w:rPr>
                <w:rFonts w:cs="宋体"/>
                <w:kern w:val="2"/>
                <w:sz w:val="20"/>
                <w:szCs w:val="20"/>
              </w:rPr>
              <w:t>问卷模块，实现填写问卷，参与测评或信息收集。</w:t>
            </w:r>
          </w:p>
          <w:p w:rsidR="002D5B8D" w:rsidRDefault="00010765">
            <w:pPr>
              <w:pStyle w:val="HTML"/>
              <w:widowControl/>
              <w:spacing w:line="360" w:lineRule="auto"/>
              <w:ind w:firstLineChars="200" w:firstLine="400"/>
              <w:rPr>
                <w:rFonts w:cs="宋体" w:hint="default"/>
                <w:color w:val="000000"/>
                <w:sz w:val="20"/>
                <w:szCs w:val="20"/>
              </w:rPr>
            </w:pPr>
            <w:r>
              <w:rPr>
                <w:rFonts w:cs="宋体"/>
                <w:kern w:val="2"/>
                <w:sz w:val="20"/>
                <w:szCs w:val="20"/>
              </w:rPr>
              <w:t xml:space="preserve">2.1.7 </w:t>
            </w:r>
            <w:proofErr w:type="gramStart"/>
            <w:r>
              <w:rPr>
                <w:rFonts w:cs="宋体"/>
                <w:kern w:val="2"/>
                <w:sz w:val="20"/>
                <w:szCs w:val="20"/>
              </w:rPr>
              <w:t>思政教育</w:t>
            </w:r>
            <w:proofErr w:type="gramEnd"/>
            <w:r>
              <w:rPr>
                <w:rFonts w:cs="宋体"/>
                <w:kern w:val="2"/>
                <w:sz w:val="20"/>
                <w:szCs w:val="20"/>
              </w:rPr>
              <w:t>模块，实现</w:t>
            </w:r>
            <w:r>
              <w:rPr>
                <w:rFonts w:cs="宋体"/>
                <w:color w:val="000000"/>
                <w:sz w:val="20"/>
                <w:szCs w:val="20"/>
              </w:rPr>
              <w:t>参与党团组织生活</w:t>
            </w:r>
            <w:r>
              <w:rPr>
                <w:rFonts w:cs="宋体"/>
                <w:color w:val="000000"/>
                <w:sz w:val="20"/>
                <w:szCs w:val="20"/>
              </w:rPr>
              <w:t>，进行材料提交参与先进个人和组织评比，报名</w:t>
            </w:r>
            <w:proofErr w:type="gramStart"/>
            <w:r>
              <w:rPr>
                <w:rFonts w:cs="宋体"/>
                <w:color w:val="000000"/>
                <w:sz w:val="20"/>
                <w:szCs w:val="20"/>
              </w:rPr>
              <w:t>思政教育</w:t>
            </w:r>
            <w:proofErr w:type="gramEnd"/>
            <w:r>
              <w:rPr>
                <w:rFonts w:cs="宋体"/>
                <w:color w:val="000000"/>
                <w:sz w:val="20"/>
                <w:szCs w:val="20"/>
              </w:rPr>
              <w:t>文化作品的征集活动，申请加入党团组织。</w:t>
            </w:r>
          </w:p>
          <w:p w:rsidR="002D5B8D" w:rsidRDefault="00010765">
            <w:pPr>
              <w:pStyle w:val="HTML"/>
              <w:widowControl/>
              <w:spacing w:line="360" w:lineRule="auto"/>
              <w:ind w:firstLineChars="200" w:firstLine="400"/>
              <w:rPr>
                <w:rFonts w:cs="宋体" w:hint="default"/>
                <w:color w:val="000000"/>
                <w:sz w:val="20"/>
                <w:szCs w:val="20"/>
              </w:rPr>
            </w:pPr>
            <w:r>
              <w:rPr>
                <w:rFonts w:cs="宋体"/>
                <w:kern w:val="2"/>
                <w:sz w:val="20"/>
                <w:szCs w:val="20"/>
              </w:rPr>
              <w:t xml:space="preserve">2.1.8 </w:t>
            </w:r>
            <w:r>
              <w:rPr>
                <w:rFonts w:cs="宋体"/>
                <w:kern w:val="2"/>
                <w:sz w:val="20"/>
                <w:szCs w:val="20"/>
              </w:rPr>
              <w:t>创新创业模块，实现</w:t>
            </w:r>
            <w:r>
              <w:rPr>
                <w:rFonts w:cs="宋体"/>
                <w:color w:val="000000"/>
                <w:sz w:val="20"/>
                <w:szCs w:val="20"/>
              </w:rPr>
              <w:t>招募人员、组建项目团队，报名参与孵化和竞赛项目、过程和结果查看，</w:t>
            </w:r>
            <w:r>
              <w:rPr>
                <w:rFonts w:cs="宋体"/>
                <w:color w:val="000000"/>
                <w:sz w:val="20"/>
                <w:szCs w:val="20"/>
                <w:lang w:val="zh-CN"/>
              </w:rPr>
              <w:t>实现团队项目承接需求，</w:t>
            </w:r>
            <w:r>
              <w:rPr>
                <w:rFonts w:cs="宋体"/>
                <w:color w:val="000000"/>
                <w:sz w:val="20"/>
                <w:szCs w:val="20"/>
              </w:rPr>
              <w:t>申请入驻场地和奖金。</w:t>
            </w:r>
          </w:p>
          <w:p w:rsidR="002D5B8D" w:rsidRDefault="00010765">
            <w:pPr>
              <w:pStyle w:val="HTML"/>
              <w:widowControl/>
              <w:spacing w:line="360" w:lineRule="auto"/>
              <w:ind w:firstLineChars="200" w:firstLine="326"/>
              <w:rPr>
                <w:rFonts w:cs="宋体" w:hint="default"/>
                <w:color w:val="000000"/>
                <w:sz w:val="20"/>
                <w:szCs w:val="20"/>
              </w:rPr>
            </w:pPr>
            <w:r>
              <w:rPr>
                <w:b/>
                <w:spacing w:val="-24"/>
                <w:sz w:val="21"/>
                <w:szCs w:val="20"/>
              </w:rPr>
              <w:t>★</w:t>
            </w:r>
            <w:r>
              <w:rPr>
                <w:b/>
                <w:spacing w:val="-24"/>
                <w:sz w:val="21"/>
                <w:szCs w:val="20"/>
              </w:rPr>
              <w:t xml:space="preserve"> </w:t>
            </w:r>
            <w:r>
              <w:rPr>
                <w:rFonts w:cs="宋体"/>
                <w:kern w:val="2"/>
                <w:sz w:val="20"/>
                <w:szCs w:val="20"/>
              </w:rPr>
              <w:t xml:space="preserve">2.1.9 </w:t>
            </w:r>
            <w:r>
              <w:rPr>
                <w:rFonts w:cs="宋体"/>
                <w:kern w:val="2"/>
                <w:sz w:val="20"/>
                <w:szCs w:val="20"/>
              </w:rPr>
              <w:t>志愿公益模块，实现</w:t>
            </w:r>
            <w:r>
              <w:rPr>
                <w:rFonts w:cs="宋体"/>
                <w:color w:val="000000"/>
                <w:sz w:val="20"/>
                <w:szCs w:val="20"/>
              </w:rPr>
              <w:t>申请加入志愿团队、发起招募创建自己的团队；</w:t>
            </w:r>
            <w:r>
              <w:rPr>
                <w:rFonts w:cs="宋体"/>
                <w:color w:val="000000"/>
                <w:sz w:val="20"/>
                <w:szCs w:val="20"/>
              </w:rPr>
              <w:t xml:space="preserve"> </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活动创建能够实现不同日期不同时间报名及其范围内报名人数限制设置；</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能够实现活动不同日期不同时段报名（进行限制人数提醒）、打卡；</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管理员审核活动报名，能单个或者批量审核活动成员未通过的报名时间段（支持按日期、时间、姓名、所在学院搜索），能审核通过某个成员某个时间段的报名；</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能够实现查看所有成员详细报名时间段情况；</w:t>
            </w:r>
          </w:p>
          <w:p w:rsidR="002D5B8D" w:rsidRDefault="00010765">
            <w:pPr>
              <w:pStyle w:val="HTML"/>
              <w:widowControl/>
              <w:spacing w:line="360" w:lineRule="auto"/>
              <w:ind w:firstLineChars="200" w:firstLine="400"/>
              <w:rPr>
                <w:rFonts w:asciiTheme="minorHAnsi" w:hAnsiTheme="minorHAnsi" w:cstheme="minorBidi" w:hint="default"/>
                <w:b/>
                <w:bCs/>
                <w:kern w:val="2"/>
                <w:sz w:val="21"/>
                <w:szCs w:val="22"/>
              </w:rPr>
            </w:pPr>
            <w:r>
              <w:rPr>
                <w:rFonts w:cs="宋体"/>
                <w:kern w:val="2"/>
                <w:sz w:val="20"/>
                <w:szCs w:val="20"/>
              </w:rPr>
              <w:t>能够实现对活动进行评论点赞。</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2.1.10 </w:t>
            </w:r>
            <w:r>
              <w:rPr>
                <w:rFonts w:cs="宋体"/>
                <w:kern w:val="2"/>
                <w:sz w:val="20"/>
                <w:szCs w:val="20"/>
              </w:rPr>
              <w:t>学分置换，实现</w:t>
            </w:r>
            <w:r>
              <w:rPr>
                <w:rFonts w:cs="宋体"/>
                <w:color w:val="000000"/>
                <w:sz w:val="20"/>
                <w:szCs w:val="20"/>
              </w:rPr>
              <w:t>对选修发起置换，选择置换前分类，置换的学时数，需要置换的分类。</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2.1.11 </w:t>
            </w:r>
            <w:r>
              <w:rPr>
                <w:rFonts w:cs="宋体"/>
                <w:kern w:val="2"/>
                <w:sz w:val="20"/>
                <w:szCs w:val="20"/>
              </w:rPr>
              <w:t>诚信，对学生参与活动过程中缺勤行为进行相应的检测，形成学生的诚信值，同时为管理员在选择参与学生时提供辅助依据，。</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 xml:space="preserve">2.1.12 </w:t>
            </w:r>
            <w:r>
              <w:rPr>
                <w:rFonts w:cs="宋体"/>
                <w:kern w:val="2"/>
                <w:sz w:val="20"/>
                <w:szCs w:val="20"/>
              </w:rPr>
              <w:t>二课成绩，实现记录参与情况，多维度呈现第二课堂成绩单。</w:t>
            </w:r>
          </w:p>
          <w:p w:rsidR="002D5B8D" w:rsidRDefault="00010765">
            <w:pPr>
              <w:pStyle w:val="HTML"/>
              <w:widowControl/>
              <w:spacing w:line="360" w:lineRule="auto"/>
              <w:ind w:firstLineChars="200" w:firstLine="326"/>
              <w:rPr>
                <w:rFonts w:hint="default"/>
                <w:kern w:val="2"/>
                <w:sz w:val="20"/>
                <w:szCs w:val="20"/>
              </w:rPr>
            </w:pPr>
            <w:r>
              <w:rPr>
                <w:b/>
                <w:spacing w:val="-24"/>
                <w:sz w:val="21"/>
                <w:szCs w:val="20"/>
              </w:rPr>
              <w:t xml:space="preserve"> </w:t>
            </w:r>
            <w:r>
              <w:rPr>
                <w:rFonts w:cs="宋体"/>
                <w:kern w:val="2"/>
                <w:sz w:val="20"/>
                <w:szCs w:val="20"/>
              </w:rPr>
              <w:t xml:space="preserve">2.1.13 </w:t>
            </w:r>
            <w:r>
              <w:rPr>
                <w:rFonts w:cs="宋体"/>
                <w:kern w:val="2"/>
                <w:sz w:val="20"/>
                <w:szCs w:val="20"/>
              </w:rPr>
              <w:t>数据提醒，获得学时情况、成功申报数、完成活动数，并可进行数据下钻。</w:t>
            </w:r>
          </w:p>
          <w:p w:rsidR="002D5B8D" w:rsidRDefault="00010765">
            <w:pPr>
              <w:pStyle w:val="HTML"/>
              <w:widowControl/>
              <w:spacing w:line="360" w:lineRule="auto"/>
              <w:ind w:firstLineChars="200" w:firstLine="400"/>
              <w:rPr>
                <w:rFonts w:cs="宋体" w:hint="default"/>
                <w:kern w:val="2"/>
                <w:sz w:val="20"/>
                <w:szCs w:val="20"/>
              </w:rPr>
            </w:pPr>
            <w:r>
              <w:rPr>
                <w:rFonts w:cs="宋体"/>
                <w:kern w:val="2"/>
                <w:sz w:val="20"/>
                <w:szCs w:val="20"/>
              </w:rPr>
              <w:t xml:space="preserve">2.1.14 </w:t>
            </w:r>
            <w:r>
              <w:rPr>
                <w:rFonts w:cs="宋体"/>
                <w:kern w:val="2"/>
                <w:sz w:val="20"/>
                <w:szCs w:val="20"/>
              </w:rPr>
              <w:t>推荐活动，对即将开始的活动进行推送，可快捷的进行</w:t>
            </w:r>
            <w:proofErr w:type="gramStart"/>
            <w:r>
              <w:rPr>
                <w:rFonts w:cs="宋体"/>
                <w:kern w:val="2"/>
                <w:sz w:val="20"/>
                <w:szCs w:val="20"/>
              </w:rPr>
              <w:t>签到签退操作</w:t>
            </w:r>
            <w:proofErr w:type="gramEnd"/>
            <w:r>
              <w:rPr>
                <w:rFonts w:cs="宋体"/>
                <w:kern w:val="2"/>
                <w:sz w:val="20"/>
                <w:szCs w:val="20"/>
              </w:rPr>
              <w:t>；可查看学校的正在报名的人数较多的活动，点击可查看活动详情。</w:t>
            </w:r>
          </w:p>
          <w:p w:rsidR="002D5B8D" w:rsidRDefault="00010765">
            <w:pPr>
              <w:pStyle w:val="HTML"/>
              <w:widowControl/>
              <w:spacing w:line="360" w:lineRule="auto"/>
              <w:ind w:firstLineChars="200" w:firstLine="400"/>
              <w:rPr>
                <w:rFonts w:cs="宋体" w:hint="default"/>
                <w:color w:val="000000" w:themeColor="text1"/>
                <w:sz w:val="20"/>
                <w:szCs w:val="20"/>
              </w:rPr>
            </w:pPr>
            <w:r>
              <w:rPr>
                <w:rFonts w:cs="宋体"/>
                <w:color w:val="000000" w:themeColor="text1"/>
                <w:sz w:val="20"/>
                <w:szCs w:val="20"/>
              </w:rPr>
              <w:t>2.1.15 UI</w:t>
            </w:r>
            <w:r>
              <w:rPr>
                <w:rFonts w:cs="宋体"/>
                <w:color w:val="000000" w:themeColor="text1"/>
                <w:sz w:val="20"/>
                <w:szCs w:val="20"/>
              </w:rPr>
              <w:t>设计风格，系统</w:t>
            </w:r>
            <w:r>
              <w:rPr>
                <w:rFonts w:cs="宋体"/>
                <w:color w:val="000000" w:themeColor="text1"/>
                <w:sz w:val="20"/>
                <w:szCs w:val="20"/>
              </w:rPr>
              <w:t>UI</w:t>
            </w:r>
            <w:r>
              <w:rPr>
                <w:rFonts w:cs="宋体"/>
                <w:color w:val="000000" w:themeColor="text1"/>
                <w:sz w:val="20"/>
                <w:szCs w:val="20"/>
              </w:rPr>
              <w:t>设计风格与校内其他移动</w:t>
            </w:r>
            <w:proofErr w:type="gramStart"/>
            <w:r>
              <w:rPr>
                <w:rFonts w:cs="宋体"/>
                <w:color w:val="000000" w:themeColor="text1"/>
                <w:sz w:val="20"/>
                <w:szCs w:val="20"/>
              </w:rPr>
              <w:t>端产品</w:t>
            </w:r>
            <w:proofErr w:type="gramEnd"/>
            <w:r>
              <w:rPr>
                <w:rFonts w:cs="宋体"/>
                <w:color w:val="000000" w:themeColor="text1"/>
                <w:sz w:val="20"/>
                <w:szCs w:val="20"/>
              </w:rPr>
              <w:t>保持或接近一致。</w:t>
            </w:r>
          </w:p>
          <w:p w:rsidR="002D5B8D" w:rsidRDefault="00010765">
            <w:pPr>
              <w:pStyle w:val="HTML"/>
              <w:widowControl/>
              <w:rPr>
                <w:rFonts w:asciiTheme="minorHAnsi" w:eastAsiaTheme="minorEastAsia" w:hAnsiTheme="minorHAnsi" w:cstheme="minorBidi" w:hint="default"/>
                <w:b/>
                <w:bCs/>
                <w:kern w:val="2"/>
                <w:sz w:val="21"/>
                <w:szCs w:val="22"/>
              </w:rPr>
            </w:pPr>
            <w:r>
              <w:rPr>
                <w:b/>
                <w:spacing w:val="-24"/>
                <w:sz w:val="21"/>
                <w:szCs w:val="20"/>
              </w:rPr>
              <w:t>★</w:t>
            </w:r>
            <w:r>
              <w:rPr>
                <w:b/>
                <w:spacing w:val="-24"/>
                <w:sz w:val="21"/>
                <w:szCs w:val="20"/>
              </w:rPr>
              <w:t xml:space="preserve"> </w:t>
            </w:r>
            <w:r>
              <w:rPr>
                <w:rFonts w:asciiTheme="minorHAnsi" w:eastAsiaTheme="minorEastAsia" w:hAnsiTheme="minorHAnsi" w:cstheme="minorBidi"/>
                <w:b/>
                <w:bCs/>
                <w:kern w:val="2"/>
                <w:sz w:val="21"/>
                <w:szCs w:val="22"/>
              </w:rPr>
              <w:t xml:space="preserve">2.2 </w:t>
            </w:r>
            <w:r>
              <w:rPr>
                <w:rFonts w:asciiTheme="minorHAnsi" w:eastAsiaTheme="minorEastAsia" w:hAnsiTheme="minorHAnsi" w:cstheme="minorBidi"/>
                <w:b/>
                <w:bCs/>
                <w:kern w:val="2"/>
                <w:sz w:val="21"/>
                <w:szCs w:val="22"/>
              </w:rPr>
              <w:t>阅办</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包括待办和消息两个子板块，待办中查看老师和学生每日各时间段待处理的事项任务，包括提交作业、签到签退、审核报名、完结报告、审核奖励申报，如没有任何待办事项，则该页面提示“暂无待办内容”，消息中查看</w:t>
            </w:r>
            <w:r>
              <w:rPr>
                <w:rFonts w:cs="宋体"/>
                <w:kern w:val="2"/>
                <w:sz w:val="20"/>
                <w:szCs w:val="20"/>
              </w:rPr>
              <w:t>各类消息通知。</w:t>
            </w:r>
          </w:p>
          <w:p w:rsidR="002D5B8D" w:rsidRDefault="00010765">
            <w:pPr>
              <w:pStyle w:val="HTML"/>
              <w:widowControl/>
              <w:rPr>
                <w:rFonts w:asciiTheme="minorHAnsi" w:eastAsiaTheme="minorEastAsia" w:hAnsiTheme="minorHAnsi" w:cstheme="minorBidi" w:hint="default"/>
                <w:b/>
                <w:bCs/>
                <w:kern w:val="2"/>
                <w:sz w:val="21"/>
                <w:szCs w:val="22"/>
              </w:rPr>
            </w:pPr>
            <w:r>
              <w:rPr>
                <w:rFonts w:asciiTheme="minorHAnsi" w:eastAsiaTheme="minorEastAsia" w:hAnsiTheme="minorHAnsi" w:cstheme="minorBidi"/>
                <w:b/>
                <w:bCs/>
                <w:kern w:val="2"/>
                <w:sz w:val="21"/>
                <w:szCs w:val="22"/>
              </w:rPr>
              <w:t xml:space="preserve">2.3 </w:t>
            </w:r>
            <w:r>
              <w:rPr>
                <w:rFonts w:asciiTheme="minorHAnsi" w:eastAsiaTheme="minorEastAsia" w:hAnsiTheme="minorHAnsi" w:cstheme="minorBidi"/>
                <w:b/>
                <w:bCs/>
                <w:kern w:val="2"/>
                <w:sz w:val="21"/>
                <w:szCs w:val="22"/>
              </w:rPr>
              <w:t>校友圈</w:t>
            </w:r>
          </w:p>
          <w:p w:rsidR="002D5B8D" w:rsidRDefault="00010765">
            <w:pPr>
              <w:pStyle w:val="HTML"/>
              <w:widowControl/>
              <w:spacing w:line="360" w:lineRule="auto"/>
              <w:ind w:firstLineChars="200" w:firstLine="400"/>
              <w:rPr>
                <w:rFonts w:hint="default"/>
                <w:kern w:val="2"/>
                <w:sz w:val="20"/>
                <w:szCs w:val="20"/>
              </w:rPr>
            </w:pPr>
            <w:r>
              <w:rPr>
                <w:rFonts w:cs="宋体"/>
                <w:kern w:val="2"/>
                <w:sz w:val="20"/>
                <w:szCs w:val="20"/>
              </w:rPr>
              <w:t>动态图文发布、校园自定义主题形象展示、新动态通知、可进行查看身边同学的动态、点赞、评论互动，可查看自己发布的动态信息，并可进行删除。</w:t>
            </w:r>
          </w:p>
          <w:p w:rsidR="002D5B8D" w:rsidRDefault="00010765">
            <w:pPr>
              <w:rPr>
                <w:b/>
                <w:bCs/>
              </w:rPr>
            </w:pPr>
            <w:r>
              <w:rPr>
                <w:rFonts w:hint="eastAsia"/>
                <w:b/>
                <w:bCs/>
              </w:rPr>
              <w:t xml:space="preserve">2.4 </w:t>
            </w:r>
            <w:r>
              <w:rPr>
                <w:rFonts w:hint="eastAsia"/>
                <w:b/>
                <w:bCs/>
              </w:rPr>
              <w:t>我的</w:t>
            </w:r>
          </w:p>
          <w:p w:rsidR="002D5B8D" w:rsidRDefault="00010765">
            <w:pPr>
              <w:pStyle w:val="HTML"/>
              <w:widowControl/>
              <w:spacing w:line="360" w:lineRule="auto"/>
              <w:ind w:firstLineChars="200" w:firstLine="400"/>
              <w:rPr>
                <w:rFonts w:hint="default"/>
              </w:rPr>
            </w:pPr>
            <w:r>
              <w:rPr>
                <w:rFonts w:cs="宋体"/>
                <w:kern w:val="2"/>
                <w:sz w:val="20"/>
                <w:szCs w:val="20"/>
              </w:rPr>
              <w:t>基本信息包括头像、姓名、学号、性别、院系、专业、班级、个人标签；我的活动查看个人参</w:t>
            </w:r>
            <w:r>
              <w:rPr>
                <w:rFonts w:cs="宋体"/>
                <w:kern w:val="2"/>
                <w:sz w:val="20"/>
                <w:szCs w:val="20"/>
              </w:rPr>
              <w:lastRenderedPageBreak/>
              <w:t>加的报名活动、导入活动、按照报名中</w:t>
            </w:r>
            <w:r>
              <w:rPr>
                <w:rFonts w:cs="宋体"/>
                <w:kern w:val="2"/>
                <w:sz w:val="20"/>
                <w:szCs w:val="20"/>
              </w:rPr>
              <w:t>/</w:t>
            </w:r>
            <w:proofErr w:type="gramStart"/>
            <w:r>
              <w:rPr>
                <w:rFonts w:cs="宋体"/>
                <w:kern w:val="2"/>
                <w:sz w:val="20"/>
                <w:szCs w:val="20"/>
              </w:rPr>
              <w:t>待开始</w:t>
            </w:r>
            <w:proofErr w:type="gramEnd"/>
            <w:r>
              <w:rPr>
                <w:rFonts w:cs="宋体"/>
                <w:kern w:val="2"/>
                <w:sz w:val="20"/>
                <w:szCs w:val="20"/>
              </w:rPr>
              <w:t>/</w:t>
            </w:r>
            <w:r>
              <w:rPr>
                <w:rFonts w:cs="宋体"/>
                <w:kern w:val="2"/>
                <w:sz w:val="20"/>
                <w:szCs w:val="20"/>
              </w:rPr>
              <w:t>进行中</w:t>
            </w:r>
            <w:r>
              <w:rPr>
                <w:rFonts w:cs="宋体"/>
                <w:kern w:val="2"/>
                <w:sz w:val="20"/>
                <w:szCs w:val="20"/>
              </w:rPr>
              <w:t>/</w:t>
            </w:r>
            <w:r>
              <w:rPr>
                <w:rFonts w:cs="宋体"/>
                <w:kern w:val="2"/>
                <w:sz w:val="20"/>
                <w:szCs w:val="20"/>
              </w:rPr>
              <w:t>待完结快速找到相应的活动；我的申报查看个人已提交的奖项申报信息，并可查看各奖项的状态（待审核、已驳回、已通过），点击可查看申请的详情；我的组织查看个人已参加的校园组织，查看组织详情，若本人为该组织的</w:t>
            </w:r>
            <w:r>
              <w:rPr>
                <w:rFonts w:cs="宋体"/>
                <w:kern w:val="2"/>
                <w:sz w:val="20"/>
                <w:szCs w:val="20"/>
              </w:rPr>
              <w:t>主席，可对该组织进行管理，设置管理员、转让主席操作；我的奖惩查看个人的奖惩记录，点击可查看详情；我的答题列表显示我答题所获学时，有正确率的答题可点击查看回顾；我的成绩单可查看个人成绩单详情，可查看各分类完成情况；</w:t>
            </w:r>
            <w:r>
              <w:rPr>
                <w:rFonts w:cs="宋体"/>
                <w:kern w:val="2"/>
                <w:sz w:val="20"/>
                <w:szCs w:val="20"/>
              </w:rPr>
              <w:t xml:space="preserve"> </w:t>
            </w:r>
            <w:r>
              <w:rPr>
                <w:rFonts w:cs="宋体"/>
                <w:kern w:val="2"/>
                <w:sz w:val="20"/>
                <w:szCs w:val="20"/>
              </w:rPr>
              <w:t>我的关注在校友圈中可关注其他校友，关注后可在我们的关注中查看已关注的校友，并可查看好友的个人资料，取消关注好友；建议反馈描述问题、上传截图及联系方式，提交有关产品使用的反馈。</w:t>
            </w:r>
          </w:p>
          <w:p w:rsidR="002D5B8D" w:rsidRDefault="00010765">
            <w:pPr>
              <w:spacing w:line="360" w:lineRule="auto"/>
              <w:rPr>
                <w:b/>
                <w:bCs/>
              </w:rPr>
            </w:pPr>
            <w:r>
              <w:rPr>
                <w:rFonts w:ascii="宋体" w:hAnsi="宋体" w:hint="eastAsia"/>
                <w:b/>
                <w:spacing w:val="-24"/>
              </w:rPr>
              <w:t>★</w:t>
            </w:r>
            <w:r>
              <w:rPr>
                <w:rFonts w:hint="eastAsia"/>
                <w:b/>
                <w:spacing w:val="-24"/>
              </w:rPr>
              <w:t xml:space="preserve"> </w:t>
            </w:r>
            <w:r>
              <w:rPr>
                <w:rFonts w:hint="eastAsia"/>
                <w:b/>
                <w:bCs/>
              </w:rPr>
              <w:t>3.</w:t>
            </w:r>
            <w:r>
              <w:rPr>
                <w:rFonts w:hint="eastAsia"/>
                <w:b/>
                <w:bCs/>
              </w:rPr>
              <w:t>可视化大数据中心展示平台</w:t>
            </w:r>
          </w:p>
          <w:p w:rsidR="002D5B8D" w:rsidRDefault="00010765">
            <w:pPr>
              <w:rPr>
                <w:b/>
                <w:bCs/>
              </w:rPr>
            </w:pPr>
            <w:r>
              <w:rPr>
                <w:rFonts w:hint="eastAsia"/>
                <w:b/>
                <w:bCs/>
              </w:rPr>
              <w:t xml:space="preserve">3.1 </w:t>
            </w:r>
            <w:r>
              <w:rPr>
                <w:rFonts w:hint="eastAsia"/>
                <w:b/>
                <w:bCs/>
              </w:rPr>
              <w:t>软件要求</w:t>
            </w:r>
          </w:p>
          <w:p w:rsidR="002D5B8D" w:rsidRDefault="00010765">
            <w:pPr>
              <w:pStyle w:val="HTML"/>
              <w:widowControl/>
              <w:spacing w:line="360" w:lineRule="auto"/>
              <w:ind w:firstLineChars="200" w:firstLine="400"/>
              <w:rPr>
                <w:rFonts w:hint="default"/>
              </w:rPr>
            </w:pPr>
            <w:r>
              <w:rPr>
                <w:rFonts w:cs="宋体"/>
                <w:kern w:val="2"/>
                <w:sz w:val="20"/>
                <w:szCs w:val="20"/>
              </w:rPr>
              <w:t>以第二课堂结果为基础，整合各类相关业务场景，运用大数据工具将庞杂的</w:t>
            </w:r>
            <w:proofErr w:type="gramStart"/>
            <w:r>
              <w:rPr>
                <w:rFonts w:cs="宋体"/>
                <w:kern w:val="2"/>
                <w:sz w:val="20"/>
                <w:szCs w:val="20"/>
              </w:rPr>
              <w:t>源数据</w:t>
            </w:r>
            <w:proofErr w:type="gramEnd"/>
            <w:r>
              <w:rPr>
                <w:rFonts w:cs="宋体"/>
                <w:kern w:val="2"/>
                <w:sz w:val="20"/>
                <w:szCs w:val="20"/>
              </w:rPr>
              <w:t>进行分析计算，多维</w:t>
            </w:r>
            <w:proofErr w:type="gramStart"/>
            <w:r>
              <w:rPr>
                <w:rFonts w:cs="宋体"/>
                <w:kern w:val="2"/>
                <w:sz w:val="20"/>
                <w:szCs w:val="20"/>
              </w:rPr>
              <w:t>度多种形式生动友好</w:t>
            </w:r>
            <w:proofErr w:type="gramEnd"/>
            <w:r>
              <w:rPr>
                <w:rFonts w:cs="宋体"/>
                <w:kern w:val="2"/>
                <w:sz w:val="20"/>
                <w:szCs w:val="20"/>
              </w:rPr>
              <w:t>的可视化呈现。多种场景模板、满足业务需求，多种图表组件、支撑各种数据类型的分析展示，包括学校</w:t>
            </w:r>
            <w:r>
              <w:rPr>
                <w:rFonts w:cs="宋体"/>
                <w:kern w:val="2"/>
                <w:sz w:val="20"/>
                <w:szCs w:val="20"/>
              </w:rPr>
              <w:t>logo</w:t>
            </w:r>
            <w:r>
              <w:rPr>
                <w:rFonts w:cs="宋体"/>
                <w:kern w:val="2"/>
                <w:sz w:val="20"/>
                <w:szCs w:val="20"/>
              </w:rPr>
              <w:t>、校训、</w:t>
            </w:r>
            <w:r>
              <w:rPr>
                <w:rFonts w:cs="宋体"/>
                <w:sz w:val="21"/>
                <w:szCs w:val="21"/>
              </w:rPr>
              <w:t>活动动态统计、荣誉占比、激活人数占比、学生分布、学生人数、累计活动数、参与活动人次、奖项申报人次、院系发布</w:t>
            </w:r>
            <w:r>
              <w:rPr>
                <w:rFonts w:cs="宋体"/>
                <w:sz w:val="21"/>
                <w:szCs w:val="21"/>
              </w:rPr>
              <w:t>TOP10</w:t>
            </w:r>
            <w:r>
              <w:rPr>
                <w:rFonts w:cs="宋体"/>
                <w:sz w:val="21"/>
                <w:szCs w:val="21"/>
              </w:rPr>
              <w:t>、实时活动、活动分类平均学时、活动分类</w:t>
            </w:r>
            <w:r>
              <w:rPr>
                <w:rFonts w:cs="宋体"/>
                <w:sz w:val="21"/>
                <w:szCs w:val="21"/>
              </w:rPr>
              <w:t>TOP5</w:t>
            </w:r>
            <w:r>
              <w:rPr>
                <w:rFonts w:cs="宋体"/>
                <w:sz w:val="21"/>
                <w:szCs w:val="21"/>
              </w:rPr>
              <w:t>、校园组织统计、</w:t>
            </w:r>
            <w:r>
              <w:rPr>
                <w:rFonts w:cs="宋体"/>
                <w:kern w:val="2"/>
                <w:sz w:val="20"/>
                <w:szCs w:val="20"/>
              </w:rPr>
              <w:t>备案号等，多种数据源接入，融合学校各类接口，平台进行校内服务器安装部署。</w:t>
            </w:r>
          </w:p>
        </w:tc>
      </w:tr>
    </w:tbl>
    <w:p w:rsidR="002D5B8D" w:rsidRDefault="002D5B8D">
      <w:pPr>
        <w:spacing w:line="520" w:lineRule="exact"/>
        <w:rPr>
          <w:rFonts w:ascii="宋体" w:hAnsi="宋体"/>
          <w:sz w:val="24"/>
          <w:szCs w:val="24"/>
        </w:rPr>
      </w:pPr>
    </w:p>
    <w:p w:rsidR="002D5B8D" w:rsidRDefault="00010765">
      <w:pPr>
        <w:pStyle w:val="20"/>
        <w:spacing w:line="500" w:lineRule="exact"/>
        <w:rPr>
          <w:rFonts w:ascii="宋体" w:eastAsia="宋体" w:hAnsi="宋体"/>
          <w:b w:val="0"/>
          <w:sz w:val="24"/>
          <w:szCs w:val="24"/>
        </w:rPr>
      </w:pPr>
      <w:bookmarkStart w:id="14" w:name="_Hlt509716920"/>
      <w:bookmarkStart w:id="15" w:name="_Toc248635526"/>
      <w:bookmarkEnd w:id="5"/>
      <w:bookmarkEnd w:id="14"/>
      <w:r>
        <w:rPr>
          <w:rFonts w:ascii="宋体" w:eastAsia="宋体" w:hAnsi="宋体" w:hint="eastAsia"/>
          <w:b w:val="0"/>
          <w:sz w:val="24"/>
          <w:szCs w:val="24"/>
        </w:rPr>
        <w:t>四、评标办法</w:t>
      </w:r>
    </w:p>
    <w:tbl>
      <w:tblPr>
        <w:tblpPr w:leftFromText="180" w:rightFromText="180" w:vertAnchor="text" w:horzAnchor="page" w:tblpX="1317" w:tblpY="432"/>
        <w:tblOverlap w:val="neve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818"/>
        <w:gridCol w:w="7154"/>
        <w:gridCol w:w="760"/>
      </w:tblGrid>
      <w:tr w:rsidR="002D5B8D">
        <w:trPr>
          <w:trHeight w:val="668"/>
        </w:trPr>
        <w:tc>
          <w:tcPr>
            <w:tcW w:w="758" w:type="dxa"/>
            <w:tcBorders>
              <w:top w:val="single" w:sz="4" w:space="0" w:color="auto"/>
              <w:left w:val="single" w:sz="4" w:space="0" w:color="auto"/>
              <w:bottom w:val="single" w:sz="4" w:space="0" w:color="auto"/>
              <w:right w:val="single" w:sz="4" w:space="0" w:color="auto"/>
            </w:tcBorders>
            <w:vAlign w:val="center"/>
          </w:tcPr>
          <w:p w:rsidR="002D5B8D" w:rsidRDefault="00010765">
            <w:pPr>
              <w:jc w:val="center"/>
              <w:rPr>
                <w:rFonts w:ascii="宋体" w:hAnsi="宋体" w:cs="宋体"/>
                <w:b/>
                <w:bCs/>
                <w:sz w:val="24"/>
                <w:szCs w:val="24"/>
              </w:rPr>
            </w:pPr>
            <w:r>
              <w:rPr>
                <w:rFonts w:ascii="宋体" w:hAnsi="宋体" w:cs="宋体" w:hint="eastAsia"/>
                <w:b/>
                <w:bCs/>
                <w:sz w:val="24"/>
                <w:szCs w:val="24"/>
              </w:rPr>
              <w:t>类别</w:t>
            </w:r>
          </w:p>
        </w:tc>
        <w:tc>
          <w:tcPr>
            <w:tcW w:w="818" w:type="dxa"/>
            <w:tcBorders>
              <w:top w:val="single" w:sz="4" w:space="0" w:color="auto"/>
              <w:left w:val="single" w:sz="4" w:space="0" w:color="auto"/>
              <w:bottom w:val="single" w:sz="4" w:space="0" w:color="auto"/>
              <w:right w:val="single" w:sz="4" w:space="0" w:color="auto"/>
            </w:tcBorders>
            <w:vAlign w:val="center"/>
          </w:tcPr>
          <w:p w:rsidR="002D5B8D" w:rsidRDefault="00010765">
            <w:pPr>
              <w:jc w:val="center"/>
              <w:rPr>
                <w:rFonts w:ascii="宋体" w:hAnsi="宋体" w:cs="宋体"/>
                <w:b/>
                <w:bCs/>
                <w:sz w:val="24"/>
                <w:szCs w:val="24"/>
              </w:rPr>
            </w:pPr>
            <w:r>
              <w:rPr>
                <w:rFonts w:ascii="宋体" w:hAnsi="宋体" w:cs="宋体" w:hint="eastAsia"/>
                <w:b/>
                <w:bCs/>
                <w:sz w:val="24"/>
                <w:szCs w:val="24"/>
              </w:rPr>
              <w:t>评分内容</w:t>
            </w:r>
          </w:p>
        </w:tc>
        <w:tc>
          <w:tcPr>
            <w:tcW w:w="7154" w:type="dxa"/>
            <w:tcBorders>
              <w:top w:val="single" w:sz="4" w:space="0" w:color="auto"/>
              <w:left w:val="single" w:sz="4" w:space="0" w:color="auto"/>
              <w:bottom w:val="single" w:sz="4" w:space="0" w:color="auto"/>
              <w:right w:val="single" w:sz="4" w:space="0" w:color="auto"/>
            </w:tcBorders>
            <w:vAlign w:val="center"/>
          </w:tcPr>
          <w:p w:rsidR="002D5B8D" w:rsidRDefault="00010765">
            <w:pPr>
              <w:jc w:val="center"/>
              <w:rPr>
                <w:rFonts w:ascii="宋体" w:hAnsi="宋体" w:cs="宋体"/>
                <w:b/>
                <w:bCs/>
                <w:sz w:val="24"/>
                <w:szCs w:val="24"/>
              </w:rPr>
            </w:pPr>
            <w:r>
              <w:rPr>
                <w:rFonts w:ascii="宋体" w:hAnsi="宋体" w:cs="宋体" w:hint="eastAsia"/>
                <w:b/>
                <w:bCs/>
                <w:sz w:val="24"/>
                <w:szCs w:val="24"/>
              </w:rPr>
              <w:t>评分标准</w:t>
            </w:r>
          </w:p>
        </w:tc>
        <w:tc>
          <w:tcPr>
            <w:tcW w:w="760" w:type="dxa"/>
            <w:tcBorders>
              <w:top w:val="single" w:sz="4" w:space="0" w:color="auto"/>
              <w:left w:val="single" w:sz="4" w:space="0" w:color="auto"/>
              <w:bottom w:val="single" w:sz="4" w:space="0" w:color="auto"/>
              <w:right w:val="single" w:sz="4" w:space="0" w:color="auto"/>
            </w:tcBorders>
            <w:vAlign w:val="center"/>
          </w:tcPr>
          <w:p w:rsidR="002D5B8D" w:rsidRDefault="00010765">
            <w:pPr>
              <w:jc w:val="center"/>
              <w:rPr>
                <w:rFonts w:ascii="宋体" w:hAnsi="宋体" w:cs="宋体"/>
                <w:b/>
                <w:bCs/>
                <w:sz w:val="24"/>
                <w:szCs w:val="24"/>
              </w:rPr>
            </w:pPr>
            <w:r>
              <w:rPr>
                <w:rFonts w:ascii="宋体" w:hAnsi="宋体" w:cs="宋体" w:hint="eastAsia"/>
                <w:b/>
                <w:bCs/>
                <w:sz w:val="24"/>
                <w:szCs w:val="24"/>
              </w:rPr>
              <w:t>分值范围</w:t>
            </w:r>
          </w:p>
        </w:tc>
      </w:tr>
      <w:tr w:rsidR="002D5B8D">
        <w:trPr>
          <w:trHeight w:val="668"/>
        </w:trPr>
        <w:tc>
          <w:tcPr>
            <w:tcW w:w="758" w:type="dxa"/>
            <w:tcBorders>
              <w:top w:val="single" w:sz="4" w:space="0" w:color="auto"/>
              <w:left w:val="single" w:sz="4" w:space="0" w:color="auto"/>
              <w:bottom w:val="single" w:sz="4" w:space="0" w:color="auto"/>
              <w:right w:val="single" w:sz="4" w:space="0" w:color="auto"/>
            </w:tcBorders>
            <w:vAlign w:val="center"/>
          </w:tcPr>
          <w:p w:rsidR="002D5B8D" w:rsidRDefault="00010765">
            <w:pPr>
              <w:jc w:val="center"/>
              <w:rPr>
                <w:rFonts w:asciiTheme="minorEastAsia" w:eastAsiaTheme="minorEastAsia" w:hAnsiTheme="minorEastAsia" w:cstheme="minorEastAsia"/>
                <w:szCs w:val="22"/>
              </w:rPr>
            </w:pPr>
            <w:r>
              <w:rPr>
                <w:rFonts w:asciiTheme="minorEastAsia" w:eastAsiaTheme="minorEastAsia" w:hAnsiTheme="minorEastAsia" w:cstheme="minorEastAsia" w:hint="eastAsia"/>
                <w:szCs w:val="22"/>
              </w:rPr>
              <w:t>投标报价</w:t>
            </w:r>
          </w:p>
          <w:p w:rsidR="002D5B8D" w:rsidRDefault="00010765">
            <w:pPr>
              <w:jc w:val="center"/>
              <w:rPr>
                <w:rFonts w:ascii="宋体" w:hAnsi="宋体" w:cs="宋体"/>
                <w:b/>
                <w:bCs/>
                <w:sz w:val="24"/>
                <w:szCs w:val="24"/>
              </w:rPr>
            </w:pPr>
            <w:r>
              <w:rPr>
                <w:rFonts w:asciiTheme="minorEastAsia" w:eastAsiaTheme="minorEastAsia" w:hAnsiTheme="minorEastAsia" w:cstheme="minorEastAsia" w:hint="eastAsia"/>
                <w:szCs w:val="22"/>
              </w:rPr>
              <w:t>（</w:t>
            </w:r>
            <w:r>
              <w:rPr>
                <w:rFonts w:asciiTheme="minorEastAsia" w:hAnsiTheme="minorEastAsia" w:cstheme="minorEastAsia" w:hint="eastAsia"/>
                <w:szCs w:val="22"/>
              </w:rPr>
              <w:t>10</w:t>
            </w:r>
            <w:r>
              <w:rPr>
                <w:rFonts w:asciiTheme="minorEastAsia" w:eastAsiaTheme="minorEastAsia" w:hAnsiTheme="minorEastAsia" w:cstheme="minorEastAsia" w:hint="eastAsia"/>
                <w:szCs w:val="22"/>
              </w:rPr>
              <w:t>分）</w:t>
            </w:r>
          </w:p>
        </w:tc>
        <w:tc>
          <w:tcPr>
            <w:tcW w:w="818" w:type="dxa"/>
            <w:tcBorders>
              <w:top w:val="single" w:sz="4" w:space="0" w:color="auto"/>
              <w:left w:val="single" w:sz="4" w:space="0" w:color="auto"/>
              <w:bottom w:val="single" w:sz="4" w:space="0" w:color="auto"/>
              <w:right w:val="single" w:sz="4" w:space="0" w:color="auto"/>
            </w:tcBorders>
            <w:vAlign w:val="center"/>
          </w:tcPr>
          <w:p w:rsidR="002D5B8D" w:rsidRDefault="00010765">
            <w:pPr>
              <w:jc w:val="center"/>
              <w:rPr>
                <w:rFonts w:asciiTheme="minorEastAsia" w:eastAsiaTheme="minorEastAsia" w:hAnsiTheme="minorEastAsia" w:cstheme="minorEastAsia"/>
                <w:szCs w:val="22"/>
              </w:rPr>
            </w:pPr>
            <w:r>
              <w:rPr>
                <w:rFonts w:asciiTheme="minorEastAsia" w:hAnsiTheme="minorEastAsia" w:cstheme="minorEastAsia" w:hint="eastAsia"/>
                <w:szCs w:val="22"/>
              </w:rPr>
              <w:t>总报价</w:t>
            </w:r>
          </w:p>
        </w:tc>
        <w:tc>
          <w:tcPr>
            <w:tcW w:w="7154" w:type="dxa"/>
            <w:tcBorders>
              <w:top w:val="single" w:sz="4" w:space="0" w:color="auto"/>
              <w:left w:val="single" w:sz="4" w:space="0" w:color="auto"/>
              <w:bottom w:val="single" w:sz="4" w:space="0" w:color="auto"/>
              <w:right w:val="single" w:sz="4" w:space="0" w:color="auto"/>
            </w:tcBorders>
            <w:vAlign w:val="center"/>
          </w:tcPr>
          <w:p w:rsidR="002D5B8D" w:rsidRDefault="00010765">
            <w:pPr>
              <w:pStyle w:val="TableParagraph"/>
              <w:spacing w:line="242" w:lineRule="auto"/>
              <w:ind w:right="76"/>
              <w:rPr>
                <w:rFonts w:asciiTheme="minorEastAsia" w:eastAsiaTheme="minorEastAsia" w:hAnsiTheme="minorEastAsia" w:cstheme="minorEastAsia"/>
                <w:kern w:val="2"/>
                <w:sz w:val="21"/>
                <w:lang w:val="en-US" w:bidi="ar-SA"/>
              </w:rPr>
            </w:pPr>
            <w:r>
              <w:rPr>
                <w:rFonts w:asciiTheme="minorEastAsia" w:eastAsiaTheme="minorEastAsia" w:hAnsiTheme="minorEastAsia" w:cstheme="minorEastAsia" w:hint="eastAsia"/>
                <w:kern w:val="2"/>
                <w:sz w:val="21"/>
                <w:lang w:val="en-US" w:bidi="ar-SA"/>
              </w:rPr>
              <w:t>价格</w:t>
            </w:r>
            <w:proofErr w:type="gramStart"/>
            <w:r>
              <w:rPr>
                <w:rFonts w:asciiTheme="minorEastAsia" w:eastAsiaTheme="minorEastAsia" w:hAnsiTheme="minorEastAsia" w:cstheme="minorEastAsia" w:hint="eastAsia"/>
                <w:kern w:val="2"/>
                <w:sz w:val="21"/>
                <w:lang w:val="en-US" w:bidi="ar-SA"/>
              </w:rPr>
              <w:t>分统一</w:t>
            </w:r>
            <w:proofErr w:type="gramEnd"/>
            <w:r>
              <w:rPr>
                <w:rFonts w:asciiTheme="minorEastAsia" w:eastAsiaTheme="minorEastAsia" w:hAnsiTheme="minorEastAsia" w:cstheme="minorEastAsia" w:hint="eastAsia"/>
                <w:kern w:val="2"/>
                <w:sz w:val="21"/>
                <w:lang w:val="en-US" w:bidi="ar-SA"/>
              </w:rPr>
              <w:t>采用低价优先法，即满足磋商文件要求且投标价格最低的投标报价为评标基准价，其价格分为满分</w:t>
            </w:r>
            <w:r>
              <w:rPr>
                <w:rFonts w:asciiTheme="minorEastAsia" w:eastAsiaTheme="minorEastAsia" w:hAnsiTheme="minorEastAsia" w:cstheme="minorEastAsia" w:hint="eastAsia"/>
                <w:kern w:val="2"/>
                <w:sz w:val="21"/>
                <w:lang w:val="en-US" w:bidi="ar-SA"/>
              </w:rPr>
              <w:t>10</w:t>
            </w:r>
            <w:r>
              <w:rPr>
                <w:rFonts w:asciiTheme="minorEastAsia" w:eastAsiaTheme="minorEastAsia" w:hAnsiTheme="minorEastAsia" w:cstheme="minorEastAsia" w:hint="eastAsia"/>
                <w:kern w:val="2"/>
                <w:sz w:val="21"/>
                <w:lang w:val="en-US" w:bidi="ar-SA"/>
              </w:rPr>
              <w:t>分。其他供应商的价格</w:t>
            </w:r>
            <w:proofErr w:type="gramStart"/>
            <w:r>
              <w:rPr>
                <w:rFonts w:asciiTheme="minorEastAsia" w:eastAsiaTheme="minorEastAsia" w:hAnsiTheme="minorEastAsia" w:cstheme="minorEastAsia" w:hint="eastAsia"/>
                <w:kern w:val="2"/>
                <w:sz w:val="21"/>
                <w:lang w:val="en-US" w:bidi="ar-SA"/>
              </w:rPr>
              <w:t>分统一</w:t>
            </w:r>
            <w:proofErr w:type="gramEnd"/>
            <w:r>
              <w:rPr>
                <w:rFonts w:asciiTheme="minorEastAsia" w:eastAsiaTheme="minorEastAsia" w:hAnsiTheme="minorEastAsia" w:cstheme="minorEastAsia" w:hint="eastAsia"/>
                <w:kern w:val="2"/>
                <w:sz w:val="21"/>
                <w:lang w:val="en-US" w:bidi="ar-SA"/>
              </w:rPr>
              <w:t>按照下列公式计算：</w:t>
            </w:r>
            <w:r>
              <w:rPr>
                <w:rFonts w:asciiTheme="minorEastAsia" w:eastAsiaTheme="minorEastAsia" w:hAnsiTheme="minorEastAsia" w:cstheme="minorEastAsia" w:hint="eastAsia"/>
                <w:kern w:val="2"/>
                <w:sz w:val="21"/>
                <w:lang w:val="en-US" w:bidi="ar-SA"/>
              </w:rPr>
              <w:t xml:space="preserve"> </w:t>
            </w:r>
          </w:p>
          <w:p w:rsidR="002D5B8D" w:rsidRDefault="00010765">
            <w:pPr>
              <w:jc w:val="center"/>
              <w:rPr>
                <w:rFonts w:asciiTheme="minorEastAsia" w:eastAsiaTheme="minorEastAsia" w:hAnsiTheme="minorEastAsia" w:cstheme="minorEastAsia"/>
                <w:szCs w:val="22"/>
              </w:rPr>
            </w:pPr>
            <w:r>
              <w:rPr>
                <w:rFonts w:asciiTheme="minorEastAsia" w:eastAsiaTheme="minorEastAsia" w:hAnsiTheme="minorEastAsia" w:cstheme="minorEastAsia" w:hint="eastAsia"/>
                <w:szCs w:val="22"/>
              </w:rPr>
              <w:t>投标报价得分＝（评标基准价</w:t>
            </w:r>
            <w:r>
              <w:rPr>
                <w:rFonts w:asciiTheme="minorEastAsia" w:eastAsiaTheme="minorEastAsia" w:hAnsiTheme="minorEastAsia" w:cstheme="minorEastAsia" w:hint="eastAsia"/>
                <w:szCs w:val="22"/>
              </w:rPr>
              <w:t>/</w:t>
            </w:r>
            <w:r>
              <w:rPr>
                <w:rFonts w:asciiTheme="minorEastAsia" w:eastAsiaTheme="minorEastAsia" w:hAnsiTheme="minorEastAsia" w:cstheme="minorEastAsia" w:hint="eastAsia"/>
                <w:szCs w:val="22"/>
              </w:rPr>
              <w:t>投标报价）×</w:t>
            </w:r>
            <w:r>
              <w:rPr>
                <w:rFonts w:asciiTheme="minorEastAsia" w:eastAsiaTheme="minorEastAsia" w:hAnsiTheme="minorEastAsia" w:cstheme="minorEastAsia" w:hint="eastAsia"/>
                <w:szCs w:val="22"/>
              </w:rPr>
              <w:t>30</w:t>
            </w:r>
            <w:r>
              <w:rPr>
                <w:rFonts w:asciiTheme="minorEastAsia" w:eastAsiaTheme="minorEastAsia" w:hAnsiTheme="minorEastAsia" w:cstheme="minorEastAsia" w:hint="eastAsia"/>
                <w:szCs w:val="22"/>
              </w:rPr>
              <w:t>％×</w:t>
            </w:r>
            <w:r>
              <w:rPr>
                <w:rFonts w:asciiTheme="minorEastAsia" w:eastAsiaTheme="minorEastAsia" w:hAnsiTheme="minorEastAsia" w:cstheme="minorEastAsia" w:hint="eastAsia"/>
                <w:szCs w:val="22"/>
              </w:rPr>
              <w:t xml:space="preserve">100 </w:t>
            </w:r>
          </w:p>
        </w:tc>
        <w:tc>
          <w:tcPr>
            <w:tcW w:w="760" w:type="dxa"/>
            <w:tcBorders>
              <w:top w:val="single" w:sz="4" w:space="0" w:color="auto"/>
              <w:left w:val="single" w:sz="4" w:space="0" w:color="auto"/>
              <w:bottom w:val="single" w:sz="4" w:space="0" w:color="auto"/>
              <w:right w:val="single" w:sz="4" w:space="0" w:color="auto"/>
            </w:tcBorders>
            <w:vAlign w:val="center"/>
          </w:tcPr>
          <w:p w:rsidR="002D5B8D" w:rsidRDefault="00010765">
            <w:pPr>
              <w:jc w:val="center"/>
              <w:rPr>
                <w:rFonts w:ascii="宋体" w:hAnsi="宋体" w:cs="宋体"/>
                <w:b/>
                <w:bCs/>
                <w:sz w:val="24"/>
                <w:szCs w:val="24"/>
              </w:rPr>
            </w:pPr>
            <w:r>
              <w:rPr>
                <w:rFonts w:ascii="宋体" w:hAnsi="宋体" w:cs="宋体" w:hint="eastAsia"/>
                <w:b/>
                <w:bCs/>
                <w:sz w:val="24"/>
                <w:szCs w:val="24"/>
              </w:rPr>
              <w:t>0-10</w:t>
            </w:r>
          </w:p>
        </w:tc>
      </w:tr>
      <w:tr w:rsidR="002D5B8D">
        <w:tc>
          <w:tcPr>
            <w:tcW w:w="758" w:type="dxa"/>
            <w:vMerge w:val="restart"/>
            <w:tcBorders>
              <w:top w:val="single" w:sz="4" w:space="0" w:color="auto"/>
              <w:left w:val="single" w:sz="4" w:space="0" w:color="auto"/>
              <w:right w:val="single" w:sz="4" w:space="0" w:color="auto"/>
            </w:tcBorders>
            <w:vAlign w:val="center"/>
          </w:tcPr>
          <w:p w:rsidR="002D5B8D" w:rsidRDefault="00010765">
            <w:pPr>
              <w:jc w:val="center"/>
              <w:rPr>
                <w:rFonts w:asciiTheme="minorEastAsia" w:eastAsiaTheme="minorEastAsia" w:hAnsiTheme="minorEastAsia" w:cstheme="minorEastAsia"/>
                <w:szCs w:val="22"/>
              </w:rPr>
            </w:pPr>
            <w:r>
              <w:rPr>
                <w:rFonts w:asciiTheme="minorEastAsia" w:hAnsiTheme="minorEastAsia" w:cstheme="minorEastAsia" w:hint="eastAsia"/>
                <w:szCs w:val="22"/>
              </w:rPr>
              <w:t>综合部分</w:t>
            </w:r>
          </w:p>
          <w:p w:rsidR="002D5B8D" w:rsidRDefault="00010765">
            <w:pPr>
              <w:jc w:val="center"/>
              <w:rPr>
                <w:rFonts w:ascii="宋体" w:hAnsi="宋体" w:cs="宋体"/>
                <w:b/>
                <w:bCs/>
                <w:szCs w:val="21"/>
              </w:rPr>
            </w:pPr>
            <w:r>
              <w:rPr>
                <w:rFonts w:asciiTheme="minorEastAsia" w:eastAsiaTheme="minorEastAsia" w:hAnsiTheme="minorEastAsia" w:cstheme="minorEastAsia" w:hint="eastAsia"/>
                <w:szCs w:val="22"/>
              </w:rPr>
              <w:t>（</w:t>
            </w:r>
            <w:r>
              <w:rPr>
                <w:rFonts w:asciiTheme="minorEastAsia" w:hAnsiTheme="minorEastAsia" w:cstheme="minorEastAsia" w:hint="eastAsia"/>
                <w:szCs w:val="22"/>
              </w:rPr>
              <w:t>40</w:t>
            </w:r>
            <w:r>
              <w:rPr>
                <w:rFonts w:asciiTheme="minorEastAsia" w:eastAsiaTheme="minorEastAsia" w:hAnsiTheme="minorEastAsia" w:cstheme="minorEastAsia" w:hint="eastAsia"/>
                <w:szCs w:val="22"/>
              </w:rPr>
              <w:t>分）</w:t>
            </w:r>
          </w:p>
        </w:tc>
        <w:tc>
          <w:tcPr>
            <w:tcW w:w="818" w:type="dxa"/>
            <w:tcBorders>
              <w:top w:val="single" w:sz="4" w:space="0" w:color="auto"/>
              <w:left w:val="single" w:sz="4" w:space="0" w:color="auto"/>
              <w:bottom w:val="single" w:sz="4" w:space="0" w:color="auto"/>
              <w:right w:val="single" w:sz="4" w:space="0" w:color="auto"/>
            </w:tcBorders>
            <w:vAlign w:val="center"/>
          </w:tcPr>
          <w:p w:rsidR="002D5B8D" w:rsidRDefault="00010765">
            <w:pPr>
              <w:widowControl/>
              <w:spacing w:line="360" w:lineRule="auto"/>
              <w:jc w:val="center"/>
              <w:rPr>
                <w:rFonts w:ascii="宋体" w:hAnsi="宋体" w:cs="宋体"/>
                <w:bCs/>
                <w:szCs w:val="21"/>
              </w:rPr>
            </w:pPr>
            <w:r>
              <w:rPr>
                <w:rFonts w:ascii="宋体" w:hAnsi="宋体" w:cs="宋体" w:hint="eastAsia"/>
                <w:b/>
                <w:szCs w:val="21"/>
              </w:rPr>
              <w:t>企业实力</w:t>
            </w:r>
          </w:p>
        </w:tc>
        <w:tc>
          <w:tcPr>
            <w:tcW w:w="7154"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360" w:lineRule="auto"/>
              <w:ind w:right="-10"/>
              <w:jc w:val="left"/>
              <w:rPr>
                <w:rFonts w:ascii="宋体" w:hAnsi="宋体" w:cs="宋体"/>
                <w:szCs w:val="21"/>
              </w:rPr>
            </w:pPr>
            <w:r>
              <w:rPr>
                <w:rFonts w:ascii="宋体" w:hAnsi="宋体" w:cs="宋体" w:hint="eastAsia"/>
                <w:szCs w:val="21"/>
              </w:rPr>
              <w:t>根据各供应商企业规模、资质等进行综合评审，按以下各项进行评分，</w:t>
            </w:r>
            <w:r>
              <w:rPr>
                <w:rFonts w:ascii="宋体" w:hAnsi="宋体" w:cs="宋体" w:hint="eastAsia"/>
                <w:szCs w:val="21"/>
              </w:rPr>
              <w:t>0-30</w:t>
            </w:r>
            <w:r>
              <w:rPr>
                <w:rFonts w:ascii="宋体" w:hAnsi="宋体" w:cs="宋体" w:hint="eastAsia"/>
                <w:szCs w:val="21"/>
              </w:rPr>
              <w:t>分：</w:t>
            </w:r>
          </w:p>
          <w:p w:rsidR="002D5B8D" w:rsidRDefault="00010765">
            <w:pPr>
              <w:adjustRightInd w:val="0"/>
              <w:snapToGrid w:val="0"/>
              <w:spacing w:line="360" w:lineRule="auto"/>
              <w:ind w:right="-10"/>
              <w:jc w:val="left"/>
              <w:rPr>
                <w:rFonts w:ascii="宋体" w:hAnsi="宋体" w:cs="宋体"/>
                <w:szCs w:val="21"/>
              </w:rPr>
            </w:pPr>
            <w:r>
              <w:rPr>
                <w:rFonts w:ascii="宋体" w:hAnsi="宋体" w:cs="宋体" w:hint="eastAsia"/>
                <w:szCs w:val="21"/>
              </w:rPr>
              <w:t>1.</w:t>
            </w:r>
            <w:r>
              <w:rPr>
                <w:rFonts w:ascii="宋体" w:hAnsi="宋体" w:cs="宋体" w:hint="eastAsia"/>
                <w:szCs w:val="21"/>
              </w:rPr>
              <w:t>投标人具有</w:t>
            </w:r>
            <w:r>
              <w:rPr>
                <w:rFonts w:ascii="宋体" w:hAnsi="宋体" w:cs="宋体" w:hint="eastAsia"/>
                <w:szCs w:val="21"/>
              </w:rPr>
              <w:t>ISO9001</w:t>
            </w:r>
            <w:r>
              <w:rPr>
                <w:rFonts w:ascii="宋体" w:hAnsi="宋体" w:cs="宋体" w:hint="eastAsia"/>
                <w:szCs w:val="21"/>
              </w:rPr>
              <w:t>质量管理体系认证证书、</w:t>
            </w:r>
            <w:r>
              <w:rPr>
                <w:rFonts w:ascii="宋体" w:hAnsi="宋体" w:cs="宋体" w:hint="eastAsia"/>
                <w:szCs w:val="21"/>
              </w:rPr>
              <w:t>ISO14001</w:t>
            </w:r>
            <w:r>
              <w:rPr>
                <w:rFonts w:ascii="宋体" w:hAnsi="宋体" w:cs="宋体" w:hint="eastAsia"/>
                <w:szCs w:val="21"/>
              </w:rPr>
              <w:t>环境管理体系认证证书、</w:t>
            </w:r>
            <w:r>
              <w:rPr>
                <w:rFonts w:ascii="宋体" w:hAnsi="宋体" w:cs="宋体" w:hint="eastAsia"/>
                <w:szCs w:val="21"/>
              </w:rPr>
              <w:t>OHSAS18001</w:t>
            </w:r>
            <w:r>
              <w:rPr>
                <w:rFonts w:ascii="宋体" w:hAnsi="宋体" w:cs="宋体" w:hint="eastAsia"/>
                <w:szCs w:val="21"/>
              </w:rPr>
              <w:t>职业健康安全管理体系认证证书，每提供一个得</w:t>
            </w:r>
            <w:r>
              <w:rPr>
                <w:rFonts w:ascii="宋体" w:hAnsi="宋体" w:cs="宋体" w:hint="eastAsia"/>
                <w:szCs w:val="21"/>
              </w:rPr>
              <w:t>3</w:t>
            </w:r>
            <w:r>
              <w:rPr>
                <w:rFonts w:ascii="宋体" w:hAnsi="宋体" w:cs="宋体" w:hint="eastAsia"/>
                <w:szCs w:val="21"/>
              </w:rPr>
              <w:t>分，本分</w:t>
            </w:r>
            <w:proofErr w:type="gramStart"/>
            <w:r>
              <w:rPr>
                <w:rFonts w:ascii="宋体" w:hAnsi="宋体" w:cs="宋体" w:hint="eastAsia"/>
                <w:szCs w:val="21"/>
              </w:rPr>
              <w:t>项最高得</w:t>
            </w:r>
            <w:proofErr w:type="gramEnd"/>
            <w:r>
              <w:rPr>
                <w:rFonts w:ascii="宋体" w:hAnsi="宋体" w:cs="宋体" w:hint="eastAsia"/>
                <w:szCs w:val="21"/>
              </w:rPr>
              <w:t>9</w:t>
            </w:r>
            <w:r>
              <w:rPr>
                <w:rFonts w:ascii="宋体" w:hAnsi="宋体" w:cs="宋体" w:hint="eastAsia"/>
                <w:szCs w:val="21"/>
              </w:rPr>
              <w:t>分，须提供有效证书复印件，否则不得分；</w:t>
            </w:r>
          </w:p>
          <w:p w:rsidR="002D5B8D" w:rsidRDefault="00010765">
            <w:pPr>
              <w:adjustRightInd w:val="0"/>
              <w:snapToGrid w:val="0"/>
              <w:spacing w:line="360" w:lineRule="auto"/>
              <w:ind w:right="-10"/>
              <w:jc w:val="left"/>
              <w:rPr>
                <w:rFonts w:ascii="宋体" w:hAnsi="宋体" w:cs="宋体"/>
                <w:szCs w:val="21"/>
              </w:rPr>
            </w:pPr>
            <w:r>
              <w:rPr>
                <w:rFonts w:ascii="宋体" w:hAnsi="宋体" w:cs="宋体" w:hint="eastAsia"/>
                <w:szCs w:val="21"/>
              </w:rPr>
              <w:t>2.</w:t>
            </w:r>
            <w:r>
              <w:rPr>
                <w:rFonts w:ascii="宋体" w:hAnsi="宋体" w:cs="宋体" w:hint="eastAsia"/>
                <w:szCs w:val="21"/>
              </w:rPr>
              <w:t>投标人具有</w:t>
            </w:r>
            <w:proofErr w:type="gramStart"/>
            <w:r>
              <w:rPr>
                <w:rFonts w:ascii="宋体" w:hAnsi="宋体" w:cs="宋体" w:hint="eastAsia"/>
                <w:szCs w:val="21"/>
              </w:rPr>
              <w:t>智慧团学或</w:t>
            </w:r>
            <w:proofErr w:type="gramEnd"/>
            <w:r>
              <w:rPr>
                <w:rFonts w:ascii="宋体" w:hAnsi="宋体" w:cs="宋体" w:hint="eastAsia"/>
                <w:szCs w:val="21"/>
              </w:rPr>
              <w:t>第二课堂相关管理系统著作权证书，每个得</w:t>
            </w:r>
            <w:r>
              <w:rPr>
                <w:rFonts w:ascii="宋体" w:hAnsi="宋体" w:cs="宋体" w:hint="eastAsia"/>
                <w:szCs w:val="21"/>
              </w:rPr>
              <w:t>2</w:t>
            </w:r>
            <w:r>
              <w:rPr>
                <w:rFonts w:ascii="宋体" w:hAnsi="宋体" w:cs="宋体" w:hint="eastAsia"/>
                <w:szCs w:val="21"/>
              </w:rPr>
              <w:t>分，本分</w:t>
            </w:r>
            <w:proofErr w:type="gramStart"/>
            <w:r>
              <w:rPr>
                <w:rFonts w:ascii="宋体" w:hAnsi="宋体" w:cs="宋体" w:hint="eastAsia"/>
                <w:szCs w:val="21"/>
              </w:rPr>
              <w:t>项最高得</w:t>
            </w:r>
            <w:proofErr w:type="gramEnd"/>
            <w:r>
              <w:rPr>
                <w:rFonts w:ascii="宋体" w:hAnsi="宋体" w:cs="宋体" w:hint="eastAsia"/>
                <w:szCs w:val="21"/>
              </w:rPr>
              <w:t>10</w:t>
            </w:r>
            <w:r>
              <w:rPr>
                <w:rFonts w:ascii="宋体" w:hAnsi="宋体" w:cs="宋体" w:hint="eastAsia"/>
                <w:szCs w:val="21"/>
              </w:rPr>
              <w:t>分，须提供有效证书复印件，否则不得分；</w:t>
            </w:r>
          </w:p>
          <w:p w:rsidR="002D5B8D" w:rsidRDefault="00010765">
            <w:pPr>
              <w:pStyle w:val="2"/>
              <w:spacing w:line="360" w:lineRule="auto"/>
              <w:rPr>
                <w:rFonts w:ascii="宋体" w:eastAsia="宋体" w:hAnsi="宋体" w:cs="宋体"/>
                <w:b w:val="0"/>
                <w:sz w:val="21"/>
                <w:szCs w:val="21"/>
              </w:rPr>
            </w:pPr>
            <w:r>
              <w:rPr>
                <w:rFonts w:ascii="宋体" w:eastAsia="宋体" w:hAnsi="宋体" w:cs="宋体" w:hint="eastAsia"/>
                <w:b w:val="0"/>
                <w:sz w:val="21"/>
                <w:szCs w:val="21"/>
              </w:rPr>
              <w:lastRenderedPageBreak/>
              <w:t>3.</w:t>
            </w:r>
            <w:r>
              <w:rPr>
                <w:rFonts w:ascii="宋体" w:eastAsia="宋体" w:hAnsi="宋体" w:cs="宋体" w:hint="eastAsia"/>
                <w:b w:val="0"/>
                <w:sz w:val="21"/>
                <w:szCs w:val="21"/>
              </w:rPr>
              <w:t>投标人提供公安机关部门颁发的“智慧团学或第二课堂”产品的《信息系统安全等级保护备案证明》得</w:t>
            </w:r>
            <w:r>
              <w:rPr>
                <w:rFonts w:ascii="宋体" w:eastAsia="宋体" w:hAnsi="宋体" w:cs="宋体" w:hint="eastAsia"/>
                <w:b w:val="0"/>
                <w:sz w:val="21"/>
                <w:szCs w:val="21"/>
              </w:rPr>
              <w:t>5</w:t>
            </w:r>
            <w:r>
              <w:rPr>
                <w:rFonts w:ascii="宋体" w:eastAsia="宋体" w:hAnsi="宋体" w:cs="宋体" w:hint="eastAsia"/>
                <w:b w:val="0"/>
                <w:sz w:val="21"/>
                <w:szCs w:val="21"/>
              </w:rPr>
              <w:t>分，须提供有效证书复印件，否则不得分；</w:t>
            </w:r>
          </w:p>
          <w:p w:rsidR="002D5B8D" w:rsidRDefault="00010765">
            <w:pPr>
              <w:pStyle w:val="2"/>
              <w:spacing w:line="360" w:lineRule="auto"/>
              <w:rPr>
                <w:rFonts w:ascii="宋体" w:eastAsia="宋体" w:hAnsi="宋体" w:cs="宋体"/>
                <w:b w:val="0"/>
                <w:sz w:val="21"/>
                <w:szCs w:val="21"/>
              </w:rPr>
            </w:pPr>
            <w:r>
              <w:rPr>
                <w:rFonts w:ascii="宋体" w:eastAsia="宋体" w:hAnsi="宋体" w:cs="宋体" w:hint="eastAsia"/>
                <w:b w:val="0"/>
                <w:sz w:val="21"/>
                <w:szCs w:val="21"/>
              </w:rPr>
              <w:t>4.</w:t>
            </w:r>
            <w:r>
              <w:rPr>
                <w:rFonts w:ascii="宋体" w:eastAsia="宋体" w:hAnsi="宋体" w:cs="宋体" w:hint="eastAsia"/>
                <w:b w:val="0"/>
                <w:sz w:val="21"/>
                <w:szCs w:val="21"/>
              </w:rPr>
              <w:t>投标人所投产品可与</w:t>
            </w:r>
            <w:proofErr w:type="gramStart"/>
            <w:r>
              <w:rPr>
                <w:rFonts w:ascii="宋体" w:eastAsia="宋体" w:hAnsi="宋体" w:cs="宋体" w:hint="eastAsia"/>
                <w:b w:val="0"/>
                <w:sz w:val="21"/>
                <w:szCs w:val="21"/>
              </w:rPr>
              <w:t>校内</w:t>
            </w:r>
            <w:r>
              <w:rPr>
                <w:rFonts w:ascii="宋体" w:eastAsia="宋体" w:hAnsi="宋体" w:cs="宋体" w:hint="eastAsia"/>
                <w:bCs/>
                <w:sz w:val="21"/>
                <w:szCs w:val="21"/>
              </w:rPr>
              <w:t>易班</w:t>
            </w:r>
            <w:r>
              <w:rPr>
                <w:rFonts w:ascii="宋体" w:eastAsia="宋体" w:hAnsi="宋体" w:cs="宋体" w:hint="eastAsia"/>
                <w:b w:val="0"/>
                <w:sz w:val="21"/>
                <w:szCs w:val="21"/>
              </w:rPr>
              <w:t>系统</w:t>
            </w:r>
            <w:proofErr w:type="gramEnd"/>
            <w:r>
              <w:rPr>
                <w:rFonts w:ascii="宋体" w:eastAsia="宋体" w:hAnsi="宋体" w:cs="宋体" w:hint="eastAsia"/>
                <w:b w:val="0"/>
                <w:sz w:val="21"/>
                <w:szCs w:val="21"/>
              </w:rPr>
              <w:t>进行无缝数据对接，得</w:t>
            </w:r>
            <w:r>
              <w:rPr>
                <w:rFonts w:ascii="宋体" w:eastAsia="宋体" w:hAnsi="宋体" w:cs="宋体" w:hint="eastAsia"/>
                <w:b w:val="0"/>
                <w:sz w:val="21"/>
                <w:szCs w:val="21"/>
              </w:rPr>
              <w:t>6</w:t>
            </w:r>
            <w:r>
              <w:rPr>
                <w:rFonts w:ascii="宋体" w:eastAsia="宋体" w:hAnsi="宋体" w:cs="宋体" w:hint="eastAsia"/>
                <w:b w:val="0"/>
                <w:sz w:val="21"/>
                <w:szCs w:val="21"/>
              </w:rPr>
              <w:t>分，须</w:t>
            </w:r>
            <w:proofErr w:type="gramStart"/>
            <w:r>
              <w:rPr>
                <w:rFonts w:ascii="宋体" w:eastAsia="宋体" w:hAnsi="宋体" w:cs="宋体" w:hint="eastAsia"/>
                <w:b w:val="0"/>
                <w:sz w:val="21"/>
                <w:szCs w:val="21"/>
              </w:rPr>
              <w:t>提供易班授权</w:t>
            </w:r>
            <w:proofErr w:type="gramEnd"/>
            <w:r>
              <w:rPr>
                <w:rFonts w:ascii="宋体" w:eastAsia="宋体" w:hAnsi="宋体" w:cs="宋体" w:hint="eastAsia"/>
                <w:b w:val="0"/>
                <w:sz w:val="21"/>
                <w:szCs w:val="21"/>
              </w:rPr>
              <w:t>期限内（可在</w:t>
            </w:r>
            <w:proofErr w:type="gramStart"/>
            <w:r>
              <w:rPr>
                <w:rFonts w:ascii="宋体" w:eastAsia="宋体" w:hAnsi="宋体" w:cs="宋体" w:hint="eastAsia"/>
                <w:b w:val="0"/>
                <w:sz w:val="21"/>
                <w:szCs w:val="21"/>
              </w:rPr>
              <w:t>易班官网</w:t>
            </w:r>
            <w:proofErr w:type="gramEnd"/>
            <w:r>
              <w:rPr>
                <w:rFonts w:ascii="宋体" w:eastAsia="宋体" w:hAnsi="宋体" w:cs="宋体" w:hint="eastAsia"/>
                <w:b w:val="0"/>
                <w:sz w:val="21"/>
                <w:szCs w:val="21"/>
              </w:rPr>
              <w:t>查询到证书）的有效证书复印件，否则不得分。</w:t>
            </w:r>
          </w:p>
        </w:tc>
        <w:tc>
          <w:tcPr>
            <w:tcW w:w="76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jc w:val="center"/>
              <w:rPr>
                <w:rFonts w:ascii="宋体" w:hAnsi="宋体" w:cs="宋体"/>
                <w:b/>
                <w:bCs/>
                <w:szCs w:val="21"/>
              </w:rPr>
            </w:pPr>
            <w:r>
              <w:rPr>
                <w:rFonts w:ascii="宋体" w:hAnsi="宋体" w:cs="宋体" w:hint="eastAsia"/>
                <w:b/>
                <w:bCs/>
                <w:szCs w:val="21"/>
              </w:rPr>
              <w:lastRenderedPageBreak/>
              <w:t>0-30</w:t>
            </w:r>
          </w:p>
        </w:tc>
      </w:tr>
      <w:tr w:rsidR="002D5B8D">
        <w:tc>
          <w:tcPr>
            <w:tcW w:w="758" w:type="dxa"/>
            <w:vMerge/>
            <w:tcBorders>
              <w:left w:val="single" w:sz="4" w:space="0" w:color="auto"/>
              <w:right w:val="single" w:sz="4" w:space="0" w:color="auto"/>
            </w:tcBorders>
            <w:vAlign w:val="center"/>
          </w:tcPr>
          <w:p w:rsidR="002D5B8D" w:rsidRDefault="002D5B8D">
            <w:pPr>
              <w:jc w:val="center"/>
              <w:rPr>
                <w:rFonts w:ascii="宋体" w:hAnsi="宋体" w:cs="宋体"/>
                <w:b/>
                <w:bCs/>
                <w:szCs w:val="21"/>
              </w:rPr>
            </w:pPr>
          </w:p>
        </w:tc>
        <w:tc>
          <w:tcPr>
            <w:tcW w:w="818" w:type="dxa"/>
            <w:tcBorders>
              <w:top w:val="single" w:sz="4" w:space="0" w:color="auto"/>
              <w:left w:val="single" w:sz="4" w:space="0" w:color="auto"/>
              <w:bottom w:val="single" w:sz="4" w:space="0" w:color="auto"/>
              <w:right w:val="single" w:sz="4" w:space="0" w:color="auto"/>
            </w:tcBorders>
            <w:vAlign w:val="center"/>
          </w:tcPr>
          <w:p w:rsidR="002D5B8D" w:rsidRDefault="00010765">
            <w:pPr>
              <w:widowControl/>
              <w:spacing w:line="360" w:lineRule="auto"/>
              <w:jc w:val="center"/>
              <w:rPr>
                <w:rFonts w:ascii="宋体" w:hAnsi="宋体" w:cs="宋体"/>
                <w:bCs/>
                <w:szCs w:val="21"/>
              </w:rPr>
            </w:pPr>
            <w:r>
              <w:rPr>
                <w:rFonts w:ascii="宋体" w:hAnsi="宋体" w:cs="宋体" w:hint="eastAsia"/>
                <w:b/>
                <w:szCs w:val="21"/>
              </w:rPr>
              <w:t>企业业绩</w:t>
            </w:r>
          </w:p>
        </w:tc>
        <w:tc>
          <w:tcPr>
            <w:tcW w:w="7154"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360" w:lineRule="auto"/>
              <w:ind w:right="-10"/>
              <w:jc w:val="left"/>
              <w:rPr>
                <w:rFonts w:ascii="宋体" w:hAnsi="宋体" w:cs="宋体"/>
                <w:kern w:val="0"/>
                <w:szCs w:val="21"/>
              </w:rPr>
            </w:pPr>
            <w:r>
              <w:rPr>
                <w:rFonts w:asciiTheme="minorEastAsia" w:eastAsiaTheme="minorEastAsia" w:hAnsiTheme="minorEastAsia" w:cstheme="minorEastAsia" w:hint="eastAsia"/>
                <w:kern w:val="0"/>
                <w:szCs w:val="21"/>
              </w:rPr>
              <w:t>提供投标人自</w:t>
            </w:r>
            <w:r>
              <w:rPr>
                <w:rFonts w:asciiTheme="minorEastAsia" w:eastAsiaTheme="minorEastAsia" w:hAnsiTheme="minorEastAsia" w:cstheme="minorEastAsia" w:hint="eastAsia"/>
                <w:kern w:val="0"/>
                <w:szCs w:val="21"/>
              </w:rPr>
              <w:t xml:space="preserve"> 201</w:t>
            </w:r>
            <w:r>
              <w:rPr>
                <w:rFonts w:asciiTheme="minorEastAsia" w:hAnsiTheme="minorEastAsia" w:cstheme="minorEastAsia" w:hint="eastAsia"/>
                <w:kern w:val="0"/>
                <w:szCs w:val="21"/>
              </w:rPr>
              <w:t>9</w:t>
            </w:r>
            <w:r>
              <w:rPr>
                <w:rFonts w:asciiTheme="minorEastAsia" w:eastAsiaTheme="minorEastAsia" w:hAnsiTheme="minorEastAsia" w:cstheme="minorEastAsia" w:hint="eastAsia"/>
                <w:kern w:val="0"/>
                <w:szCs w:val="21"/>
              </w:rPr>
              <w:t>年</w:t>
            </w:r>
            <w:r>
              <w:rPr>
                <w:rFonts w:asciiTheme="minorEastAsia" w:eastAsiaTheme="minorEastAsia" w:hAnsiTheme="minorEastAsia" w:cstheme="minorEastAsia" w:hint="eastAsia"/>
                <w:kern w:val="0"/>
                <w:szCs w:val="21"/>
              </w:rPr>
              <w:t xml:space="preserve"> 1 </w:t>
            </w:r>
            <w:r>
              <w:rPr>
                <w:rFonts w:asciiTheme="minorEastAsia" w:eastAsiaTheme="minorEastAsia" w:hAnsiTheme="minorEastAsia" w:cstheme="minorEastAsia" w:hint="eastAsia"/>
                <w:kern w:val="0"/>
                <w:szCs w:val="21"/>
              </w:rPr>
              <w:t>月</w:t>
            </w:r>
            <w:r>
              <w:rPr>
                <w:rFonts w:asciiTheme="minorEastAsia" w:eastAsiaTheme="minorEastAsia" w:hAnsiTheme="minorEastAsia" w:cstheme="minorEastAsia" w:hint="eastAsia"/>
                <w:kern w:val="0"/>
                <w:szCs w:val="21"/>
              </w:rPr>
              <w:t xml:space="preserve"> 1 </w:t>
            </w:r>
            <w:r>
              <w:rPr>
                <w:rFonts w:asciiTheme="minorEastAsia" w:eastAsiaTheme="minorEastAsia" w:hAnsiTheme="minorEastAsia" w:cstheme="minorEastAsia" w:hint="eastAsia"/>
                <w:kern w:val="0"/>
                <w:szCs w:val="21"/>
              </w:rPr>
              <w:t>日（以合同签订时间为准）以来所实施的高校有与第二课堂系统类似业绩合同</w:t>
            </w:r>
            <w:r>
              <w:rPr>
                <w:rFonts w:asciiTheme="minorEastAsia" w:hAnsiTheme="minorEastAsia" w:cstheme="minorEastAsia" w:hint="eastAsia"/>
                <w:kern w:val="0"/>
                <w:szCs w:val="21"/>
              </w:rPr>
              <w:t>（且金额在</w:t>
            </w:r>
            <w:r>
              <w:rPr>
                <w:rFonts w:asciiTheme="minorEastAsia" w:hAnsiTheme="minorEastAsia" w:cstheme="minorEastAsia" w:hint="eastAsia"/>
                <w:kern w:val="0"/>
                <w:szCs w:val="21"/>
              </w:rPr>
              <w:t>19</w:t>
            </w:r>
            <w:r>
              <w:rPr>
                <w:rFonts w:asciiTheme="minorEastAsia" w:hAnsiTheme="minorEastAsia" w:cstheme="minorEastAsia" w:hint="eastAsia"/>
                <w:kern w:val="0"/>
                <w:szCs w:val="21"/>
              </w:rPr>
              <w:t>万元以上）</w:t>
            </w:r>
            <w:r>
              <w:rPr>
                <w:rFonts w:asciiTheme="minorEastAsia" w:eastAsiaTheme="minorEastAsia" w:hAnsiTheme="minorEastAsia" w:cstheme="minorEastAsia" w:hint="eastAsia"/>
                <w:kern w:val="0"/>
                <w:szCs w:val="21"/>
              </w:rPr>
              <w:t>，</w:t>
            </w:r>
            <w:r>
              <w:rPr>
                <w:rFonts w:asciiTheme="minorEastAsia" w:hAnsiTheme="minorEastAsia" w:cstheme="minorEastAsia" w:hint="eastAsia"/>
                <w:kern w:val="0"/>
                <w:szCs w:val="21"/>
              </w:rPr>
              <w:t>并提供项目验收报告证明材料（用户单位验收报告复印件），</w:t>
            </w:r>
            <w:r>
              <w:rPr>
                <w:rFonts w:asciiTheme="minorEastAsia" w:eastAsiaTheme="minorEastAsia" w:hAnsiTheme="minorEastAsia" w:cstheme="minorEastAsia" w:hint="eastAsia"/>
                <w:kern w:val="0"/>
                <w:szCs w:val="21"/>
              </w:rPr>
              <w:t>每提供一份本项目类似业绩合同</w:t>
            </w:r>
            <w:r>
              <w:rPr>
                <w:rFonts w:asciiTheme="minorEastAsia" w:hAnsiTheme="minorEastAsia" w:cstheme="minorEastAsia" w:hint="eastAsia"/>
                <w:kern w:val="0"/>
                <w:szCs w:val="21"/>
              </w:rPr>
              <w:t>及相应验收报告</w:t>
            </w:r>
            <w:r>
              <w:rPr>
                <w:rFonts w:asciiTheme="minorEastAsia" w:eastAsiaTheme="minorEastAsia" w:hAnsiTheme="minorEastAsia" w:cstheme="minorEastAsia" w:hint="eastAsia"/>
                <w:kern w:val="0"/>
                <w:szCs w:val="21"/>
              </w:rPr>
              <w:t>得</w:t>
            </w:r>
            <w:r>
              <w:rPr>
                <w:rFonts w:asciiTheme="minorEastAsia" w:hAnsiTheme="minorEastAsia" w:cstheme="minorEastAsia" w:hint="eastAsia"/>
                <w:kern w:val="0"/>
                <w:szCs w:val="21"/>
              </w:rPr>
              <w:t>5</w:t>
            </w:r>
            <w:r>
              <w:rPr>
                <w:rFonts w:asciiTheme="minorEastAsia" w:eastAsiaTheme="minorEastAsia" w:hAnsiTheme="minorEastAsia" w:cstheme="minorEastAsia" w:hint="eastAsia"/>
                <w:kern w:val="0"/>
                <w:szCs w:val="21"/>
              </w:rPr>
              <w:t>分，本分</w:t>
            </w:r>
            <w:proofErr w:type="gramStart"/>
            <w:r>
              <w:rPr>
                <w:rFonts w:asciiTheme="minorEastAsia" w:eastAsiaTheme="minorEastAsia" w:hAnsiTheme="minorEastAsia" w:cstheme="minorEastAsia" w:hint="eastAsia"/>
                <w:kern w:val="0"/>
                <w:szCs w:val="21"/>
              </w:rPr>
              <w:t>项最高得</w:t>
            </w:r>
            <w:proofErr w:type="gramEnd"/>
            <w:r>
              <w:rPr>
                <w:rFonts w:asciiTheme="minorEastAsia" w:hAnsiTheme="minorEastAsia" w:cstheme="minorEastAsia" w:hint="eastAsia"/>
                <w:kern w:val="0"/>
                <w:szCs w:val="21"/>
              </w:rPr>
              <w:t>10</w:t>
            </w:r>
            <w:r>
              <w:rPr>
                <w:rFonts w:asciiTheme="minorEastAsia" w:eastAsiaTheme="minorEastAsia" w:hAnsiTheme="minorEastAsia" w:cstheme="minorEastAsia" w:hint="eastAsia"/>
                <w:kern w:val="0"/>
                <w:szCs w:val="21"/>
              </w:rPr>
              <w:t>分。不提供不得分，业绩须提供合同复印件进行验证，提供用户单位联系人及联系电话以备查验。</w:t>
            </w:r>
          </w:p>
        </w:tc>
        <w:tc>
          <w:tcPr>
            <w:tcW w:w="76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jc w:val="center"/>
              <w:rPr>
                <w:rFonts w:ascii="宋体" w:hAnsi="宋体" w:cs="宋体"/>
                <w:b/>
                <w:bCs/>
                <w:szCs w:val="21"/>
              </w:rPr>
            </w:pPr>
            <w:r>
              <w:rPr>
                <w:rFonts w:ascii="宋体" w:hAnsi="宋体" w:cs="宋体" w:hint="eastAsia"/>
                <w:b/>
                <w:bCs/>
                <w:szCs w:val="21"/>
              </w:rPr>
              <w:t>0-10</w:t>
            </w:r>
          </w:p>
        </w:tc>
      </w:tr>
      <w:tr w:rsidR="002D5B8D">
        <w:tc>
          <w:tcPr>
            <w:tcW w:w="758" w:type="dxa"/>
            <w:vMerge w:val="restart"/>
            <w:tcBorders>
              <w:top w:val="single" w:sz="4" w:space="0" w:color="auto"/>
              <w:left w:val="single" w:sz="4" w:space="0" w:color="auto"/>
              <w:right w:val="single" w:sz="4" w:space="0" w:color="auto"/>
            </w:tcBorders>
          </w:tcPr>
          <w:p w:rsidR="002D5B8D" w:rsidRDefault="00010765">
            <w:pPr>
              <w:rPr>
                <w:rFonts w:asciiTheme="minorEastAsia" w:eastAsiaTheme="minorEastAsia" w:hAnsiTheme="minorEastAsia" w:cstheme="minorEastAsia"/>
                <w:szCs w:val="22"/>
              </w:rPr>
            </w:pPr>
            <w:r>
              <w:rPr>
                <w:rFonts w:asciiTheme="minorEastAsia" w:eastAsiaTheme="minorEastAsia" w:hAnsiTheme="minorEastAsia" w:cstheme="minorEastAsia" w:hint="eastAsia"/>
                <w:szCs w:val="22"/>
              </w:rPr>
              <w:t>技术</w:t>
            </w:r>
            <w:r>
              <w:rPr>
                <w:rFonts w:asciiTheme="minorEastAsia" w:hAnsiTheme="minorEastAsia" w:cstheme="minorEastAsia" w:hint="eastAsia"/>
                <w:szCs w:val="22"/>
              </w:rPr>
              <w:t>部分</w:t>
            </w:r>
          </w:p>
          <w:p w:rsidR="002D5B8D" w:rsidRDefault="00010765">
            <w:pPr>
              <w:rPr>
                <w:rFonts w:ascii="宋体" w:hAnsi="宋体" w:cs="宋体"/>
                <w:b/>
                <w:bCs/>
                <w:szCs w:val="21"/>
              </w:rPr>
            </w:pPr>
            <w:r>
              <w:rPr>
                <w:rFonts w:asciiTheme="minorEastAsia" w:eastAsiaTheme="minorEastAsia" w:hAnsiTheme="minorEastAsia" w:cstheme="minorEastAsia" w:hint="eastAsia"/>
                <w:szCs w:val="22"/>
              </w:rPr>
              <w:t>（</w:t>
            </w:r>
            <w:r>
              <w:rPr>
                <w:rFonts w:asciiTheme="minorEastAsia" w:hAnsiTheme="minorEastAsia" w:cstheme="minorEastAsia" w:hint="eastAsia"/>
                <w:szCs w:val="22"/>
              </w:rPr>
              <w:t>40</w:t>
            </w:r>
            <w:r>
              <w:rPr>
                <w:rFonts w:asciiTheme="minorEastAsia" w:eastAsiaTheme="minorEastAsia" w:hAnsiTheme="minorEastAsia" w:cstheme="minorEastAsia" w:hint="eastAsia"/>
                <w:szCs w:val="22"/>
              </w:rPr>
              <w:t>分）</w:t>
            </w:r>
          </w:p>
        </w:tc>
        <w:tc>
          <w:tcPr>
            <w:tcW w:w="818"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jc w:val="center"/>
              <w:rPr>
                <w:rFonts w:ascii="宋体" w:hAnsi="宋体" w:cs="宋体"/>
                <w:bCs/>
                <w:szCs w:val="21"/>
              </w:rPr>
            </w:pPr>
            <w:r>
              <w:rPr>
                <w:rFonts w:asciiTheme="majorHAnsi" w:hint="eastAsia"/>
                <w:b/>
                <w:bCs/>
              </w:rPr>
              <w:t>平台建设响应文件</w:t>
            </w:r>
          </w:p>
        </w:tc>
        <w:tc>
          <w:tcPr>
            <w:tcW w:w="7154" w:type="dxa"/>
            <w:tcBorders>
              <w:top w:val="single" w:sz="4" w:space="0" w:color="auto"/>
              <w:left w:val="single" w:sz="4" w:space="0" w:color="auto"/>
              <w:bottom w:val="single" w:sz="4" w:space="0" w:color="auto"/>
              <w:right w:val="single" w:sz="4" w:space="0" w:color="auto"/>
            </w:tcBorders>
            <w:vAlign w:val="center"/>
          </w:tcPr>
          <w:p w:rsidR="002D5B8D" w:rsidRDefault="00010765">
            <w:pPr>
              <w:pStyle w:val="24"/>
              <w:spacing w:line="360" w:lineRule="auto"/>
              <w:ind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基于采购人的第二课堂平台要求，充分考虑了第二课堂管理平台建设项目的具体情况，反映了采购人的实际业务需求，方案描述清楚，对项目的整体设想、规划、解决方案等提供完整的建设方案，提供响应文件全部满足招标文件明确的功能、性能和技术指标要求。</w:t>
            </w:r>
          </w:p>
          <w:p w:rsidR="002D5B8D" w:rsidRDefault="00010765">
            <w:pPr>
              <w:adjustRightInd w:val="0"/>
              <w:snapToGrid w:val="0"/>
              <w:spacing w:line="360" w:lineRule="auto"/>
              <w:ind w:right="-10"/>
              <w:jc w:val="left"/>
              <w:rPr>
                <w:rFonts w:ascii="宋体" w:hAnsi="宋体" w:cs="宋体"/>
                <w:kern w:val="0"/>
                <w:szCs w:val="21"/>
              </w:rPr>
            </w:pPr>
            <w:r>
              <w:rPr>
                <w:rFonts w:asciiTheme="minorEastAsia" w:eastAsiaTheme="minorEastAsia" w:hAnsiTheme="minorEastAsia" w:cstheme="minorEastAsia" w:hint="eastAsia"/>
                <w:szCs w:val="21"/>
              </w:rPr>
              <w:t>好：</w:t>
            </w:r>
            <w:r>
              <w:rPr>
                <w:rFonts w:asciiTheme="minorEastAsia" w:eastAsiaTheme="minorEastAsia" w:hAnsiTheme="minorEastAsia" w:cstheme="minorEastAsia" w:hint="eastAsia"/>
                <w:szCs w:val="21"/>
              </w:rPr>
              <w:t>7</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10</w:t>
            </w:r>
            <w:r>
              <w:rPr>
                <w:rFonts w:asciiTheme="minorEastAsia" w:eastAsiaTheme="minorEastAsia" w:hAnsiTheme="minorEastAsia" w:cstheme="minorEastAsia" w:hint="eastAsia"/>
                <w:szCs w:val="21"/>
              </w:rPr>
              <w:t>分，较好：</w:t>
            </w: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6</w:t>
            </w:r>
            <w:r>
              <w:rPr>
                <w:rFonts w:asciiTheme="minorEastAsia" w:eastAsiaTheme="minorEastAsia" w:hAnsiTheme="minorEastAsia" w:cstheme="minorEastAsia" w:hint="eastAsia"/>
                <w:szCs w:val="21"/>
              </w:rPr>
              <w:t>分，一般：</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rPr>
              <w:t>分，很差：</w:t>
            </w:r>
            <w:r>
              <w:rPr>
                <w:rFonts w:asciiTheme="minorEastAsia" w:eastAsiaTheme="minorEastAsia" w:hAnsiTheme="minorEastAsia" w:cstheme="minorEastAsia" w:hint="eastAsia"/>
                <w:szCs w:val="21"/>
              </w:rPr>
              <w:t>0</w:t>
            </w:r>
            <w:r>
              <w:rPr>
                <w:rFonts w:asciiTheme="minorEastAsia" w:eastAsiaTheme="minorEastAsia" w:hAnsiTheme="minorEastAsia" w:cstheme="minorEastAsia" w:hint="eastAsia"/>
                <w:szCs w:val="21"/>
              </w:rPr>
              <w:t>分。</w:t>
            </w:r>
          </w:p>
        </w:tc>
        <w:tc>
          <w:tcPr>
            <w:tcW w:w="76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jc w:val="center"/>
              <w:rPr>
                <w:rFonts w:ascii="宋体" w:hAnsi="宋体" w:cs="宋体"/>
                <w:b/>
                <w:bCs/>
                <w:szCs w:val="21"/>
              </w:rPr>
            </w:pPr>
            <w:r>
              <w:rPr>
                <w:rFonts w:ascii="宋体" w:hAnsi="宋体" w:cs="宋体" w:hint="eastAsia"/>
                <w:b/>
                <w:bCs/>
                <w:szCs w:val="21"/>
              </w:rPr>
              <w:t>0-10</w:t>
            </w:r>
          </w:p>
        </w:tc>
      </w:tr>
      <w:tr w:rsidR="002D5B8D">
        <w:tc>
          <w:tcPr>
            <w:tcW w:w="758" w:type="dxa"/>
            <w:vMerge/>
            <w:tcBorders>
              <w:left w:val="single" w:sz="4" w:space="0" w:color="auto"/>
              <w:right w:val="single" w:sz="4" w:space="0" w:color="auto"/>
            </w:tcBorders>
            <w:vAlign w:val="center"/>
          </w:tcPr>
          <w:p w:rsidR="002D5B8D" w:rsidRDefault="002D5B8D">
            <w:pPr>
              <w:jc w:val="center"/>
              <w:rPr>
                <w:rFonts w:ascii="宋体" w:hAnsi="宋体" w:cs="宋体"/>
                <w:szCs w:val="21"/>
              </w:rPr>
            </w:pPr>
          </w:p>
        </w:tc>
        <w:tc>
          <w:tcPr>
            <w:tcW w:w="818" w:type="dxa"/>
            <w:tcBorders>
              <w:top w:val="single" w:sz="4" w:space="0" w:color="auto"/>
              <w:left w:val="single" w:sz="4" w:space="0" w:color="auto"/>
              <w:bottom w:val="single" w:sz="4" w:space="0" w:color="auto"/>
              <w:right w:val="single" w:sz="4" w:space="0" w:color="auto"/>
            </w:tcBorders>
            <w:vAlign w:val="center"/>
          </w:tcPr>
          <w:p w:rsidR="002D5B8D" w:rsidRDefault="00010765">
            <w:pPr>
              <w:widowControl/>
              <w:spacing w:line="360" w:lineRule="auto"/>
              <w:jc w:val="center"/>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t>现场演示环节</w:t>
            </w:r>
          </w:p>
          <w:p w:rsidR="002D5B8D" w:rsidRDefault="002D5B8D">
            <w:pPr>
              <w:jc w:val="center"/>
              <w:rPr>
                <w:rFonts w:ascii="宋体" w:hAnsi="宋体" w:cs="宋体"/>
                <w:bCs/>
                <w:szCs w:val="21"/>
              </w:rPr>
            </w:pPr>
          </w:p>
        </w:tc>
        <w:tc>
          <w:tcPr>
            <w:tcW w:w="7154"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360" w:lineRule="auto"/>
              <w:ind w:right="-10"/>
              <w:jc w:val="left"/>
              <w:rPr>
                <w:rFonts w:ascii="宋体" w:hAnsi="宋体" w:cs="宋体"/>
                <w:kern w:val="0"/>
                <w:szCs w:val="21"/>
              </w:rPr>
            </w:pPr>
            <w:r>
              <w:rPr>
                <w:rFonts w:ascii="宋体" w:hAnsi="宋体" w:cs="宋体" w:hint="eastAsia"/>
                <w:kern w:val="0"/>
                <w:szCs w:val="21"/>
              </w:rPr>
              <w:t>参数中带“★”为关键指标，必须现场演示，共</w:t>
            </w:r>
            <w:r>
              <w:rPr>
                <w:rFonts w:ascii="宋体" w:hAnsi="宋体" w:cs="宋体" w:hint="eastAsia"/>
                <w:kern w:val="0"/>
                <w:szCs w:val="21"/>
              </w:rPr>
              <w:t>10</w:t>
            </w:r>
            <w:r>
              <w:rPr>
                <w:rFonts w:ascii="宋体" w:hAnsi="宋体" w:cs="宋体" w:hint="eastAsia"/>
                <w:kern w:val="0"/>
                <w:szCs w:val="21"/>
              </w:rPr>
              <w:t>个大项，大项分多个小项，每一个大项</w:t>
            </w:r>
            <w:r>
              <w:rPr>
                <w:rFonts w:ascii="宋体" w:hAnsi="宋体" w:cs="宋体" w:hint="eastAsia"/>
                <w:kern w:val="0"/>
                <w:szCs w:val="21"/>
              </w:rPr>
              <w:t>3</w:t>
            </w:r>
            <w:r>
              <w:rPr>
                <w:rFonts w:ascii="宋体" w:hAnsi="宋体" w:cs="宋体" w:hint="eastAsia"/>
                <w:kern w:val="0"/>
                <w:szCs w:val="21"/>
              </w:rPr>
              <w:t>分。如大项中有一个小项不满足则该大项得</w:t>
            </w:r>
            <w:r>
              <w:rPr>
                <w:rFonts w:ascii="宋体" w:hAnsi="宋体" w:cs="宋体" w:hint="eastAsia"/>
                <w:kern w:val="0"/>
                <w:szCs w:val="21"/>
              </w:rPr>
              <w:t>0</w:t>
            </w:r>
            <w:r>
              <w:rPr>
                <w:rFonts w:ascii="宋体" w:hAnsi="宋体" w:cs="宋体" w:hint="eastAsia"/>
                <w:kern w:val="0"/>
                <w:szCs w:val="21"/>
              </w:rPr>
              <w:t>分，全部满足得</w:t>
            </w:r>
            <w:r>
              <w:rPr>
                <w:rFonts w:ascii="宋体" w:hAnsi="宋体" w:cs="宋体" w:hint="eastAsia"/>
                <w:kern w:val="0"/>
                <w:szCs w:val="21"/>
              </w:rPr>
              <w:t>3</w:t>
            </w:r>
            <w:r>
              <w:rPr>
                <w:rFonts w:ascii="宋体" w:hAnsi="宋体" w:cs="宋体" w:hint="eastAsia"/>
                <w:kern w:val="0"/>
                <w:szCs w:val="21"/>
              </w:rPr>
              <w:t>分。本项共</w:t>
            </w:r>
            <w:r>
              <w:rPr>
                <w:rFonts w:ascii="宋体" w:hAnsi="宋体" w:cs="宋体" w:hint="eastAsia"/>
                <w:kern w:val="0"/>
                <w:szCs w:val="21"/>
              </w:rPr>
              <w:t xml:space="preserve"> 30</w:t>
            </w:r>
            <w:r>
              <w:rPr>
                <w:rFonts w:ascii="宋体" w:hAnsi="宋体" w:cs="宋体" w:hint="eastAsia"/>
                <w:kern w:val="0"/>
                <w:szCs w:val="21"/>
              </w:rPr>
              <w:t>分，如超过</w:t>
            </w:r>
            <w:r>
              <w:rPr>
                <w:rFonts w:ascii="宋体" w:hAnsi="宋体" w:cs="宋体" w:hint="eastAsia"/>
                <w:kern w:val="0"/>
                <w:szCs w:val="21"/>
              </w:rPr>
              <w:t>3</w:t>
            </w:r>
            <w:r>
              <w:rPr>
                <w:rFonts w:ascii="宋体" w:hAnsi="宋体" w:cs="宋体" w:hint="eastAsia"/>
                <w:kern w:val="0"/>
                <w:szCs w:val="21"/>
              </w:rPr>
              <w:t>大项不满足，</w:t>
            </w:r>
            <w:proofErr w:type="gramStart"/>
            <w:r>
              <w:rPr>
                <w:rFonts w:ascii="宋体" w:hAnsi="宋体" w:cs="宋体" w:hint="eastAsia"/>
                <w:kern w:val="0"/>
                <w:szCs w:val="21"/>
              </w:rPr>
              <w:t>则现场</w:t>
            </w:r>
            <w:proofErr w:type="gramEnd"/>
            <w:r>
              <w:rPr>
                <w:rFonts w:ascii="宋体" w:hAnsi="宋体" w:cs="宋体" w:hint="eastAsia"/>
                <w:kern w:val="0"/>
                <w:szCs w:val="21"/>
              </w:rPr>
              <w:t>演示环节不得分。现场演示功能如下：</w:t>
            </w:r>
          </w:p>
          <w:p w:rsidR="002D5B8D" w:rsidRDefault="00010765">
            <w:pPr>
              <w:numPr>
                <w:ilvl w:val="0"/>
                <w:numId w:val="7"/>
              </w:numPr>
              <w:adjustRightInd w:val="0"/>
              <w:snapToGrid w:val="0"/>
              <w:spacing w:line="360" w:lineRule="auto"/>
              <w:ind w:right="-10"/>
              <w:jc w:val="left"/>
              <w:rPr>
                <w:rFonts w:ascii="宋体" w:hAnsi="宋体" w:cs="宋体"/>
                <w:b/>
                <w:bCs/>
                <w:kern w:val="0"/>
                <w:szCs w:val="21"/>
              </w:rPr>
            </w:pPr>
            <w:r>
              <w:rPr>
                <w:rFonts w:ascii="宋体" w:hAnsi="宋体" w:cs="宋体" w:hint="eastAsia"/>
                <w:b/>
                <w:bCs/>
                <w:kern w:val="0"/>
                <w:szCs w:val="21"/>
              </w:rPr>
              <w:t>后台管理功能</w:t>
            </w:r>
            <w:r>
              <w:rPr>
                <w:rFonts w:ascii="宋体" w:hAnsi="宋体" w:cs="宋体" w:hint="eastAsia"/>
                <w:b/>
                <w:bCs/>
                <w:kern w:val="0"/>
                <w:szCs w:val="21"/>
              </w:rPr>
              <w:t>-</w:t>
            </w:r>
            <w:r>
              <w:rPr>
                <w:rFonts w:ascii="宋体" w:hAnsi="宋体" w:cs="宋体" w:hint="eastAsia"/>
                <w:b/>
                <w:bCs/>
                <w:kern w:val="0"/>
                <w:szCs w:val="21"/>
              </w:rPr>
              <w:t>首页模块</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）首页模块包括：“学校</w:t>
            </w:r>
            <w:r>
              <w:rPr>
                <w:rFonts w:ascii="宋体" w:hAnsi="宋体" w:cs="宋体" w:hint="eastAsia"/>
                <w:kern w:val="0"/>
                <w:szCs w:val="21"/>
              </w:rPr>
              <w:t>Logo</w:t>
            </w:r>
            <w:r>
              <w:rPr>
                <w:rFonts w:ascii="宋体" w:hAnsi="宋体" w:cs="宋体" w:hint="eastAsia"/>
                <w:kern w:val="0"/>
                <w:szCs w:val="21"/>
              </w:rPr>
              <w:t>区、大屏数据、菜单区、数据统计区、图表分析区”</w:t>
            </w:r>
            <w:r>
              <w:rPr>
                <w:rFonts w:ascii="宋体" w:hAnsi="宋体" w:cs="宋体" w:hint="eastAsia"/>
                <w:kern w:val="0"/>
                <w:szCs w:val="21"/>
              </w:rPr>
              <w:t>5</w:t>
            </w:r>
            <w:r>
              <w:rPr>
                <w:rFonts w:ascii="宋体" w:hAnsi="宋体" w:cs="宋体" w:hint="eastAsia"/>
                <w:kern w:val="0"/>
                <w:szCs w:val="21"/>
              </w:rPr>
              <w:t>大项；</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）左侧菜单区依次包括：“首页、待办事项、素质拓展、思政教育、创新创业、志愿公益、校园广场、统计分析、组织管理、教学管理、基础设置”共</w:t>
            </w:r>
            <w:r>
              <w:rPr>
                <w:rFonts w:ascii="宋体" w:hAnsi="宋体" w:cs="宋体" w:hint="eastAsia"/>
                <w:kern w:val="0"/>
                <w:szCs w:val="21"/>
              </w:rPr>
              <w:t>11</w:t>
            </w:r>
            <w:r>
              <w:rPr>
                <w:rFonts w:ascii="宋体" w:hAnsi="宋体" w:cs="宋体" w:hint="eastAsia"/>
                <w:kern w:val="0"/>
                <w:szCs w:val="21"/>
              </w:rPr>
              <w:t>个模块；</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）右侧图表</w:t>
            </w:r>
            <w:proofErr w:type="gramStart"/>
            <w:r>
              <w:rPr>
                <w:rFonts w:ascii="宋体" w:hAnsi="宋体" w:cs="宋体" w:hint="eastAsia"/>
                <w:kern w:val="0"/>
                <w:szCs w:val="21"/>
              </w:rPr>
              <w:t>分析区</w:t>
            </w:r>
            <w:proofErr w:type="gramEnd"/>
            <w:r>
              <w:rPr>
                <w:rFonts w:ascii="宋体" w:hAnsi="宋体" w:cs="宋体" w:hint="eastAsia"/>
                <w:kern w:val="0"/>
                <w:szCs w:val="21"/>
              </w:rPr>
              <w:t>展示顺序依次为：活动</w:t>
            </w:r>
            <w:proofErr w:type="gramStart"/>
            <w:r>
              <w:rPr>
                <w:rFonts w:ascii="宋体" w:hAnsi="宋体" w:cs="宋体" w:hint="eastAsia"/>
                <w:kern w:val="0"/>
                <w:szCs w:val="21"/>
              </w:rPr>
              <w:t>分类占</w:t>
            </w:r>
            <w:proofErr w:type="gramEnd"/>
            <w:r>
              <w:rPr>
                <w:rFonts w:ascii="宋体" w:hAnsi="宋体" w:cs="宋体" w:hint="eastAsia"/>
                <w:kern w:val="0"/>
                <w:szCs w:val="21"/>
              </w:rPr>
              <w:t>比、本学期学生平均学时、活动实时数据查看、最近</w:t>
            </w:r>
            <w:r>
              <w:rPr>
                <w:rFonts w:ascii="宋体" w:hAnsi="宋体" w:cs="宋体" w:hint="eastAsia"/>
                <w:kern w:val="0"/>
                <w:szCs w:val="21"/>
              </w:rPr>
              <w:t>7</w:t>
            </w:r>
            <w:r>
              <w:rPr>
                <w:rFonts w:ascii="宋体" w:hAnsi="宋体" w:cs="宋体" w:hint="eastAsia"/>
                <w:kern w:val="0"/>
                <w:szCs w:val="21"/>
              </w:rPr>
              <w:t>天活动数据、发布活动院系排行、教师指导活动学时共有</w:t>
            </w:r>
            <w:r>
              <w:rPr>
                <w:rFonts w:ascii="宋体" w:hAnsi="宋体" w:cs="宋体" w:hint="eastAsia"/>
                <w:kern w:val="0"/>
                <w:szCs w:val="21"/>
              </w:rPr>
              <w:t>6</w:t>
            </w:r>
            <w:r>
              <w:rPr>
                <w:rFonts w:ascii="宋体" w:hAnsi="宋体" w:cs="宋体" w:hint="eastAsia"/>
                <w:kern w:val="0"/>
                <w:szCs w:val="21"/>
              </w:rPr>
              <w:t>项。</w:t>
            </w:r>
          </w:p>
          <w:p w:rsidR="002D5B8D" w:rsidRDefault="00010765">
            <w:pPr>
              <w:adjustRightInd w:val="0"/>
              <w:snapToGrid w:val="0"/>
              <w:spacing w:line="360" w:lineRule="auto"/>
              <w:ind w:right="-10"/>
              <w:jc w:val="left"/>
              <w:rPr>
                <w:rFonts w:ascii="宋体" w:hAnsi="宋体" w:cs="宋体"/>
                <w:b/>
                <w:bCs/>
                <w:kern w:val="0"/>
                <w:szCs w:val="21"/>
              </w:rPr>
            </w:pPr>
            <w:r>
              <w:rPr>
                <w:rFonts w:ascii="宋体" w:hAnsi="宋体" w:cs="宋体" w:hint="eastAsia"/>
                <w:b/>
                <w:bCs/>
                <w:kern w:val="0"/>
                <w:szCs w:val="21"/>
              </w:rPr>
              <w:t>2.</w:t>
            </w:r>
            <w:r>
              <w:rPr>
                <w:rFonts w:ascii="宋体" w:hAnsi="宋体" w:cs="宋体" w:hint="eastAsia"/>
                <w:b/>
                <w:bCs/>
                <w:kern w:val="0"/>
                <w:szCs w:val="21"/>
              </w:rPr>
              <w:t>后台管理功能</w:t>
            </w:r>
            <w:r>
              <w:rPr>
                <w:rFonts w:ascii="宋体" w:hAnsi="宋体" w:cs="宋体" w:hint="eastAsia"/>
                <w:b/>
                <w:bCs/>
                <w:kern w:val="0"/>
                <w:szCs w:val="21"/>
              </w:rPr>
              <w:t>-</w:t>
            </w:r>
            <w:r>
              <w:rPr>
                <w:rFonts w:ascii="宋体" w:hAnsi="宋体" w:cs="宋体" w:hint="eastAsia"/>
                <w:b/>
                <w:bCs/>
                <w:kern w:val="0"/>
                <w:szCs w:val="21"/>
              </w:rPr>
              <w:t>素质拓展模块</w:t>
            </w:r>
          </w:p>
          <w:p w:rsidR="002D5B8D" w:rsidRDefault="00010765">
            <w:pPr>
              <w:adjustRightInd w:val="0"/>
              <w:snapToGrid w:val="0"/>
              <w:spacing w:line="360" w:lineRule="auto"/>
              <w:ind w:right="-10" w:firstLineChars="200" w:firstLine="420"/>
              <w:jc w:val="left"/>
            </w:pPr>
            <w:r>
              <w:rPr>
                <w:rFonts w:ascii="宋体" w:hAnsi="宋体" w:cs="宋体" w:hint="eastAsia"/>
                <w:kern w:val="0"/>
                <w:szCs w:val="21"/>
              </w:rPr>
              <w:t>1</w:t>
            </w:r>
            <w:r>
              <w:rPr>
                <w:rFonts w:ascii="宋体" w:hAnsi="宋体" w:cs="宋体" w:hint="eastAsia"/>
                <w:kern w:val="0"/>
                <w:szCs w:val="21"/>
              </w:rPr>
              <w:t>）素质拓展模块包括：“活动管理、自主申报、历史活动、奖惩记录、答题测评、答题题库、打卡任务、学分置换”</w:t>
            </w:r>
            <w:r>
              <w:rPr>
                <w:rFonts w:ascii="宋体" w:hAnsi="宋体" w:cs="宋体" w:hint="eastAsia"/>
                <w:kern w:val="0"/>
                <w:szCs w:val="21"/>
              </w:rPr>
              <w:t>8</w:t>
            </w:r>
            <w:r>
              <w:rPr>
                <w:rFonts w:ascii="宋体" w:hAnsi="宋体" w:cs="宋体" w:hint="eastAsia"/>
                <w:kern w:val="0"/>
                <w:szCs w:val="21"/>
              </w:rPr>
              <w:t>大子模块；</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）活动管理模块</w:t>
            </w:r>
            <w:r>
              <w:rPr>
                <w:rFonts w:ascii="宋体" w:hAnsi="宋体" w:cs="宋体" w:hint="eastAsia"/>
                <w:kern w:val="0"/>
                <w:szCs w:val="21"/>
              </w:rPr>
              <w:t>-</w:t>
            </w:r>
            <w:r>
              <w:rPr>
                <w:rFonts w:ascii="宋体" w:hAnsi="宋体" w:cs="宋体" w:hint="eastAsia"/>
                <w:kern w:val="0"/>
                <w:szCs w:val="21"/>
              </w:rPr>
              <w:t>活动列表页：在“进行中、待完结、完结审核中、完结被驳回、已完结”的</w:t>
            </w:r>
            <w:r>
              <w:rPr>
                <w:rFonts w:ascii="宋体" w:hAnsi="宋体" w:cs="宋体" w:hint="eastAsia"/>
                <w:kern w:val="0"/>
                <w:szCs w:val="21"/>
              </w:rPr>
              <w:t>5</w:t>
            </w:r>
            <w:r>
              <w:rPr>
                <w:rFonts w:ascii="宋体" w:hAnsi="宋体" w:cs="宋体" w:hint="eastAsia"/>
                <w:kern w:val="0"/>
                <w:szCs w:val="21"/>
              </w:rPr>
              <w:t>种活动状态下能够查看各活动“评分”；</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）活动管理模块</w:t>
            </w:r>
            <w:r>
              <w:rPr>
                <w:rFonts w:ascii="宋体" w:hAnsi="宋体" w:cs="宋体" w:hint="eastAsia"/>
                <w:kern w:val="0"/>
                <w:szCs w:val="21"/>
              </w:rPr>
              <w:t>-</w:t>
            </w:r>
            <w:r>
              <w:rPr>
                <w:rFonts w:ascii="宋体" w:hAnsi="宋体" w:cs="宋体" w:hint="eastAsia"/>
                <w:kern w:val="0"/>
                <w:szCs w:val="21"/>
              </w:rPr>
              <w:t>创建活动：能够设置“地理签到”和“收集材料”两项是否“开、关”功能，“收集材料”功能支持管理员自定义要求学生报名</w:t>
            </w:r>
            <w:r>
              <w:rPr>
                <w:rFonts w:ascii="宋体" w:hAnsi="宋体" w:cs="宋体" w:hint="eastAsia"/>
                <w:kern w:val="0"/>
                <w:szCs w:val="21"/>
              </w:rPr>
              <w:lastRenderedPageBreak/>
              <w:t>活动时提交多种格式文本，至少包括：“文字、图片、附件”</w:t>
            </w:r>
            <w:r>
              <w:rPr>
                <w:rFonts w:ascii="宋体" w:hAnsi="宋体" w:cs="宋体" w:hint="eastAsia"/>
                <w:kern w:val="0"/>
                <w:szCs w:val="21"/>
              </w:rPr>
              <w:t>3</w:t>
            </w:r>
            <w:r>
              <w:rPr>
                <w:rFonts w:ascii="宋体" w:hAnsi="宋体" w:cs="宋体" w:hint="eastAsia"/>
                <w:kern w:val="0"/>
                <w:szCs w:val="21"/>
              </w:rPr>
              <w:t>种格式；</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）活动管理模块</w:t>
            </w:r>
            <w:r>
              <w:rPr>
                <w:rFonts w:ascii="宋体" w:hAnsi="宋体" w:cs="宋体" w:hint="eastAsia"/>
                <w:kern w:val="0"/>
                <w:szCs w:val="21"/>
              </w:rPr>
              <w:t>-</w:t>
            </w:r>
            <w:r>
              <w:rPr>
                <w:rFonts w:ascii="宋体" w:hAnsi="宋体" w:cs="宋体" w:hint="eastAsia"/>
                <w:kern w:val="0"/>
                <w:szCs w:val="21"/>
              </w:rPr>
              <w:t>活动列表</w:t>
            </w:r>
            <w:r>
              <w:rPr>
                <w:rFonts w:ascii="宋体" w:hAnsi="宋体" w:cs="宋体" w:hint="eastAsia"/>
                <w:kern w:val="0"/>
                <w:szCs w:val="21"/>
              </w:rPr>
              <w:t>-</w:t>
            </w:r>
            <w:r>
              <w:rPr>
                <w:rFonts w:ascii="宋体" w:hAnsi="宋体" w:cs="宋体" w:hint="eastAsia"/>
                <w:kern w:val="0"/>
                <w:szCs w:val="21"/>
              </w:rPr>
              <w:t>详情页：包括“基本信息、报名列表、材料征集设置</w:t>
            </w: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项功能；其中“报名列表”中可分别查看“个人、团队、团队成员”的“材料”功能；其中“材料征集设置”中能够查看“征集列表”，“征集列表”必须有“详细”和“关闭</w:t>
            </w:r>
            <w:r>
              <w:rPr>
                <w:rFonts w:ascii="宋体" w:hAnsi="宋体" w:cs="宋体" w:hint="eastAsia"/>
                <w:kern w:val="0"/>
                <w:szCs w:val="21"/>
              </w:rPr>
              <w:t>\</w:t>
            </w:r>
            <w:r>
              <w:rPr>
                <w:rFonts w:ascii="宋体" w:hAnsi="宋体" w:cs="宋体" w:hint="eastAsia"/>
                <w:kern w:val="0"/>
                <w:szCs w:val="21"/>
              </w:rPr>
              <w:t>恢复”功能。</w:t>
            </w:r>
          </w:p>
          <w:p w:rsidR="002D5B8D" w:rsidRDefault="00010765">
            <w:pPr>
              <w:adjustRightInd w:val="0"/>
              <w:snapToGrid w:val="0"/>
              <w:spacing w:line="360" w:lineRule="auto"/>
              <w:ind w:right="-10"/>
              <w:jc w:val="left"/>
              <w:rPr>
                <w:rFonts w:ascii="宋体" w:hAnsi="宋体" w:cs="宋体"/>
                <w:b/>
                <w:bCs/>
                <w:kern w:val="0"/>
                <w:szCs w:val="21"/>
              </w:rPr>
            </w:pPr>
            <w:r>
              <w:rPr>
                <w:rFonts w:ascii="宋体" w:hAnsi="宋体" w:cs="宋体" w:hint="eastAsia"/>
                <w:b/>
                <w:bCs/>
                <w:kern w:val="0"/>
                <w:szCs w:val="21"/>
              </w:rPr>
              <w:t>3.</w:t>
            </w:r>
            <w:r>
              <w:rPr>
                <w:rFonts w:ascii="宋体" w:hAnsi="宋体" w:cs="宋体" w:hint="eastAsia"/>
                <w:b/>
                <w:bCs/>
                <w:kern w:val="0"/>
                <w:szCs w:val="21"/>
              </w:rPr>
              <w:t>后台管理功能</w:t>
            </w:r>
            <w:r>
              <w:rPr>
                <w:rFonts w:ascii="宋体" w:hAnsi="宋体" w:cs="宋体" w:hint="eastAsia"/>
                <w:b/>
                <w:bCs/>
                <w:kern w:val="0"/>
                <w:szCs w:val="21"/>
              </w:rPr>
              <w:t>-</w:t>
            </w:r>
            <w:r>
              <w:rPr>
                <w:rFonts w:ascii="宋体" w:hAnsi="宋体" w:cs="宋体" w:hint="eastAsia"/>
                <w:b/>
                <w:bCs/>
                <w:kern w:val="0"/>
                <w:szCs w:val="21"/>
              </w:rPr>
              <w:t>组织管理模块</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hint="eastAsia"/>
              </w:rPr>
              <w:t>1</w:t>
            </w:r>
            <w:r>
              <w:rPr>
                <w:rFonts w:hint="eastAsia"/>
              </w:rPr>
              <w:t>）组织管理模块包括：“行政机构、党团组织、学生组织”</w:t>
            </w:r>
            <w:r>
              <w:rPr>
                <w:rFonts w:hint="eastAsia"/>
              </w:rPr>
              <w:t>3</w:t>
            </w:r>
            <w:r>
              <w:rPr>
                <w:rFonts w:hint="eastAsia"/>
              </w:rPr>
              <w:t>大子模块，其中“学生组织”中包括“学生会组织、社团协会、</w:t>
            </w:r>
            <w:r>
              <w:rPr>
                <w:rFonts w:ascii="宋体" w:hAnsi="宋体" w:cs="宋体" w:hint="eastAsia"/>
                <w:kern w:val="0"/>
                <w:szCs w:val="21"/>
              </w:rPr>
              <w:t>志愿组织、班级组织和其他组织”</w:t>
            </w:r>
            <w:r>
              <w:rPr>
                <w:rFonts w:ascii="宋体" w:hAnsi="宋体" w:cs="宋体" w:hint="eastAsia"/>
                <w:kern w:val="0"/>
                <w:szCs w:val="21"/>
              </w:rPr>
              <w:t>5</w:t>
            </w:r>
            <w:r>
              <w:rPr>
                <w:rFonts w:ascii="宋体" w:hAnsi="宋体" w:cs="宋体" w:hint="eastAsia"/>
                <w:kern w:val="0"/>
                <w:szCs w:val="21"/>
              </w:rPr>
              <w:t>大板块；</w:t>
            </w:r>
          </w:p>
          <w:p w:rsidR="002D5B8D" w:rsidRDefault="00010765">
            <w:pPr>
              <w:adjustRightInd w:val="0"/>
              <w:snapToGrid w:val="0"/>
              <w:spacing w:line="360" w:lineRule="auto"/>
              <w:ind w:right="-10" w:firstLineChars="200" w:firstLine="420"/>
              <w:jc w:val="left"/>
            </w:pPr>
            <w:r>
              <w:rPr>
                <w:rFonts w:ascii="宋体" w:hAnsi="宋体" w:cs="宋体" w:hint="eastAsia"/>
                <w:kern w:val="0"/>
                <w:szCs w:val="21"/>
              </w:rPr>
              <w:t>2</w:t>
            </w:r>
            <w:r>
              <w:rPr>
                <w:rFonts w:ascii="宋体" w:hAnsi="宋体" w:cs="宋体" w:hint="eastAsia"/>
                <w:kern w:val="0"/>
                <w:szCs w:val="21"/>
              </w:rPr>
              <w:t>）“班级组织”板块中的“编辑”功能必须实现“名称、级别、所属学校、所属院系、所属专业、所属班级和加入规则”字段</w:t>
            </w:r>
            <w:r>
              <w:rPr>
                <w:rFonts w:hint="eastAsia"/>
              </w:rPr>
              <w:t>不可编辑。</w:t>
            </w:r>
          </w:p>
          <w:p w:rsidR="002D5B8D" w:rsidRDefault="00010765">
            <w:pPr>
              <w:adjustRightInd w:val="0"/>
              <w:snapToGrid w:val="0"/>
              <w:spacing w:line="360" w:lineRule="auto"/>
              <w:ind w:right="-10"/>
              <w:jc w:val="left"/>
              <w:rPr>
                <w:rFonts w:ascii="宋体" w:hAnsi="宋体" w:cs="宋体"/>
                <w:b/>
                <w:bCs/>
                <w:kern w:val="0"/>
                <w:szCs w:val="21"/>
              </w:rPr>
            </w:pPr>
            <w:r>
              <w:rPr>
                <w:rFonts w:ascii="宋体" w:hAnsi="宋体" w:cs="宋体" w:hint="eastAsia"/>
                <w:b/>
                <w:bCs/>
                <w:kern w:val="0"/>
                <w:szCs w:val="21"/>
              </w:rPr>
              <w:t>4.</w:t>
            </w:r>
            <w:r>
              <w:rPr>
                <w:rFonts w:ascii="宋体" w:hAnsi="宋体" w:cs="宋体" w:hint="eastAsia"/>
                <w:b/>
                <w:bCs/>
                <w:kern w:val="0"/>
                <w:szCs w:val="21"/>
              </w:rPr>
              <w:t>后台管理功能</w:t>
            </w:r>
            <w:r>
              <w:rPr>
                <w:rFonts w:ascii="宋体" w:hAnsi="宋体" w:cs="宋体" w:hint="eastAsia"/>
                <w:b/>
                <w:bCs/>
                <w:kern w:val="0"/>
                <w:szCs w:val="21"/>
              </w:rPr>
              <w:t>-</w:t>
            </w:r>
            <w:r>
              <w:rPr>
                <w:rFonts w:ascii="宋体" w:hAnsi="宋体" w:cs="宋体" w:hint="eastAsia"/>
                <w:b/>
                <w:bCs/>
                <w:kern w:val="0"/>
                <w:szCs w:val="21"/>
              </w:rPr>
              <w:t>志愿公益模块</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）志愿公益模块包括：“人员管理、志愿活动”</w:t>
            </w:r>
            <w:r>
              <w:rPr>
                <w:rFonts w:ascii="宋体" w:hAnsi="宋体" w:cs="宋体" w:hint="eastAsia"/>
                <w:kern w:val="0"/>
                <w:szCs w:val="21"/>
              </w:rPr>
              <w:t>2</w:t>
            </w:r>
            <w:r>
              <w:rPr>
                <w:rFonts w:ascii="宋体" w:hAnsi="宋体" w:cs="宋体" w:hint="eastAsia"/>
                <w:kern w:val="0"/>
                <w:szCs w:val="21"/>
              </w:rPr>
              <w:t>大子模块，其中“活动模块”中包括“志愿活动列表和志愿活动审核”</w:t>
            </w:r>
            <w:r>
              <w:rPr>
                <w:rFonts w:ascii="宋体" w:hAnsi="宋体" w:cs="宋体" w:hint="eastAsia"/>
                <w:kern w:val="0"/>
                <w:szCs w:val="21"/>
              </w:rPr>
              <w:t>2</w:t>
            </w:r>
            <w:r>
              <w:rPr>
                <w:rFonts w:ascii="宋体" w:hAnsi="宋体" w:cs="宋体" w:hint="eastAsia"/>
                <w:kern w:val="0"/>
                <w:szCs w:val="21"/>
              </w:rPr>
              <w:t>大板块，“志愿活动列表”中“发布”功能能够实现活动的“不同日期、不同时间范围内报名人数限制”；</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）“志愿活动列表”中操作项包含“修改</w:t>
            </w:r>
            <w:r>
              <w:rPr>
                <w:rFonts w:ascii="宋体" w:hAnsi="宋体" w:cs="宋体"/>
                <w:kern w:val="0"/>
                <w:szCs w:val="21"/>
              </w:rPr>
              <w:t>”</w:t>
            </w:r>
            <w:r>
              <w:rPr>
                <w:rFonts w:ascii="宋体" w:hAnsi="宋体" w:cs="宋体" w:hint="eastAsia"/>
                <w:kern w:val="0"/>
                <w:szCs w:val="21"/>
              </w:rPr>
              <w:t>，实现活动发布后的“二次编辑功能”；</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）“志愿活动列表”详情中能够实现活动的“导出报名列表”功能</w:t>
            </w:r>
            <w:r>
              <w:rPr>
                <w:rFonts w:ascii="宋体" w:hAnsi="宋体" w:cs="宋体" w:hint="eastAsia"/>
                <w:kern w:val="0"/>
                <w:szCs w:val="21"/>
              </w:rPr>
              <w:t xml:space="preserve"> </w:t>
            </w:r>
            <w:r>
              <w:rPr>
                <w:rFonts w:ascii="宋体" w:hAnsi="宋体" w:cs="宋体" w:hint="eastAsia"/>
                <w:kern w:val="0"/>
                <w:szCs w:val="21"/>
              </w:rPr>
              <w:t>，导出后表格可展示字段有：“分日期、分时段的活动成员报名记录（表头行按日期，表头列按时段，每个日期、时段报名所有成员姓名、班级、联系电</w:t>
            </w:r>
            <w:r>
              <w:rPr>
                <w:rFonts w:ascii="宋体" w:hAnsi="宋体" w:cs="宋体" w:hint="eastAsia"/>
                <w:kern w:val="0"/>
                <w:szCs w:val="21"/>
              </w:rPr>
              <w:t>话）”。</w:t>
            </w:r>
          </w:p>
          <w:p w:rsidR="002D5B8D" w:rsidRDefault="00010765">
            <w:pPr>
              <w:adjustRightInd w:val="0"/>
              <w:snapToGrid w:val="0"/>
              <w:spacing w:line="360" w:lineRule="auto"/>
              <w:ind w:right="-10"/>
              <w:jc w:val="left"/>
              <w:rPr>
                <w:rFonts w:ascii="宋体" w:hAnsi="宋体" w:cs="宋体"/>
                <w:b/>
                <w:bCs/>
                <w:kern w:val="0"/>
                <w:szCs w:val="21"/>
              </w:rPr>
            </w:pPr>
            <w:r>
              <w:rPr>
                <w:rFonts w:ascii="宋体" w:hAnsi="宋体" w:cs="宋体" w:hint="eastAsia"/>
                <w:b/>
                <w:bCs/>
                <w:kern w:val="0"/>
                <w:szCs w:val="21"/>
              </w:rPr>
              <w:t>5.</w:t>
            </w:r>
            <w:r>
              <w:rPr>
                <w:rFonts w:ascii="宋体" w:hAnsi="宋体" w:cs="宋体" w:hint="eastAsia"/>
                <w:b/>
                <w:bCs/>
                <w:kern w:val="0"/>
                <w:szCs w:val="21"/>
              </w:rPr>
              <w:t>后台管理功能</w:t>
            </w:r>
            <w:r>
              <w:rPr>
                <w:rFonts w:ascii="宋体" w:hAnsi="宋体" w:cs="宋体" w:hint="eastAsia"/>
                <w:b/>
                <w:bCs/>
                <w:kern w:val="0"/>
                <w:szCs w:val="21"/>
              </w:rPr>
              <w:t>-</w:t>
            </w:r>
            <w:r>
              <w:rPr>
                <w:rFonts w:ascii="宋体" w:hAnsi="宋体" w:cs="宋体" w:hint="eastAsia"/>
                <w:b/>
                <w:bCs/>
                <w:kern w:val="0"/>
                <w:szCs w:val="21"/>
              </w:rPr>
              <w:t>基本设置</w:t>
            </w:r>
            <w:r>
              <w:rPr>
                <w:rFonts w:ascii="宋体" w:hAnsi="宋体" w:cs="宋体" w:hint="eastAsia"/>
                <w:b/>
                <w:bCs/>
                <w:kern w:val="0"/>
                <w:szCs w:val="21"/>
              </w:rPr>
              <w:t>-</w:t>
            </w:r>
            <w:r>
              <w:rPr>
                <w:rFonts w:ascii="宋体" w:hAnsi="宋体" w:cs="宋体" w:hint="eastAsia"/>
                <w:b/>
                <w:bCs/>
                <w:kern w:val="0"/>
                <w:szCs w:val="21"/>
              </w:rPr>
              <w:t>角色权限</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）“角色权限”模块中</w:t>
            </w:r>
            <w:r>
              <w:rPr>
                <w:rFonts w:asciiTheme="minorEastAsia" w:hAnsiTheme="minorEastAsia" w:cstheme="minorEastAsia" w:hint="eastAsia"/>
                <w:color w:val="000000"/>
                <w:kern w:val="0"/>
                <w:sz w:val="20"/>
              </w:rPr>
              <w:t>实现“系统菜单、操作按钮、数据管理”</w:t>
            </w:r>
            <w:r>
              <w:rPr>
                <w:rFonts w:asciiTheme="minorEastAsia" w:hAnsiTheme="minorEastAsia" w:cstheme="minorEastAsia" w:hint="eastAsia"/>
                <w:color w:val="000000"/>
                <w:kern w:val="0"/>
                <w:sz w:val="20"/>
              </w:rPr>
              <w:t>3</w:t>
            </w:r>
            <w:r>
              <w:rPr>
                <w:rFonts w:asciiTheme="minorEastAsia" w:hAnsiTheme="minorEastAsia" w:cstheme="minorEastAsia" w:hint="eastAsia"/>
                <w:color w:val="000000"/>
                <w:kern w:val="0"/>
                <w:sz w:val="20"/>
              </w:rPr>
              <w:t>大权限的自定义配置</w:t>
            </w:r>
            <w:r>
              <w:rPr>
                <w:rFonts w:ascii="宋体" w:hAnsi="宋体" w:cs="宋体" w:hint="eastAsia"/>
                <w:kern w:val="0"/>
                <w:szCs w:val="21"/>
              </w:rPr>
              <w:t>；</w:t>
            </w:r>
          </w:p>
          <w:p w:rsidR="002D5B8D" w:rsidRDefault="00010765">
            <w:pPr>
              <w:adjustRightInd w:val="0"/>
              <w:snapToGrid w:val="0"/>
              <w:spacing w:line="360" w:lineRule="auto"/>
              <w:ind w:right="-10" w:firstLineChars="200" w:firstLine="420"/>
              <w:jc w:val="left"/>
            </w:pPr>
            <w:r>
              <w:rPr>
                <w:rFonts w:ascii="宋体" w:hAnsi="宋体" w:cs="宋体" w:hint="eastAsia"/>
                <w:kern w:val="0"/>
                <w:szCs w:val="21"/>
              </w:rPr>
              <w:t>2</w:t>
            </w:r>
            <w:r>
              <w:rPr>
                <w:rFonts w:ascii="宋体" w:hAnsi="宋体" w:cs="宋体" w:hint="eastAsia"/>
                <w:kern w:val="0"/>
                <w:szCs w:val="21"/>
              </w:rPr>
              <w:t>）“</w:t>
            </w:r>
            <w:r>
              <w:rPr>
                <w:rFonts w:asciiTheme="minorEastAsia" w:hAnsiTheme="minorEastAsia" w:cstheme="minorEastAsia" w:hint="eastAsia"/>
                <w:color w:val="000000"/>
                <w:kern w:val="0"/>
                <w:sz w:val="20"/>
              </w:rPr>
              <w:t>数据权限”自定义配置要求</w:t>
            </w:r>
            <w:r>
              <w:rPr>
                <w:rFonts w:ascii="宋体" w:hAnsi="宋体" w:cs="宋体" w:hint="eastAsia"/>
                <w:kern w:val="0"/>
                <w:szCs w:val="21"/>
              </w:rPr>
              <w:t>对系统中“职工管理、学生管理”</w:t>
            </w:r>
            <w:r>
              <w:rPr>
                <w:rFonts w:ascii="宋体" w:hAnsi="宋体" w:cs="宋体" w:hint="eastAsia"/>
                <w:kern w:val="0"/>
                <w:szCs w:val="21"/>
              </w:rPr>
              <w:t>2</w:t>
            </w:r>
            <w:r>
              <w:rPr>
                <w:rFonts w:ascii="宋体" w:hAnsi="宋体" w:cs="宋体" w:hint="eastAsia"/>
                <w:kern w:val="0"/>
                <w:szCs w:val="21"/>
              </w:rPr>
              <w:t>大功能举例呈现说明，不同权限查看不同数据范围。</w:t>
            </w:r>
          </w:p>
          <w:p w:rsidR="002D5B8D" w:rsidRDefault="00010765">
            <w:pPr>
              <w:adjustRightInd w:val="0"/>
              <w:snapToGrid w:val="0"/>
              <w:spacing w:line="360" w:lineRule="auto"/>
              <w:ind w:right="-10"/>
              <w:jc w:val="left"/>
              <w:rPr>
                <w:rFonts w:ascii="宋体" w:hAnsi="宋体" w:cs="宋体"/>
                <w:kern w:val="0"/>
                <w:szCs w:val="21"/>
              </w:rPr>
            </w:pPr>
            <w:r>
              <w:rPr>
                <w:rFonts w:ascii="宋体" w:hAnsi="宋体" w:cs="宋体" w:hint="eastAsia"/>
                <w:b/>
                <w:bCs/>
                <w:kern w:val="0"/>
                <w:szCs w:val="21"/>
              </w:rPr>
              <w:t>6.</w:t>
            </w:r>
            <w:r>
              <w:rPr>
                <w:rFonts w:ascii="宋体" w:hAnsi="宋体" w:cs="宋体" w:hint="eastAsia"/>
                <w:b/>
                <w:bCs/>
                <w:kern w:val="0"/>
                <w:szCs w:val="21"/>
              </w:rPr>
              <w:t>移动端应用</w:t>
            </w:r>
            <w:r>
              <w:rPr>
                <w:rFonts w:ascii="宋体" w:hAnsi="宋体" w:cs="宋体" w:hint="eastAsia"/>
                <w:b/>
                <w:bCs/>
                <w:kern w:val="0"/>
                <w:szCs w:val="21"/>
              </w:rPr>
              <w:t>-</w:t>
            </w:r>
            <w:r>
              <w:rPr>
                <w:rFonts w:ascii="宋体" w:hAnsi="宋体" w:cs="宋体" w:hint="eastAsia"/>
                <w:b/>
                <w:bCs/>
                <w:kern w:val="0"/>
                <w:szCs w:val="21"/>
              </w:rPr>
              <w:t>首页</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）首页模块包括：“微服务应用区、数据提醒区、推荐活动区、底部导航区”</w:t>
            </w:r>
            <w:r>
              <w:rPr>
                <w:rFonts w:ascii="宋体" w:hAnsi="宋体" w:cs="宋体" w:hint="eastAsia"/>
                <w:kern w:val="0"/>
                <w:szCs w:val="21"/>
              </w:rPr>
              <w:t>4</w:t>
            </w:r>
            <w:r>
              <w:rPr>
                <w:rFonts w:ascii="宋体" w:hAnsi="宋体" w:cs="宋体" w:hint="eastAsia"/>
                <w:kern w:val="0"/>
                <w:szCs w:val="21"/>
              </w:rPr>
              <w:t>大项。</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w:t>
            </w:r>
            <w:proofErr w:type="gramStart"/>
            <w:r>
              <w:rPr>
                <w:rFonts w:ascii="宋体" w:hAnsi="宋体" w:cs="宋体" w:hint="eastAsia"/>
                <w:kern w:val="0"/>
                <w:szCs w:val="21"/>
              </w:rPr>
              <w:t>微服务</w:t>
            </w:r>
            <w:proofErr w:type="gramEnd"/>
            <w:r>
              <w:rPr>
                <w:rFonts w:ascii="宋体" w:hAnsi="宋体" w:cs="宋体" w:hint="eastAsia"/>
                <w:kern w:val="0"/>
                <w:szCs w:val="21"/>
              </w:rPr>
              <w:t>模块包括：“活动、奖励申报、校园组织、打卡、问卷调查、诚信、二课成绩、思政教育、创新创业、志愿公益、学分置换”</w:t>
            </w:r>
            <w:r>
              <w:rPr>
                <w:rFonts w:ascii="宋体" w:hAnsi="宋体" w:cs="宋体" w:hint="eastAsia"/>
                <w:kern w:val="0"/>
                <w:szCs w:val="21"/>
              </w:rPr>
              <w:t>11</w:t>
            </w:r>
            <w:r>
              <w:rPr>
                <w:rFonts w:ascii="宋体" w:hAnsi="宋体" w:cs="宋体" w:hint="eastAsia"/>
                <w:kern w:val="0"/>
                <w:szCs w:val="21"/>
              </w:rPr>
              <w:t>个微应用；</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）数据提醒模块包括：“获得积分、</w:t>
            </w:r>
            <w:r>
              <w:rPr>
                <w:rFonts w:ascii="宋体" w:hAnsi="宋体" w:cs="宋体" w:hint="eastAsia"/>
                <w:kern w:val="0"/>
                <w:szCs w:val="21"/>
              </w:rPr>
              <w:t>完成活动数、成功申报数”</w:t>
            </w:r>
            <w:r>
              <w:rPr>
                <w:rFonts w:ascii="宋体" w:hAnsi="宋体" w:cs="宋体" w:hint="eastAsia"/>
                <w:kern w:val="0"/>
                <w:szCs w:val="21"/>
              </w:rPr>
              <w:t>3</w:t>
            </w:r>
            <w:r>
              <w:rPr>
                <w:rFonts w:ascii="宋体" w:hAnsi="宋体" w:cs="宋体" w:hint="eastAsia"/>
                <w:kern w:val="0"/>
                <w:szCs w:val="21"/>
              </w:rPr>
              <w:t>个数据；</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）底部导航模块包括：“首页、阅办、校友圈、我的”</w:t>
            </w:r>
            <w:r>
              <w:rPr>
                <w:rFonts w:ascii="宋体" w:hAnsi="宋体" w:cs="宋体" w:hint="eastAsia"/>
                <w:kern w:val="0"/>
                <w:szCs w:val="21"/>
              </w:rPr>
              <w:t>4</w:t>
            </w:r>
            <w:r>
              <w:rPr>
                <w:rFonts w:ascii="宋体" w:hAnsi="宋体" w:cs="宋体" w:hint="eastAsia"/>
                <w:kern w:val="0"/>
                <w:szCs w:val="21"/>
              </w:rPr>
              <w:t>项。</w:t>
            </w:r>
          </w:p>
          <w:p w:rsidR="002D5B8D" w:rsidRDefault="00010765">
            <w:pPr>
              <w:adjustRightInd w:val="0"/>
              <w:snapToGrid w:val="0"/>
              <w:spacing w:line="360" w:lineRule="auto"/>
              <w:ind w:right="-10"/>
              <w:jc w:val="left"/>
              <w:rPr>
                <w:rFonts w:ascii="宋体" w:hAnsi="宋体" w:cs="宋体"/>
                <w:kern w:val="0"/>
                <w:szCs w:val="21"/>
              </w:rPr>
            </w:pPr>
            <w:r>
              <w:rPr>
                <w:rFonts w:ascii="宋体" w:hAnsi="宋体" w:cs="宋体" w:hint="eastAsia"/>
                <w:b/>
                <w:bCs/>
                <w:kern w:val="0"/>
                <w:szCs w:val="21"/>
              </w:rPr>
              <w:lastRenderedPageBreak/>
              <w:t>7.</w:t>
            </w:r>
            <w:r>
              <w:rPr>
                <w:rFonts w:ascii="宋体" w:hAnsi="宋体" w:cs="宋体" w:hint="eastAsia"/>
                <w:b/>
                <w:bCs/>
                <w:kern w:val="0"/>
                <w:szCs w:val="21"/>
              </w:rPr>
              <w:t>移动端应用</w:t>
            </w:r>
            <w:r>
              <w:rPr>
                <w:rFonts w:ascii="宋体" w:hAnsi="宋体" w:cs="宋体" w:hint="eastAsia"/>
                <w:b/>
                <w:bCs/>
                <w:kern w:val="0"/>
                <w:szCs w:val="21"/>
              </w:rPr>
              <w:t>-</w:t>
            </w:r>
            <w:r>
              <w:rPr>
                <w:rFonts w:ascii="宋体" w:hAnsi="宋体" w:cs="宋体" w:hint="eastAsia"/>
                <w:b/>
                <w:bCs/>
                <w:kern w:val="0"/>
                <w:szCs w:val="21"/>
              </w:rPr>
              <w:t>首页</w:t>
            </w:r>
            <w:r>
              <w:rPr>
                <w:rFonts w:ascii="宋体" w:hAnsi="宋体" w:cs="宋体" w:hint="eastAsia"/>
                <w:b/>
                <w:bCs/>
                <w:kern w:val="0"/>
                <w:szCs w:val="21"/>
              </w:rPr>
              <w:t>-</w:t>
            </w:r>
            <w:r>
              <w:rPr>
                <w:rFonts w:ascii="宋体" w:hAnsi="宋体" w:cs="宋体" w:hint="eastAsia"/>
                <w:b/>
                <w:bCs/>
                <w:kern w:val="0"/>
                <w:szCs w:val="21"/>
              </w:rPr>
              <w:t>活动应用</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）“活动签到、签退”能够同时实现“二维码及</w:t>
            </w:r>
            <w:r>
              <w:rPr>
                <w:rFonts w:ascii="宋体" w:hAnsi="宋体" w:cs="宋体" w:hint="eastAsia"/>
                <w:kern w:val="0"/>
                <w:szCs w:val="21"/>
              </w:rPr>
              <w:t>GPS</w:t>
            </w:r>
            <w:r>
              <w:rPr>
                <w:rFonts w:ascii="宋体" w:hAnsi="宋体" w:cs="宋体" w:hint="eastAsia"/>
                <w:kern w:val="0"/>
                <w:szCs w:val="21"/>
              </w:rPr>
              <w:t>定位”</w:t>
            </w:r>
            <w:r>
              <w:rPr>
                <w:rFonts w:ascii="宋体" w:hAnsi="宋体" w:cs="宋体" w:hint="eastAsia"/>
                <w:kern w:val="0"/>
                <w:szCs w:val="21"/>
              </w:rPr>
              <w:t>2</w:t>
            </w:r>
            <w:r>
              <w:rPr>
                <w:rFonts w:ascii="宋体" w:hAnsi="宋体" w:cs="宋体" w:hint="eastAsia"/>
                <w:kern w:val="0"/>
                <w:szCs w:val="21"/>
              </w:rPr>
              <w:t>种方式；</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）创建活动时能够设置“地理位置签到”为开或关</w:t>
            </w:r>
            <w:r>
              <w:rPr>
                <w:rFonts w:ascii="宋体" w:hAnsi="宋体" w:cs="宋体" w:hint="eastAsia"/>
                <w:kern w:val="0"/>
                <w:szCs w:val="21"/>
              </w:rPr>
              <w:t>2</w:t>
            </w:r>
            <w:r>
              <w:rPr>
                <w:rFonts w:ascii="宋体" w:hAnsi="宋体" w:cs="宋体" w:hint="eastAsia"/>
                <w:kern w:val="0"/>
                <w:szCs w:val="21"/>
              </w:rPr>
              <w:t>种方式；</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）活动反馈功能包括“评论、点赞、星级评价”</w:t>
            </w:r>
            <w:r>
              <w:rPr>
                <w:rFonts w:ascii="宋体" w:hAnsi="宋体" w:cs="宋体" w:hint="eastAsia"/>
                <w:kern w:val="0"/>
                <w:szCs w:val="21"/>
              </w:rPr>
              <w:t>3</w:t>
            </w:r>
            <w:r>
              <w:rPr>
                <w:rFonts w:ascii="宋体" w:hAnsi="宋体" w:cs="宋体" w:hint="eastAsia"/>
                <w:kern w:val="0"/>
                <w:szCs w:val="21"/>
              </w:rPr>
              <w:t>种方式；</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）创建活动时管理员可自定义要求学生报名活动时提交多种格式文本，至少包括：“文字、图片、附件”</w:t>
            </w:r>
            <w:r>
              <w:rPr>
                <w:rFonts w:ascii="宋体" w:hAnsi="宋体" w:cs="宋体" w:hint="eastAsia"/>
                <w:kern w:val="0"/>
                <w:szCs w:val="21"/>
              </w:rPr>
              <w:t>3</w:t>
            </w:r>
            <w:r>
              <w:rPr>
                <w:rFonts w:ascii="宋体" w:hAnsi="宋体" w:cs="宋体" w:hint="eastAsia"/>
                <w:kern w:val="0"/>
                <w:szCs w:val="21"/>
              </w:rPr>
              <w:t>种格式，管理员并可在“活动详情”中管理材料征集内容；</w:t>
            </w:r>
          </w:p>
          <w:p w:rsidR="002D5B8D" w:rsidRDefault="00010765">
            <w:pPr>
              <w:adjustRightInd w:val="0"/>
              <w:snapToGrid w:val="0"/>
              <w:spacing w:line="360" w:lineRule="auto"/>
              <w:ind w:right="-10" w:firstLineChars="200" w:firstLine="420"/>
              <w:jc w:val="left"/>
            </w:pPr>
            <w:r>
              <w:rPr>
                <w:rFonts w:ascii="宋体" w:hAnsi="宋体" w:cs="宋体" w:hint="eastAsia"/>
                <w:kern w:val="0"/>
                <w:szCs w:val="21"/>
              </w:rPr>
              <w:t>5</w:t>
            </w:r>
            <w:r>
              <w:rPr>
                <w:rFonts w:ascii="宋体" w:hAnsi="宋体" w:cs="宋体" w:hint="eastAsia"/>
                <w:kern w:val="0"/>
                <w:szCs w:val="21"/>
              </w:rPr>
              <w:t>）“材料征集”功能，支持个人和团队提交材料，管理员可查看个人、团队、团队成员的活动材料提交记录。</w:t>
            </w:r>
          </w:p>
          <w:p w:rsidR="002D5B8D" w:rsidRDefault="00010765">
            <w:pPr>
              <w:pStyle w:val="HTML"/>
              <w:widowControl/>
              <w:spacing w:line="360" w:lineRule="auto"/>
              <w:rPr>
                <w:rFonts w:cs="宋体" w:hint="default"/>
                <w:b/>
                <w:bCs/>
                <w:sz w:val="21"/>
                <w:szCs w:val="21"/>
              </w:rPr>
            </w:pPr>
            <w:r>
              <w:rPr>
                <w:rFonts w:cs="宋体"/>
                <w:b/>
                <w:bCs/>
                <w:szCs w:val="21"/>
              </w:rPr>
              <w:t>8.</w:t>
            </w:r>
            <w:r>
              <w:rPr>
                <w:rFonts w:cs="宋体"/>
                <w:b/>
                <w:bCs/>
                <w:sz w:val="21"/>
                <w:szCs w:val="21"/>
              </w:rPr>
              <w:t>移动端应用</w:t>
            </w:r>
            <w:r>
              <w:rPr>
                <w:rFonts w:cs="宋体"/>
                <w:b/>
                <w:bCs/>
                <w:sz w:val="21"/>
                <w:szCs w:val="21"/>
              </w:rPr>
              <w:t>-</w:t>
            </w:r>
            <w:r>
              <w:rPr>
                <w:rFonts w:cs="宋体"/>
                <w:b/>
                <w:bCs/>
                <w:sz w:val="21"/>
                <w:szCs w:val="21"/>
              </w:rPr>
              <w:t>首页</w:t>
            </w:r>
            <w:r>
              <w:rPr>
                <w:rFonts w:cs="宋体"/>
                <w:b/>
                <w:bCs/>
                <w:sz w:val="21"/>
                <w:szCs w:val="21"/>
              </w:rPr>
              <w:t>-</w:t>
            </w:r>
            <w:r>
              <w:rPr>
                <w:rFonts w:cs="宋体"/>
                <w:b/>
                <w:bCs/>
                <w:sz w:val="21"/>
                <w:szCs w:val="21"/>
              </w:rPr>
              <w:t>志愿公益应用</w:t>
            </w:r>
          </w:p>
          <w:p w:rsidR="002D5B8D" w:rsidRDefault="00010765">
            <w:pPr>
              <w:pStyle w:val="HTML"/>
              <w:widowControl/>
              <w:spacing w:line="360" w:lineRule="auto"/>
              <w:ind w:firstLineChars="200" w:firstLine="420"/>
              <w:rPr>
                <w:rFonts w:cs="宋体" w:hint="default"/>
                <w:sz w:val="21"/>
                <w:szCs w:val="21"/>
              </w:rPr>
            </w:pPr>
            <w:r>
              <w:rPr>
                <w:rFonts w:cs="宋体"/>
                <w:sz w:val="21"/>
                <w:szCs w:val="21"/>
              </w:rPr>
              <w:t>1</w:t>
            </w:r>
            <w:r>
              <w:rPr>
                <w:rFonts w:cs="宋体"/>
                <w:sz w:val="21"/>
                <w:szCs w:val="21"/>
              </w:rPr>
              <w:t>）“志愿公益活动”在创建时能够实现“不同日期、不同时间范围内报名人数限制设置”，管理员能够实现查看所有成员详细报名时间段；</w:t>
            </w:r>
          </w:p>
          <w:p w:rsidR="002D5B8D" w:rsidRDefault="00010765">
            <w:pPr>
              <w:pStyle w:val="HTML"/>
              <w:widowControl/>
              <w:spacing w:line="360" w:lineRule="auto"/>
              <w:ind w:firstLineChars="200" w:firstLine="420"/>
              <w:rPr>
                <w:rFonts w:cs="宋体" w:hint="default"/>
                <w:sz w:val="21"/>
                <w:szCs w:val="21"/>
              </w:rPr>
            </w:pPr>
            <w:r>
              <w:rPr>
                <w:rFonts w:cs="宋体"/>
                <w:sz w:val="21"/>
                <w:szCs w:val="21"/>
              </w:rPr>
              <w:t>2</w:t>
            </w:r>
            <w:r>
              <w:rPr>
                <w:rFonts w:cs="宋体"/>
                <w:sz w:val="21"/>
                <w:szCs w:val="21"/>
              </w:rPr>
              <w:t>）</w:t>
            </w:r>
            <w:r>
              <w:rPr>
                <w:rFonts w:cs="宋体"/>
                <w:sz w:val="21"/>
                <w:szCs w:val="21"/>
              </w:rPr>
              <w:t xml:space="preserve"> </w:t>
            </w:r>
            <w:r>
              <w:rPr>
                <w:rFonts w:cs="宋体"/>
                <w:sz w:val="21"/>
                <w:szCs w:val="21"/>
              </w:rPr>
              <w:t>管理员审核“志愿公益活动”的成员报名时，支持按“日期、时间、姓名、所在学院”搜索，能单个审核“某个成员、某个日期、某个时间”的报名；</w:t>
            </w:r>
          </w:p>
          <w:p w:rsidR="002D5B8D" w:rsidRDefault="00010765">
            <w:pPr>
              <w:adjustRightInd w:val="0"/>
              <w:snapToGrid w:val="0"/>
              <w:spacing w:line="360" w:lineRule="auto"/>
              <w:ind w:right="-10" w:firstLineChars="200" w:firstLine="420"/>
              <w:jc w:val="left"/>
              <w:rPr>
                <w:rFonts w:ascii="宋体" w:hAnsi="宋体" w:cs="宋体"/>
                <w:kern w:val="0"/>
                <w:szCs w:val="21"/>
              </w:rPr>
            </w:pPr>
            <w:r>
              <w:rPr>
                <w:rFonts w:cs="宋体" w:hint="eastAsia"/>
                <w:kern w:val="0"/>
                <w:szCs w:val="21"/>
              </w:rPr>
              <w:t>3</w:t>
            </w:r>
            <w:r>
              <w:rPr>
                <w:rFonts w:cs="宋体" w:hint="eastAsia"/>
                <w:kern w:val="0"/>
                <w:szCs w:val="21"/>
              </w:rPr>
              <w:t>）“志愿公益</w:t>
            </w:r>
            <w:r>
              <w:rPr>
                <w:rFonts w:ascii="宋体" w:hAnsi="宋体" w:cs="宋体" w:hint="eastAsia"/>
                <w:kern w:val="0"/>
                <w:szCs w:val="21"/>
              </w:rPr>
              <w:t>活动</w:t>
            </w:r>
            <w:r>
              <w:rPr>
                <w:rFonts w:cs="宋体" w:hint="eastAsia"/>
                <w:kern w:val="0"/>
                <w:szCs w:val="21"/>
              </w:rPr>
              <w:t>”</w:t>
            </w:r>
            <w:r>
              <w:rPr>
                <w:rFonts w:ascii="宋体" w:hAnsi="宋体" w:cs="宋体" w:hint="eastAsia"/>
                <w:kern w:val="0"/>
                <w:szCs w:val="21"/>
              </w:rPr>
              <w:t>反馈功能包括“评论、点赞、星级评价”</w:t>
            </w:r>
            <w:r>
              <w:rPr>
                <w:rFonts w:ascii="宋体" w:hAnsi="宋体" w:cs="宋体" w:hint="eastAsia"/>
                <w:kern w:val="0"/>
                <w:szCs w:val="21"/>
              </w:rPr>
              <w:t>3</w:t>
            </w:r>
            <w:r>
              <w:rPr>
                <w:rFonts w:ascii="宋体" w:hAnsi="宋体" w:cs="宋体" w:hint="eastAsia"/>
                <w:kern w:val="0"/>
                <w:szCs w:val="21"/>
              </w:rPr>
              <w:t>种方式</w:t>
            </w:r>
            <w:r>
              <w:rPr>
                <w:rFonts w:cs="宋体" w:hint="eastAsia"/>
                <w:kern w:val="0"/>
                <w:szCs w:val="21"/>
              </w:rPr>
              <w:t>。</w:t>
            </w:r>
          </w:p>
          <w:p w:rsidR="002D5B8D" w:rsidRDefault="00010765">
            <w:pPr>
              <w:adjustRightInd w:val="0"/>
              <w:snapToGrid w:val="0"/>
              <w:spacing w:line="360" w:lineRule="auto"/>
              <w:ind w:right="-10"/>
              <w:jc w:val="left"/>
              <w:rPr>
                <w:rFonts w:ascii="宋体" w:hAnsi="宋体" w:cs="宋体"/>
                <w:b/>
                <w:bCs/>
                <w:kern w:val="0"/>
                <w:szCs w:val="21"/>
              </w:rPr>
            </w:pPr>
            <w:r>
              <w:rPr>
                <w:rFonts w:ascii="宋体" w:hAnsi="宋体" w:cs="宋体" w:hint="eastAsia"/>
                <w:b/>
                <w:bCs/>
                <w:kern w:val="0"/>
                <w:szCs w:val="21"/>
              </w:rPr>
              <w:t>9.</w:t>
            </w:r>
            <w:r>
              <w:rPr>
                <w:rFonts w:ascii="宋体" w:hAnsi="宋体" w:cs="宋体" w:hint="eastAsia"/>
                <w:b/>
                <w:bCs/>
                <w:kern w:val="0"/>
                <w:szCs w:val="21"/>
              </w:rPr>
              <w:t>移动端应用</w:t>
            </w:r>
            <w:r>
              <w:rPr>
                <w:rFonts w:ascii="宋体" w:hAnsi="宋体" w:cs="宋体" w:hint="eastAsia"/>
                <w:b/>
                <w:bCs/>
                <w:kern w:val="0"/>
                <w:szCs w:val="21"/>
              </w:rPr>
              <w:t>-</w:t>
            </w:r>
            <w:r>
              <w:rPr>
                <w:rFonts w:ascii="宋体" w:hAnsi="宋体" w:cs="宋体" w:hint="eastAsia"/>
                <w:b/>
                <w:bCs/>
                <w:kern w:val="0"/>
                <w:szCs w:val="21"/>
              </w:rPr>
              <w:t>阅办</w:t>
            </w:r>
          </w:p>
          <w:p w:rsidR="002D5B8D" w:rsidRDefault="00010765">
            <w:pPr>
              <w:spacing w:line="360" w:lineRule="auto"/>
              <w:ind w:firstLineChars="200" w:firstLine="420"/>
            </w:pPr>
            <w:r>
              <w:rPr>
                <w:rFonts w:cs="宋体" w:hint="eastAsia"/>
                <w:kern w:val="0"/>
                <w:szCs w:val="21"/>
              </w:rPr>
              <w:t>1</w:t>
            </w:r>
            <w:r>
              <w:rPr>
                <w:rFonts w:cs="宋体" w:hint="eastAsia"/>
                <w:kern w:val="0"/>
                <w:szCs w:val="21"/>
              </w:rPr>
              <w:t>）“</w:t>
            </w:r>
            <w:r>
              <w:rPr>
                <w:rFonts w:hint="eastAsia"/>
              </w:rPr>
              <w:t>阅办”模块包括：“待办”和“消息”</w:t>
            </w:r>
            <w:r>
              <w:rPr>
                <w:rFonts w:hint="eastAsia"/>
              </w:rPr>
              <w:t>2</w:t>
            </w:r>
            <w:r>
              <w:rPr>
                <w:rFonts w:hint="eastAsia"/>
              </w:rPr>
              <w:t>大板块；</w:t>
            </w:r>
          </w:p>
          <w:p w:rsidR="002D5B8D" w:rsidRDefault="00010765">
            <w:pPr>
              <w:spacing w:line="360" w:lineRule="auto"/>
              <w:ind w:firstLineChars="200" w:firstLine="420"/>
            </w:pPr>
            <w:r>
              <w:rPr>
                <w:rFonts w:cs="宋体" w:hint="eastAsia"/>
                <w:kern w:val="0"/>
                <w:szCs w:val="21"/>
              </w:rPr>
              <w:t>2</w:t>
            </w:r>
            <w:r>
              <w:rPr>
                <w:rFonts w:cs="宋体" w:hint="eastAsia"/>
                <w:kern w:val="0"/>
                <w:szCs w:val="21"/>
              </w:rPr>
              <w:t>）“</w:t>
            </w:r>
            <w:r>
              <w:rPr>
                <w:rFonts w:hint="eastAsia"/>
              </w:rPr>
              <w:t>待办”板块实现老师和学生查看“每日待处理的事项任务”，包括“签到签退、</w:t>
            </w:r>
            <w:r>
              <w:t>提交作业</w:t>
            </w:r>
            <w:r>
              <w:rPr>
                <w:rFonts w:hint="eastAsia"/>
              </w:rPr>
              <w:t>、</w:t>
            </w:r>
            <w:r>
              <w:t>审核报名</w:t>
            </w:r>
            <w:r>
              <w:rPr>
                <w:rFonts w:hint="eastAsia"/>
              </w:rPr>
              <w:t>、</w:t>
            </w:r>
            <w:r>
              <w:t>申请完结</w:t>
            </w:r>
            <w:r>
              <w:rPr>
                <w:rFonts w:hint="eastAsia"/>
              </w:rPr>
              <w:t>、</w:t>
            </w:r>
            <w:r>
              <w:t>组织</w:t>
            </w:r>
            <w:r>
              <w:t>-</w:t>
            </w:r>
            <w:r>
              <w:t>审核申请</w:t>
            </w:r>
            <w:r>
              <w:rPr>
                <w:rFonts w:hint="eastAsia"/>
              </w:rPr>
              <w:t>、</w:t>
            </w:r>
            <w:r>
              <w:t>活动</w:t>
            </w:r>
            <w:r>
              <w:rPr>
                <w:rFonts w:hint="eastAsia"/>
              </w:rPr>
              <w:t>-</w:t>
            </w:r>
            <w:r>
              <w:t>审核</w:t>
            </w:r>
            <w:r>
              <w:rPr>
                <w:rFonts w:hint="eastAsia"/>
              </w:rPr>
              <w:t>活动、</w:t>
            </w:r>
            <w:r>
              <w:t>申报</w:t>
            </w:r>
            <w:r>
              <w:rPr>
                <w:rFonts w:hint="eastAsia"/>
              </w:rPr>
              <w:t>-</w:t>
            </w:r>
            <w:r>
              <w:t>审核申请</w:t>
            </w:r>
            <w:r>
              <w:rPr>
                <w:rFonts w:hint="eastAsia"/>
              </w:rPr>
              <w:t>”</w:t>
            </w:r>
            <w:r>
              <w:rPr>
                <w:rFonts w:hint="eastAsia"/>
              </w:rPr>
              <w:t>7</w:t>
            </w:r>
            <w:r>
              <w:rPr>
                <w:rFonts w:hint="eastAsia"/>
              </w:rPr>
              <w:t>个分项通知。</w:t>
            </w:r>
          </w:p>
          <w:p w:rsidR="002D5B8D" w:rsidRDefault="00010765">
            <w:pPr>
              <w:numPr>
                <w:ilvl w:val="0"/>
                <w:numId w:val="8"/>
              </w:numPr>
              <w:spacing w:line="360" w:lineRule="auto"/>
              <w:rPr>
                <w:b/>
                <w:bCs/>
              </w:rPr>
            </w:pPr>
            <w:r>
              <w:rPr>
                <w:rFonts w:hint="eastAsia"/>
                <w:b/>
                <w:bCs/>
              </w:rPr>
              <w:t>大屏数据</w:t>
            </w:r>
            <w:r>
              <w:rPr>
                <w:rFonts w:ascii="宋体" w:hAnsi="宋体" w:cs="宋体" w:hint="eastAsia"/>
                <w:b/>
                <w:bCs/>
                <w:kern w:val="0"/>
                <w:szCs w:val="21"/>
              </w:rPr>
              <w:t>-</w:t>
            </w:r>
            <w:r>
              <w:rPr>
                <w:rFonts w:hint="eastAsia"/>
                <w:b/>
                <w:bCs/>
              </w:rPr>
              <w:t>可视化大数据中心动态展示</w:t>
            </w:r>
          </w:p>
          <w:p w:rsidR="002D5B8D" w:rsidRDefault="00010765">
            <w:pPr>
              <w:spacing w:line="360" w:lineRule="auto"/>
              <w:ind w:firstLineChars="200" w:firstLine="420"/>
              <w:rPr>
                <w:rFonts w:ascii="宋体" w:hAnsi="宋体" w:cs="宋体"/>
                <w:kern w:val="0"/>
                <w:szCs w:val="21"/>
              </w:rPr>
            </w:pPr>
            <w:r>
              <w:rPr>
                <w:rFonts w:cs="宋体" w:hint="eastAsia"/>
                <w:kern w:val="0"/>
                <w:szCs w:val="21"/>
              </w:rPr>
              <w:t>1</w:t>
            </w:r>
            <w:r>
              <w:rPr>
                <w:rFonts w:cs="宋体" w:hint="eastAsia"/>
                <w:kern w:val="0"/>
                <w:szCs w:val="21"/>
              </w:rPr>
              <w:t>）“</w:t>
            </w:r>
            <w:r>
              <w:rPr>
                <w:rFonts w:ascii="宋体" w:hAnsi="宋体" w:cs="宋体" w:hint="eastAsia"/>
                <w:kern w:val="0"/>
                <w:szCs w:val="21"/>
              </w:rPr>
              <w:t>大数据中心”包括：“基本信息区、数据分析区、备案区”</w:t>
            </w:r>
            <w:r>
              <w:rPr>
                <w:rFonts w:ascii="宋体" w:hAnsi="宋体" w:cs="宋体" w:hint="eastAsia"/>
                <w:kern w:val="0"/>
                <w:szCs w:val="21"/>
              </w:rPr>
              <w:t>3</w:t>
            </w:r>
            <w:r>
              <w:rPr>
                <w:rFonts w:ascii="宋体" w:hAnsi="宋体" w:cs="宋体" w:hint="eastAsia"/>
                <w:kern w:val="0"/>
                <w:szCs w:val="21"/>
              </w:rPr>
              <w:t>个板块；</w:t>
            </w:r>
          </w:p>
          <w:p w:rsidR="002D5B8D" w:rsidRDefault="00010765">
            <w:pPr>
              <w:spacing w:line="360" w:lineRule="auto"/>
              <w:ind w:firstLineChars="200" w:firstLine="420"/>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）“基本信息区”包括：“学校</w:t>
            </w:r>
            <w:r>
              <w:rPr>
                <w:rFonts w:ascii="宋体" w:hAnsi="宋体" w:cs="宋体" w:hint="eastAsia"/>
                <w:kern w:val="0"/>
                <w:szCs w:val="21"/>
              </w:rPr>
              <w:t>LOGO</w:t>
            </w:r>
            <w:r>
              <w:rPr>
                <w:rFonts w:ascii="宋体" w:hAnsi="宋体" w:cs="宋体" w:hint="eastAsia"/>
                <w:kern w:val="0"/>
                <w:szCs w:val="21"/>
              </w:rPr>
              <w:t>、数据平台名称、校训”</w:t>
            </w:r>
            <w:r>
              <w:rPr>
                <w:rFonts w:ascii="宋体" w:hAnsi="宋体" w:cs="宋体" w:hint="eastAsia"/>
                <w:kern w:val="0"/>
                <w:szCs w:val="21"/>
              </w:rPr>
              <w:t>3</w:t>
            </w:r>
            <w:r>
              <w:rPr>
                <w:rFonts w:ascii="宋体" w:hAnsi="宋体" w:cs="宋体" w:hint="eastAsia"/>
                <w:kern w:val="0"/>
                <w:szCs w:val="21"/>
              </w:rPr>
              <w:t>项；</w:t>
            </w:r>
          </w:p>
          <w:p w:rsidR="002D5B8D" w:rsidRDefault="00010765">
            <w:pPr>
              <w:spacing w:line="360" w:lineRule="auto"/>
              <w:ind w:firstLineChars="200" w:firstLine="420"/>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）“数据分析区”包括：“活动动态统计、荣誉占比、激活人数占比、学生分布、学生人数、累计活动数、参与活动人次、奖项申报人次、院系发布</w:t>
            </w:r>
            <w:r>
              <w:rPr>
                <w:rFonts w:ascii="宋体" w:hAnsi="宋体" w:cs="宋体" w:hint="eastAsia"/>
                <w:kern w:val="0"/>
                <w:szCs w:val="21"/>
              </w:rPr>
              <w:t>TOP10</w:t>
            </w:r>
            <w:r>
              <w:rPr>
                <w:rFonts w:ascii="宋体" w:hAnsi="宋体" w:cs="宋体" w:hint="eastAsia"/>
                <w:kern w:val="0"/>
                <w:szCs w:val="21"/>
              </w:rPr>
              <w:t>、实时活动、活动分类平均学时、活动分类</w:t>
            </w:r>
            <w:r>
              <w:rPr>
                <w:rFonts w:ascii="宋体" w:hAnsi="宋体" w:cs="宋体" w:hint="eastAsia"/>
                <w:kern w:val="0"/>
                <w:szCs w:val="21"/>
              </w:rPr>
              <w:t>TOP5</w:t>
            </w:r>
            <w:r>
              <w:rPr>
                <w:rFonts w:ascii="宋体" w:hAnsi="宋体" w:cs="宋体" w:hint="eastAsia"/>
                <w:kern w:val="0"/>
                <w:szCs w:val="21"/>
              </w:rPr>
              <w:t>、校园组织统计”</w:t>
            </w:r>
            <w:r>
              <w:rPr>
                <w:rFonts w:ascii="宋体" w:hAnsi="宋体" w:cs="宋体" w:hint="eastAsia"/>
                <w:kern w:val="0"/>
                <w:szCs w:val="21"/>
              </w:rPr>
              <w:t>13</w:t>
            </w:r>
            <w:r>
              <w:rPr>
                <w:rFonts w:ascii="宋体" w:hAnsi="宋体" w:cs="宋体" w:hint="eastAsia"/>
                <w:kern w:val="0"/>
                <w:szCs w:val="21"/>
              </w:rPr>
              <w:t>项；</w:t>
            </w:r>
          </w:p>
          <w:p w:rsidR="002D5B8D" w:rsidRDefault="00010765">
            <w:pPr>
              <w:spacing w:line="360" w:lineRule="auto"/>
              <w:ind w:firstLineChars="200" w:firstLine="420"/>
            </w:pPr>
            <w:r>
              <w:rPr>
                <w:rFonts w:ascii="宋体" w:hAnsi="宋体" w:cs="宋体" w:hint="eastAsia"/>
                <w:kern w:val="0"/>
                <w:szCs w:val="21"/>
              </w:rPr>
              <w:t>4</w:t>
            </w:r>
            <w:r>
              <w:rPr>
                <w:rFonts w:ascii="宋体" w:hAnsi="宋体" w:cs="宋体" w:hint="eastAsia"/>
                <w:kern w:val="0"/>
                <w:szCs w:val="21"/>
              </w:rPr>
              <w:t>）“备案区”进行备案号显示。</w:t>
            </w:r>
          </w:p>
          <w:p w:rsidR="002D5B8D" w:rsidRDefault="00010765">
            <w:pPr>
              <w:adjustRightInd w:val="0"/>
              <w:snapToGrid w:val="0"/>
              <w:spacing w:line="360" w:lineRule="auto"/>
              <w:ind w:right="-10"/>
              <w:jc w:val="left"/>
              <w:rPr>
                <w:rFonts w:ascii="宋体" w:hAnsi="宋体" w:cs="宋体"/>
                <w:kern w:val="0"/>
                <w:szCs w:val="21"/>
              </w:rPr>
            </w:pPr>
            <w:r>
              <w:rPr>
                <w:rFonts w:ascii="宋体" w:hAnsi="宋体" w:cs="宋体" w:hint="eastAsia"/>
                <w:kern w:val="0"/>
                <w:szCs w:val="21"/>
              </w:rPr>
              <w:t>注意：现场演示时间为</w:t>
            </w:r>
            <w:r>
              <w:rPr>
                <w:rFonts w:ascii="宋体" w:hAnsi="宋体" w:cs="宋体" w:hint="eastAsia"/>
                <w:kern w:val="0"/>
                <w:szCs w:val="21"/>
              </w:rPr>
              <w:t>20</w:t>
            </w:r>
            <w:r>
              <w:rPr>
                <w:rFonts w:ascii="宋体" w:hAnsi="宋体" w:cs="宋体" w:hint="eastAsia"/>
                <w:kern w:val="0"/>
                <w:szCs w:val="21"/>
              </w:rPr>
              <w:t>分钟，须用真实运行的系统进行演示，</w:t>
            </w:r>
            <w:r>
              <w:rPr>
                <w:rFonts w:ascii="宋体" w:hAnsi="宋体" w:cs="宋体" w:hint="eastAsia"/>
                <w:kern w:val="0"/>
                <w:szCs w:val="21"/>
              </w:rPr>
              <w:t>Demo</w:t>
            </w:r>
            <w:r>
              <w:rPr>
                <w:rFonts w:ascii="宋体" w:hAnsi="宋体" w:cs="宋体" w:hint="eastAsia"/>
                <w:kern w:val="0"/>
                <w:szCs w:val="21"/>
              </w:rPr>
              <w:t>、</w:t>
            </w:r>
            <w:r>
              <w:rPr>
                <w:rFonts w:ascii="宋体" w:hAnsi="宋体" w:cs="宋体" w:hint="eastAsia"/>
                <w:kern w:val="0"/>
                <w:szCs w:val="21"/>
              </w:rPr>
              <w:t>PPT</w:t>
            </w:r>
            <w:r>
              <w:rPr>
                <w:rFonts w:ascii="宋体" w:hAnsi="宋体" w:cs="宋体" w:hint="eastAsia"/>
                <w:kern w:val="0"/>
                <w:szCs w:val="21"/>
              </w:rPr>
              <w:t>、</w:t>
            </w:r>
            <w:r>
              <w:rPr>
                <w:rFonts w:ascii="宋体" w:hAnsi="宋体" w:cs="宋体" w:hint="eastAsia"/>
                <w:kern w:val="0"/>
                <w:szCs w:val="21"/>
              </w:rPr>
              <w:t>Word</w:t>
            </w:r>
            <w:r>
              <w:rPr>
                <w:rFonts w:ascii="宋体" w:hAnsi="宋体" w:cs="宋体" w:hint="eastAsia"/>
                <w:kern w:val="0"/>
                <w:szCs w:val="21"/>
              </w:rPr>
              <w:t>演示等均不得分。在中标公示期间，采购人根据需要可以要求预中标厂</w:t>
            </w:r>
            <w:r>
              <w:rPr>
                <w:rFonts w:ascii="宋体" w:hAnsi="宋体" w:cs="宋体" w:hint="eastAsia"/>
                <w:kern w:val="0"/>
                <w:szCs w:val="21"/>
              </w:rPr>
              <w:lastRenderedPageBreak/>
              <w:t>家去学校就标书功能参数要求提供真实系统进行现场测试，测试合格取得用户认可，才能领取中标通知书；若不能演示或演示不满足将以</w:t>
            </w:r>
            <w:proofErr w:type="gramStart"/>
            <w:r>
              <w:rPr>
                <w:rFonts w:ascii="宋体" w:hAnsi="宋体" w:cs="宋体" w:hint="eastAsia"/>
                <w:kern w:val="0"/>
                <w:szCs w:val="21"/>
              </w:rPr>
              <w:t>虚假响应</w:t>
            </w:r>
            <w:proofErr w:type="gramEnd"/>
            <w:r>
              <w:rPr>
                <w:rFonts w:ascii="宋体" w:hAnsi="宋体" w:cs="宋体" w:hint="eastAsia"/>
                <w:kern w:val="0"/>
                <w:szCs w:val="21"/>
              </w:rPr>
              <w:t>追究责任，并取消其中标资格。</w:t>
            </w:r>
          </w:p>
        </w:tc>
        <w:tc>
          <w:tcPr>
            <w:tcW w:w="76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jc w:val="center"/>
              <w:rPr>
                <w:rFonts w:ascii="宋体" w:hAnsi="宋体" w:cs="宋体"/>
                <w:b/>
                <w:bCs/>
                <w:szCs w:val="21"/>
              </w:rPr>
            </w:pPr>
            <w:r>
              <w:rPr>
                <w:rFonts w:ascii="宋体" w:hAnsi="宋体" w:cs="宋体" w:hint="eastAsia"/>
                <w:b/>
                <w:bCs/>
                <w:szCs w:val="21"/>
              </w:rPr>
              <w:lastRenderedPageBreak/>
              <w:t>0-30</w:t>
            </w:r>
          </w:p>
        </w:tc>
      </w:tr>
      <w:tr w:rsidR="002D5B8D">
        <w:trPr>
          <w:trHeight w:val="3013"/>
        </w:trPr>
        <w:tc>
          <w:tcPr>
            <w:tcW w:w="758" w:type="dxa"/>
            <w:tcBorders>
              <w:left w:val="single" w:sz="4" w:space="0" w:color="auto"/>
              <w:right w:val="single" w:sz="4" w:space="0" w:color="auto"/>
            </w:tcBorders>
            <w:vAlign w:val="center"/>
          </w:tcPr>
          <w:p w:rsidR="002D5B8D" w:rsidRDefault="00010765">
            <w:pPr>
              <w:jc w:val="center"/>
              <w:rPr>
                <w:rFonts w:ascii="宋体" w:hAnsi="宋体" w:cs="宋体"/>
                <w:b/>
                <w:bCs/>
                <w:szCs w:val="21"/>
              </w:rPr>
            </w:pPr>
            <w:r>
              <w:rPr>
                <w:rFonts w:ascii="宋体" w:hAnsi="宋体" w:cs="宋体" w:hint="eastAsia"/>
                <w:b/>
                <w:bCs/>
                <w:szCs w:val="21"/>
              </w:rPr>
              <w:lastRenderedPageBreak/>
              <w:t>服务部分（</w:t>
            </w:r>
            <w:r>
              <w:rPr>
                <w:rFonts w:ascii="宋体" w:hAnsi="宋体" w:cs="宋体" w:hint="eastAsia"/>
                <w:b/>
                <w:bCs/>
                <w:szCs w:val="21"/>
              </w:rPr>
              <w:t>10</w:t>
            </w:r>
            <w:r>
              <w:rPr>
                <w:rFonts w:ascii="宋体" w:hAnsi="宋体" w:cs="宋体" w:hint="eastAsia"/>
                <w:b/>
                <w:bCs/>
                <w:szCs w:val="21"/>
              </w:rPr>
              <w:t>分）</w:t>
            </w:r>
          </w:p>
        </w:tc>
        <w:tc>
          <w:tcPr>
            <w:tcW w:w="818" w:type="dxa"/>
            <w:tcBorders>
              <w:top w:val="single" w:sz="4" w:space="0" w:color="auto"/>
              <w:left w:val="single" w:sz="4" w:space="0" w:color="auto"/>
              <w:bottom w:val="single" w:sz="4" w:space="0" w:color="auto"/>
              <w:right w:val="single" w:sz="4" w:space="0" w:color="auto"/>
            </w:tcBorders>
            <w:vAlign w:val="center"/>
          </w:tcPr>
          <w:p w:rsidR="002D5B8D" w:rsidRDefault="00010765">
            <w:pPr>
              <w:widowControl/>
              <w:spacing w:line="360" w:lineRule="auto"/>
              <w:jc w:val="center"/>
              <w:rPr>
                <w:rFonts w:ascii="宋体" w:hAnsi="宋体" w:cs="宋体"/>
                <w:bCs/>
                <w:szCs w:val="21"/>
              </w:rPr>
            </w:pPr>
            <w:r>
              <w:rPr>
                <w:rFonts w:asciiTheme="majorEastAsia" w:eastAsiaTheme="majorEastAsia" w:hAnsiTheme="majorEastAsia" w:cstheme="majorEastAsia" w:hint="eastAsia"/>
                <w:b/>
                <w:sz w:val="24"/>
                <w:szCs w:val="24"/>
              </w:rPr>
              <w:t>售后服务能力</w:t>
            </w:r>
          </w:p>
        </w:tc>
        <w:tc>
          <w:tcPr>
            <w:tcW w:w="7154"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360" w:lineRule="auto"/>
              <w:ind w:right="-10"/>
              <w:jc w:val="left"/>
            </w:pPr>
            <w:r>
              <w:rPr>
                <w:rFonts w:asciiTheme="minorHAnsi" w:eastAsiaTheme="minorEastAsia" w:hint="eastAsia"/>
              </w:rPr>
              <w:t>1.</w:t>
            </w:r>
            <w:r>
              <w:rPr>
                <w:rFonts w:asciiTheme="minorHAnsi" w:eastAsiaTheme="minorEastAsia" w:hint="eastAsia"/>
              </w:rPr>
              <w:t>投标人或所投产品厂商售后服务方案的完整性、合理性、针对性，提供可行性售后方案的优劣；</w:t>
            </w:r>
          </w:p>
          <w:p w:rsidR="002D5B8D" w:rsidRDefault="00010765">
            <w:pPr>
              <w:adjustRightInd w:val="0"/>
              <w:snapToGrid w:val="0"/>
              <w:spacing w:line="360" w:lineRule="auto"/>
              <w:ind w:right="-10"/>
              <w:jc w:val="left"/>
            </w:pPr>
            <w:r>
              <w:rPr>
                <w:rFonts w:asciiTheme="minorHAnsi" w:eastAsiaTheme="minorEastAsia" w:hint="eastAsia"/>
              </w:rPr>
              <w:t>好：</w:t>
            </w:r>
            <w:r>
              <w:rPr>
                <w:rFonts w:hint="eastAsia"/>
              </w:rPr>
              <w:t>3</w:t>
            </w:r>
            <w:r>
              <w:rPr>
                <w:rFonts w:asciiTheme="minorHAnsi" w:eastAsiaTheme="minorEastAsia" w:hint="eastAsia"/>
              </w:rPr>
              <w:t>分，较好：</w:t>
            </w:r>
            <w:r>
              <w:rPr>
                <w:rFonts w:asciiTheme="minorHAnsi" w:eastAsiaTheme="minorEastAsia" w:hint="eastAsia"/>
              </w:rPr>
              <w:t>2</w:t>
            </w:r>
            <w:r>
              <w:rPr>
                <w:rFonts w:asciiTheme="minorHAnsi" w:eastAsiaTheme="minorEastAsia" w:hint="eastAsia"/>
              </w:rPr>
              <w:t>分，一般：</w:t>
            </w:r>
            <w:r>
              <w:rPr>
                <w:rFonts w:asciiTheme="minorHAnsi" w:eastAsiaTheme="minorEastAsia" w:hint="eastAsia"/>
              </w:rPr>
              <w:t>1</w:t>
            </w:r>
            <w:r>
              <w:rPr>
                <w:rFonts w:asciiTheme="minorHAnsi" w:eastAsiaTheme="minorEastAsia" w:hint="eastAsia"/>
              </w:rPr>
              <w:t>分，很差：</w:t>
            </w:r>
            <w:r>
              <w:rPr>
                <w:rFonts w:asciiTheme="minorHAnsi" w:eastAsiaTheme="minorEastAsia" w:hint="eastAsia"/>
              </w:rPr>
              <w:t>0</w:t>
            </w:r>
            <w:r>
              <w:rPr>
                <w:rFonts w:asciiTheme="minorHAnsi" w:eastAsiaTheme="minorEastAsia" w:hint="eastAsia"/>
              </w:rPr>
              <w:t>分</w:t>
            </w:r>
          </w:p>
          <w:p w:rsidR="002D5B8D" w:rsidRDefault="00010765">
            <w:pPr>
              <w:adjustRightInd w:val="0"/>
              <w:snapToGrid w:val="0"/>
              <w:spacing w:line="360" w:lineRule="auto"/>
              <w:ind w:right="-10"/>
              <w:jc w:val="left"/>
            </w:pPr>
            <w:r>
              <w:rPr>
                <w:rFonts w:asciiTheme="minorHAnsi" w:eastAsiaTheme="minorEastAsia" w:hint="eastAsia"/>
              </w:rPr>
              <w:t>2.</w:t>
            </w:r>
            <w:r>
              <w:rPr>
                <w:rFonts w:asciiTheme="minorHAnsi" w:eastAsiaTheme="minorEastAsia" w:hint="eastAsia"/>
              </w:rPr>
              <w:t>在</w:t>
            </w:r>
            <w:proofErr w:type="gramStart"/>
            <w:r>
              <w:rPr>
                <w:rFonts w:asciiTheme="minorHAnsi" w:eastAsiaTheme="minorEastAsia" w:hint="eastAsia"/>
              </w:rPr>
              <w:t>自项目</w:t>
            </w:r>
            <w:proofErr w:type="gramEnd"/>
            <w:r>
              <w:rPr>
                <w:rFonts w:asciiTheme="minorHAnsi" w:eastAsiaTheme="minorEastAsia" w:hint="eastAsia"/>
              </w:rPr>
              <w:t>完成验收之日</w:t>
            </w:r>
            <w:proofErr w:type="gramStart"/>
            <w:r>
              <w:rPr>
                <w:rFonts w:asciiTheme="minorHAnsi" w:eastAsiaTheme="minorEastAsia" w:hint="eastAsia"/>
              </w:rPr>
              <w:t>起提供</w:t>
            </w:r>
            <w:proofErr w:type="gramEnd"/>
            <w:r>
              <w:rPr>
                <w:rFonts w:asciiTheme="minorHAnsi" w:eastAsiaTheme="minorEastAsia" w:hint="eastAsia"/>
              </w:rPr>
              <w:t>至少</w:t>
            </w:r>
            <w:r>
              <w:rPr>
                <w:rFonts w:asciiTheme="minorHAnsi" w:eastAsiaTheme="minorEastAsia" w:hint="eastAsia"/>
              </w:rPr>
              <w:t>3</w:t>
            </w:r>
            <w:r>
              <w:rPr>
                <w:rFonts w:asciiTheme="minorHAnsi" w:eastAsiaTheme="minorEastAsia" w:hint="eastAsia"/>
              </w:rPr>
              <w:t>年的免费质保期。投标人并承诺所提供的系统终生免费提供技术培训服务，得</w:t>
            </w:r>
            <w:r>
              <w:rPr>
                <w:rFonts w:hint="eastAsia"/>
              </w:rPr>
              <w:t>1</w:t>
            </w:r>
            <w:r>
              <w:rPr>
                <w:rFonts w:asciiTheme="minorHAnsi" w:eastAsiaTheme="minorEastAsia" w:hint="eastAsia"/>
              </w:rPr>
              <w:t>分，不承诺得</w:t>
            </w:r>
            <w:r>
              <w:rPr>
                <w:rFonts w:asciiTheme="minorHAnsi" w:eastAsiaTheme="minorEastAsia" w:hint="eastAsia"/>
              </w:rPr>
              <w:t>0</w:t>
            </w:r>
            <w:r>
              <w:rPr>
                <w:rFonts w:asciiTheme="minorHAnsi" w:eastAsiaTheme="minorEastAsia" w:hint="eastAsia"/>
              </w:rPr>
              <w:t>分。</w:t>
            </w:r>
          </w:p>
          <w:p w:rsidR="002D5B8D" w:rsidRDefault="00010765">
            <w:pPr>
              <w:adjustRightInd w:val="0"/>
              <w:snapToGrid w:val="0"/>
              <w:spacing w:line="360" w:lineRule="auto"/>
              <w:ind w:right="-10"/>
              <w:jc w:val="left"/>
              <w:rPr>
                <w:rFonts w:asciiTheme="minorHAnsi" w:eastAsiaTheme="minorEastAsia"/>
              </w:rPr>
            </w:pPr>
            <w:r>
              <w:rPr>
                <w:rFonts w:asciiTheme="minorHAnsi" w:eastAsiaTheme="minorEastAsia" w:hint="eastAsia"/>
              </w:rPr>
              <w:t>3.</w:t>
            </w:r>
            <w:r>
              <w:rPr>
                <w:rFonts w:asciiTheme="minorHAnsi" w:eastAsiaTheme="minorEastAsia" w:hint="eastAsia"/>
              </w:rPr>
              <w:t>投标人承诺接到采购人通知</w:t>
            </w:r>
            <w:r>
              <w:rPr>
                <w:rFonts w:hint="eastAsia"/>
              </w:rPr>
              <w:t>7</w:t>
            </w:r>
            <w:r>
              <w:rPr>
                <w:rFonts w:asciiTheme="minorHAnsi" w:eastAsiaTheme="minorEastAsia" w:hint="eastAsia"/>
              </w:rPr>
              <w:t>日内完成软件系统搭建并交付。承诺得</w:t>
            </w:r>
            <w:r>
              <w:rPr>
                <w:rFonts w:hint="eastAsia"/>
              </w:rPr>
              <w:t>3</w:t>
            </w:r>
            <w:r>
              <w:rPr>
                <w:rFonts w:asciiTheme="minorHAnsi" w:eastAsiaTheme="minorEastAsia" w:hint="eastAsia"/>
              </w:rPr>
              <w:t>分，不承诺得</w:t>
            </w:r>
            <w:r>
              <w:rPr>
                <w:rFonts w:asciiTheme="minorHAnsi" w:eastAsiaTheme="minorEastAsia" w:hint="eastAsia"/>
              </w:rPr>
              <w:t>0</w:t>
            </w:r>
            <w:r>
              <w:rPr>
                <w:rFonts w:asciiTheme="minorHAnsi" w:eastAsiaTheme="minorEastAsia" w:hint="eastAsia"/>
              </w:rPr>
              <w:t>分。采购人</w:t>
            </w:r>
            <w:r>
              <w:rPr>
                <w:rFonts w:ascii="宋体" w:hAnsi="宋体" w:cs="宋体" w:hint="eastAsia"/>
                <w:bCs/>
                <w:color w:val="000000" w:themeColor="text1"/>
                <w:szCs w:val="21"/>
              </w:rPr>
              <w:t>要求中标方在正式</w:t>
            </w:r>
            <w:proofErr w:type="gramStart"/>
            <w:r>
              <w:rPr>
                <w:rFonts w:ascii="宋体" w:hAnsi="宋体" w:cs="宋体" w:hint="eastAsia"/>
                <w:bCs/>
                <w:color w:val="000000" w:themeColor="text1"/>
                <w:szCs w:val="21"/>
              </w:rPr>
              <w:t>签定</w:t>
            </w:r>
            <w:proofErr w:type="gramEnd"/>
            <w:r>
              <w:rPr>
                <w:rFonts w:ascii="宋体" w:hAnsi="宋体" w:cs="宋体" w:hint="eastAsia"/>
                <w:bCs/>
                <w:color w:val="000000" w:themeColor="text1"/>
                <w:szCs w:val="21"/>
              </w:rPr>
              <w:t>采购合同前，能够到校按标书中所有功能参数进行真实环境演示，如不能全部响应采购人作废标处理。</w:t>
            </w:r>
          </w:p>
          <w:p w:rsidR="002D5B8D" w:rsidRDefault="00010765">
            <w:pPr>
              <w:adjustRightInd w:val="0"/>
              <w:snapToGrid w:val="0"/>
              <w:spacing w:line="360" w:lineRule="auto"/>
              <w:ind w:right="-10"/>
              <w:jc w:val="left"/>
            </w:pPr>
            <w:r>
              <w:rPr>
                <w:rFonts w:asciiTheme="minorHAnsi" w:eastAsiaTheme="minorEastAsia" w:hint="eastAsia"/>
              </w:rPr>
              <w:t>4.</w:t>
            </w:r>
            <w:r>
              <w:rPr>
                <w:rFonts w:asciiTheme="minorHAnsi" w:eastAsiaTheme="minorEastAsia" w:hint="eastAsia"/>
              </w:rPr>
              <w:t>投标人</w:t>
            </w:r>
            <w:r>
              <w:rPr>
                <w:rFonts w:hint="eastAsia"/>
              </w:rPr>
              <w:t>具有第三方权威机构（国家网络安全等级保护工作协调小组办公室的推荐证书）对投标人已交付高校认定“第二课堂信息管理系统测评报告”网络安全保护报告，须</w:t>
            </w:r>
            <w:r>
              <w:rPr>
                <w:rFonts w:asciiTheme="minorHAnsi" w:eastAsiaTheme="minorEastAsia" w:hint="eastAsia"/>
              </w:rPr>
              <w:t>提供</w:t>
            </w:r>
            <w:r>
              <w:rPr>
                <w:rFonts w:hint="eastAsia"/>
              </w:rPr>
              <w:t>此</w:t>
            </w:r>
            <w:r>
              <w:rPr>
                <w:rFonts w:asciiTheme="minorHAnsi" w:eastAsiaTheme="minorEastAsia" w:hint="eastAsia"/>
              </w:rPr>
              <w:t>测评报告</w:t>
            </w:r>
            <w:r>
              <w:rPr>
                <w:rFonts w:hint="eastAsia"/>
              </w:rPr>
              <w:t>关键页的</w:t>
            </w:r>
            <w:r>
              <w:rPr>
                <w:rFonts w:asciiTheme="minorHAnsi" w:eastAsiaTheme="minorEastAsia" w:hint="eastAsia"/>
              </w:rPr>
              <w:t>复印件</w:t>
            </w:r>
            <w:r>
              <w:rPr>
                <w:rFonts w:hint="eastAsia"/>
              </w:rPr>
              <w:t>，并提供第三方权威机构的营业执照和国家网络安全等级保护工作协调小组办公室的推荐证书的复印件，</w:t>
            </w:r>
            <w:r>
              <w:rPr>
                <w:rFonts w:asciiTheme="minorHAnsi" w:eastAsiaTheme="minorEastAsia" w:hint="eastAsia"/>
              </w:rPr>
              <w:t>得</w:t>
            </w:r>
            <w:r>
              <w:rPr>
                <w:rFonts w:asciiTheme="minorHAnsi" w:eastAsiaTheme="minorEastAsia" w:hint="eastAsia"/>
              </w:rPr>
              <w:t>3</w:t>
            </w:r>
            <w:r>
              <w:rPr>
                <w:rFonts w:asciiTheme="minorHAnsi" w:eastAsiaTheme="minorEastAsia" w:hint="eastAsia"/>
              </w:rPr>
              <w:t>分</w:t>
            </w:r>
            <w:r>
              <w:rPr>
                <w:rFonts w:hint="eastAsia"/>
              </w:rPr>
              <w:t>，不提供</w:t>
            </w:r>
            <w:r>
              <w:rPr>
                <w:rFonts w:asciiTheme="minorHAnsi" w:eastAsiaTheme="minorEastAsia" w:hint="eastAsia"/>
              </w:rPr>
              <w:t>不得分。</w:t>
            </w:r>
          </w:p>
        </w:tc>
        <w:tc>
          <w:tcPr>
            <w:tcW w:w="76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jc w:val="center"/>
              <w:rPr>
                <w:rFonts w:ascii="宋体" w:hAnsi="宋体" w:cs="宋体"/>
                <w:b/>
                <w:bCs/>
                <w:szCs w:val="21"/>
              </w:rPr>
            </w:pPr>
            <w:r>
              <w:rPr>
                <w:rFonts w:ascii="宋体" w:hAnsi="宋体" w:cs="宋体" w:hint="eastAsia"/>
                <w:b/>
                <w:bCs/>
                <w:szCs w:val="21"/>
              </w:rPr>
              <w:t>0-10</w:t>
            </w:r>
          </w:p>
        </w:tc>
      </w:tr>
    </w:tbl>
    <w:p w:rsidR="002D5B8D" w:rsidRDefault="002D5B8D">
      <w:pPr>
        <w:adjustRightInd w:val="0"/>
        <w:snapToGrid w:val="0"/>
        <w:spacing w:line="400" w:lineRule="exact"/>
        <w:jc w:val="center"/>
        <w:outlineLvl w:val="1"/>
        <w:rPr>
          <w:rFonts w:ascii="宋体" w:hAnsi="宋体"/>
          <w:bCs/>
          <w:sz w:val="24"/>
          <w:szCs w:val="24"/>
        </w:rPr>
      </w:pPr>
      <w:bookmarkStart w:id="16" w:name="_Toc248635536"/>
      <w:bookmarkEnd w:id="15"/>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adjustRightInd w:val="0"/>
        <w:snapToGrid w:val="0"/>
        <w:spacing w:line="400" w:lineRule="exact"/>
        <w:jc w:val="center"/>
        <w:outlineLvl w:val="1"/>
        <w:rPr>
          <w:rFonts w:ascii="宋体" w:hAnsi="宋体"/>
          <w:bCs/>
          <w:sz w:val="24"/>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adjustRightInd w:val="0"/>
        <w:snapToGrid w:val="0"/>
        <w:spacing w:line="400" w:lineRule="exact"/>
        <w:jc w:val="center"/>
        <w:outlineLvl w:val="1"/>
        <w:rPr>
          <w:rFonts w:ascii="宋体" w:hAnsi="宋体"/>
          <w:bCs/>
          <w:sz w:val="36"/>
          <w:szCs w:val="36"/>
        </w:rPr>
      </w:pPr>
    </w:p>
    <w:p w:rsidR="002D5B8D" w:rsidRDefault="00010765">
      <w:pPr>
        <w:autoSpaceDE w:val="0"/>
        <w:autoSpaceDN w:val="0"/>
        <w:adjustRightInd w:val="0"/>
        <w:snapToGrid w:val="0"/>
        <w:spacing w:line="360" w:lineRule="auto"/>
        <w:ind w:firstLineChars="550" w:firstLine="1988"/>
        <w:jc w:val="left"/>
        <w:textAlignment w:val="bottom"/>
        <w:rPr>
          <w:rFonts w:ascii="宋体" w:hAnsi="宋体"/>
          <w:b/>
          <w:bCs/>
          <w:sz w:val="36"/>
          <w:szCs w:val="36"/>
        </w:rPr>
      </w:pPr>
      <w:proofErr w:type="gramStart"/>
      <w:r>
        <w:rPr>
          <w:rFonts w:ascii="宋体" w:hAnsi="宋体" w:hint="eastAsia"/>
          <w:b/>
          <w:bCs/>
          <w:sz w:val="36"/>
          <w:szCs w:val="36"/>
        </w:rPr>
        <w:t>安徽职业技术学院易班建设项目</w:t>
      </w:r>
      <w:proofErr w:type="gramEnd"/>
      <w:r>
        <w:rPr>
          <w:rFonts w:ascii="宋体" w:hAnsi="宋体" w:hint="eastAsia"/>
          <w:b/>
          <w:bCs/>
          <w:sz w:val="36"/>
          <w:szCs w:val="36"/>
        </w:rPr>
        <w:t>——</w:t>
      </w:r>
    </w:p>
    <w:p w:rsidR="002D5B8D" w:rsidRDefault="00010765">
      <w:pPr>
        <w:autoSpaceDE w:val="0"/>
        <w:autoSpaceDN w:val="0"/>
        <w:adjustRightInd w:val="0"/>
        <w:snapToGrid w:val="0"/>
        <w:spacing w:line="360" w:lineRule="auto"/>
        <w:ind w:firstLineChars="950" w:firstLine="3433"/>
        <w:jc w:val="left"/>
        <w:textAlignment w:val="bottom"/>
        <w:rPr>
          <w:rFonts w:ascii="宋体" w:hAnsi="宋体"/>
          <w:b/>
          <w:bCs/>
          <w:sz w:val="36"/>
          <w:szCs w:val="36"/>
        </w:rPr>
      </w:pPr>
      <w:r>
        <w:rPr>
          <w:rFonts w:ascii="宋体" w:hAnsi="宋体" w:hint="eastAsia"/>
          <w:b/>
          <w:bCs/>
          <w:sz w:val="36"/>
          <w:szCs w:val="36"/>
        </w:rPr>
        <w:t>第二课堂设备采购</w:t>
      </w:r>
    </w:p>
    <w:p w:rsidR="002D5B8D" w:rsidRDefault="002D5B8D">
      <w:pPr>
        <w:adjustRightInd w:val="0"/>
        <w:snapToGrid w:val="0"/>
        <w:spacing w:line="400" w:lineRule="exact"/>
        <w:jc w:val="center"/>
        <w:outlineLvl w:val="1"/>
        <w:rPr>
          <w:rFonts w:ascii="宋体" w:hAnsi="宋体"/>
          <w:b/>
          <w:bCs/>
          <w:sz w:val="36"/>
          <w:szCs w:val="36"/>
        </w:rPr>
      </w:pPr>
    </w:p>
    <w:p w:rsidR="002D5B8D" w:rsidRDefault="002D5B8D">
      <w:pPr>
        <w:adjustRightInd w:val="0"/>
        <w:snapToGrid w:val="0"/>
        <w:spacing w:line="360" w:lineRule="auto"/>
        <w:jc w:val="center"/>
        <w:outlineLvl w:val="1"/>
        <w:rPr>
          <w:rFonts w:ascii="宋体" w:hAnsi="宋体"/>
          <w:sz w:val="36"/>
          <w:szCs w:val="36"/>
        </w:rPr>
      </w:pPr>
    </w:p>
    <w:p w:rsidR="002D5B8D" w:rsidRDefault="002D5B8D">
      <w:pPr>
        <w:adjustRightInd w:val="0"/>
        <w:snapToGrid w:val="0"/>
        <w:spacing w:line="360" w:lineRule="auto"/>
        <w:jc w:val="center"/>
        <w:outlineLvl w:val="1"/>
        <w:rPr>
          <w:rFonts w:ascii="宋体" w:hAnsi="宋体"/>
          <w:sz w:val="36"/>
          <w:szCs w:val="36"/>
        </w:rPr>
      </w:pP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AZY-2020-02</w:t>
      </w:r>
      <w:r w:rsidR="00555C05">
        <w:rPr>
          <w:rFonts w:ascii="宋体" w:hAnsi="宋体" w:hint="eastAsia"/>
          <w:sz w:val="36"/>
          <w:szCs w:val="36"/>
        </w:rPr>
        <w:t>8</w:t>
      </w:r>
    </w:p>
    <w:p w:rsidR="002D5B8D" w:rsidRDefault="002D5B8D">
      <w:pPr>
        <w:adjustRightInd w:val="0"/>
        <w:snapToGrid w:val="0"/>
        <w:spacing w:line="360" w:lineRule="auto"/>
        <w:jc w:val="center"/>
        <w:outlineLvl w:val="1"/>
        <w:rPr>
          <w:rFonts w:ascii="宋体" w:hAnsi="宋体"/>
          <w:sz w:val="36"/>
          <w:szCs w:val="36"/>
        </w:rPr>
      </w:pP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投</w:t>
      </w: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标</w:t>
      </w: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文</w:t>
      </w: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件</w:t>
      </w:r>
    </w:p>
    <w:p w:rsidR="002D5B8D" w:rsidRDefault="002D5B8D">
      <w:pPr>
        <w:adjustRightInd w:val="0"/>
        <w:snapToGrid w:val="0"/>
        <w:spacing w:line="360" w:lineRule="auto"/>
        <w:jc w:val="center"/>
        <w:outlineLvl w:val="1"/>
        <w:rPr>
          <w:rFonts w:ascii="宋体" w:hAnsi="宋体"/>
          <w:sz w:val="36"/>
          <w:szCs w:val="36"/>
        </w:rPr>
      </w:pPr>
    </w:p>
    <w:p w:rsidR="002D5B8D" w:rsidRDefault="002D5B8D">
      <w:pPr>
        <w:adjustRightInd w:val="0"/>
        <w:snapToGrid w:val="0"/>
        <w:spacing w:line="360" w:lineRule="auto"/>
        <w:jc w:val="center"/>
        <w:outlineLvl w:val="1"/>
        <w:rPr>
          <w:rFonts w:ascii="宋体" w:hAnsi="宋体"/>
          <w:sz w:val="36"/>
          <w:szCs w:val="36"/>
        </w:rPr>
      </w:pPr>
    </w:p>
    <w:p w:rsidR="002D5B8D" w:rsidRDefault="00010765">
      <w:pPr>
        <w:adjustRightInd w:val="0"/>
        <w:snapToGrid w:val="0"/>
        <w:spacing w:line="400" w:lineRule="exact"/>
        <w:ind w:firstLineChars="350" w:firstLine="1260"/>
        <w:outlineLvl w:val="1"/>
        <w:rPr>
          <w:rFonts w:ascii="宋体" w:hAnsi="宋体"/>
          <w:sz w:val="36"/>
          <w:szCs w:val="36"/>
          <w:u w:val="single"/>
        </w:rPr>
      </w:pPr>
      <w:r>
        <w:rPr>
          <w:rFonts w:ascii="宋体" w:hAnsi="宋体" w:hint="eastAsia"/>
          <w:sz w:val="36"/>
          <w:szCs w:val="36"/>
        </w:rPr>
        <w:t>单位名称：</w:t>
      </w:r>
      <w:r>
        <w:rPr>
          <w:rFonts w:ascii="宋体" w:hAnsi="宋体"/>
          <w:sz w:val="36"/>
          <w:szCs w:val="36"/>
          <w:u w:val="single"/>
        </w:rPr>
        <w:t xml:space="preserve">                            </w:t>
      </w:r>
    </w:p>
    <w:p w:rsidR="002D5B8D" w:rsidRDefault="002D5B8D">
      <w:pPr>
        <w:adjustRightInd w:val="0"/>
        <w:snapToGrid w:val="0"/>
        <w:spacing w:line="400" w:lineRule="exact"/>
        <w:ind w:firstLineChars="350" w:firstLine="1260"/>
        <w:outlineLvl w:val="1"/>
        <w:rPr>
          <w:rFonts w:ascii="宋体" w:hAnsi="宋体"/>
          <w:sz w:val="36"/>
          <w:szCs w:val="36"/>
          <w:u w:val="single"/>
        </w:rPr>
      </w:pPr>
    </w:p>
    <w:p w:rsidR="002D5B8D" w:rsidRDefault="00010765">
      <w:pPr>
        <w:adjustRightInd w:val="0"/>
        <w:snapToGrid w:val="0"/>
        <w:spacing w:line="400" w:lineRule="exact"/>
        <w:ind w:firstLineChars="350" w:firstLine="1260"/>
        <w:outlineLvl w:val="1"/>
        <w:rPr>
          <w:rFonts w:ascii="宋体" w:hAnsi="宋体"/>
          <w:sz w:val="36"/>
          <w:szCs w:val="36"/>
          <w:u w:val="single"/>
        </w:rPr>
      </w:pPr>
      <w:r>
        <w:rPr>
          <w:rFonts w:ascii="宋体" w:hAnsi="宋体" w:hint="eastAsia"/>
          <w:sz w:val="36"/>
          <w:szCs w:val="36"/>
        </w:rPr>
        <w:t>投标时间：</w:t>
      </w:r>
      <w:r>
        <w:rPr>
          <w:rFonts w:ascii="宋体" w:hAnsi="宋体"/>
          <w:sz w:val="36"/>
          <w:szCs w:val="36"/>
          <w:u w:val="single"/>
        </w:rPr>
        <w:t xml:space="preserve">                            </w:t>
      </w:r>
    </w:p>
    <w:p w:rsidR="002D5B8D" w:rsidRDefault="002D5B8D">
      <w:pPr>
        <w:widowControl/>
        <w:jc w:val="left"/>
        <w:rPr>
          <w:rFonts w:ascii="宋体" w:hAnsi="宋体"/>
          <w:sz w:val="24"/>
          <w:szCs w:val="24"/>
          <w:u w:val="single"/>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ind w:firstLineChars="200" w:firstLine="480"/>
        <w:outlineLvl w:val="1"/>
        <w:rPr>
          <w:rFonts w:ascii="宋体" w:hAnsi="宋体"/>
          <w:sz w:val="24"/>
          <w:szCs w:val="24"/>
        </w:rPr>
      </w:pPr>
      <w:r>
        <w:rPr>
          <w:rFonts w:ascii="宋体" w:hAnsi="宋体" w:hint="eastAsia"/>
          <w:sz w:val="24"/>
          <w:szCs w:val="24"/>
        </w:rPr>
        <w:lastRenderedPageBreak/>
        <w:t>一、投标文件的编制</w:t>
      </w:r>
    </w:p>
    <w:p w:rsidR="002D5B8D" w:rsidRDefault="00010765">
      <w:pPr>
        <w:adjustRightInd w:val="0"/>
        <w:snapToGrid w:val="0"/>
        <w:spacing w:line="400" w:lineRule="exact"/>
        <w:outlineLvl w:val="1"/>
        <w:rPr>
          <w:rFonts w:ascii="宋体" w:hAnsi="宋体"/>
          <w:sz w:val="24"/>
          <w:szCs w:val="24"/>
        </w:rPr>
      </w:pPr>
      <w:r>
        <w:rPr>
          <w:rFonts w:ascii="宋体" w:hAnsi="宋体"/>
          <w:sz w:val="24"/>
          <w:szCs w:val="24"/>
        </w:rPr>
        <w:t xml:space="preserve">    1</w:t>
      </w:r>
      <w:r>
        <w:rPr>
          <w:rFonts w:ascii="宋体" w:hAnsi="宋体" w:hint="eastAsia"/>
          <w:sz w:val="24"/>
          <w:szCs w:val="24"/>
        </w:rPr>
        <w:t>、</w:t>
      </w:r>
      <w:r>
        <w:rPr>
          <w:rFonts w:ascii="宋体" w:hAnsi="宋体" w:cs="宋体" w:hint="eastAsia"/>
          <w:sz w:val="24"/>
          <w:szCs w:val="24"/>
        </w:rPr>
        <w:t>详见“投标人须知”前附表第</w:t>
      </w:r>
      <w:r>
        <w:rPr>
          <w:rFonts w:ascii="宋体" w:hAnsi="宋体"/>
          <w:sz w:val="24"/>
          <w:szCs w:val="24"/>
        </w:rPr>
        <w:t>19</w:t>
      </w:r>
      <w:r>
        <w:rPr>
          <w:rFonts w:ascii="宋体" w:hAnsi="宋体" w:hint="eastAsia"/>
          <w:sz w:val="24"/>
          <w:szCs w:val="24"/>
        </w:rPr>
        <w:t>条。</w:t>
      </w:r>
    </w:p>
    <w:p w:rsidR="002D5B8D" w:rsidRDefault="00010765">
      <w:pPr>
        <w:adjustRightInd w:val="0"/>
        <w:snapToGrid w:val="0"/>
        <w:spacing w:line="400" w:lineRule="exact"/>
        <w:ind w:firstLineChars="200" w:firstLine="480"/>
        <w:outlineLvl w:val="1"/>
        <w:rPr>
          <w:rFonts w:ascii="宋体" w:hAnsi="宋体"/>
          <w:sz w:val="24"/>
          <w:szCs w:val="24"/>
        </w:rPr>
      </w:pPr>
      <w:r>
        <w:rPr>
          <w:rFonts w:ascii="宋体" w:hAnsi="宋体"/>
          <w:sz w:val="24"/>
          <w:szCs w:val="24"/>
        </w:rPr>
        <w:t>2</w:t>
      </w:r>
      <w:r>
        <w:rPr>
          <w:rFonts w:ascii="宋体" w:hAnsi="宋体" w:hint="eastAsia"/>
          <w:sz w:val="24"/>
          <w:szCs w:val="24"/>
        </w:rPr>
        <w:t>、投标文件资料清单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7"/>
        <w:gridCol w:w="6302"/>
        <w:gridCol w:w="991"/>
      </w:tblGrid>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firstLine="0"/>
              <w:jc w:val="center"/>
              <w:rPr>
                <w:rFonts w:ascii="宋体" w:hAnsi="宋体"/>
              </w:rPr>
            </w:pPr>
            <w:r>
              <w:rPr>
                <w:rFonts w:ascii="宋体" w:hAnsi="宋体" w:hint="eastAsia"/>
              </w:rPr>
              <w:t>序号</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资料名称</w:t>
            </w:r>
          </w:p>
        </w:tc>
        <w:tc>
          <w:tcPr>
            <w:tcW w:w="991"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firstLine="0"/>
              <w:jc w:val="left"/>
              <w:rPr>
                <w:rFonts w:ascii="宋体" w:hAnsi="宋体"/>
              </w:rPr>
            </w:pPr>
            <w:r>
              <w:rPr>
                <w:rFonts w:ascii="宋体" w:hAnsi="宋体" w:hint="eastAsia"/>
              </w:rPr>
              <w:t>备注</w:t>
            </w: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1</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投标授权委托书</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2</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投标函</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3</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投标报价汇总表（报价清单）</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4</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服务承诺</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5</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其他有关证明文件</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bl>
    <w:p w:rsidR="002D5B8D" w:rsidRDefault="002D5B8D">
      <w:pPr>
        <w:adjustRightInd w:val="0"/>
        <w:snapToGrid w:val="0"/>
        <w:spacing w:line="400" w:lineRule="exact"/>
        <w:jc w:val="lef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widowControl/>
        <w:jc w:val="left"/>
        <w:rPr>
          <w:rFonts w:ascii="宋体" w:hAnsi="宋体"/>
          <w:bCs/>
          <w:sz w:val="24"/>
          <w:szCs w:val="24"/>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附件一</w:t>
      </w:r>
    </w:p>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授</w:t>
      </w:r>
      <w:r>
        <w:rPr>
          <w:rFonts w:ascii="宋体" w:hAnsi="宋体"/>
          <w:bCs/>
          <w:sz w:val="24"/>
          <w:szCs w:val="24"/>
        </w:rPr>
        <w:t xml:space="preserve"> </w:t>
      </w:r>
      <w:r>
        <w:rPr>
          <w:rFonts w:ascii="宋体" w:hAnsi="宋体" w:hint="eastAsia"/>
          <w:bCs/>
          <w:sz w:val="24"/>
          <w:szCs w:val="24"/>
        </w:rPr>
        <w:t>权</w:t>
      </w:r>
      <w:r>
        <w:rPr>
          <w:rFonts w:ascii="宋体" w:hAnsi="宋体"/>
          <w:bCs/>
          <w:sz w:val="24"/>
          <w:szCs w:val="24"/>
        </w:rPr>
        <w:t xml:space="preserve"> </w:t>
      </w:r>
      <w:r>
        <w:rPr>
          <w:rFonts w:ascii="宋体" w:hAnsi="宋体" w:hint="eastAsia"/>
          <w:bCs/>
          <w:sz w:val="24"/>
          <w:szCs w:val="24"/>
        </w:rPr>
        <w:t>委</w:t>
      </w:r>
      <w:r>
        <w:rPr>
          <w:rFonts w:ascii="宋体" w:hAnsi="宋体"/>
          <w:bCs/>
          <w:sz w:val="24"/>
          <w:szCs w:val="24"/>
        </w:rPr>
        <w:t xml:space="preserve"> </w:t>
      </w:r>
      <w:r>
        <w:rPr>
          <w:rFonts w:ascii="宋体" w:hAnsi="宋体" w:hint="eastAsia"/>
          <w:bCs/>
          <w:sz w:val="24"/>
          <w:szCs w:val="24"/>
        </w:rPr>
        <w:t>托</w:t>
      </w:r>
      <w:r>
        <w:rPr>
          <w:rFonts w:ascii="宋体" w:hAnsi="宋体"/>
          <w:bCs/>
          <w:sz w:val="24"/>
          <w:szCs w:val="24"/>
        </w:rPr>
        <w:t xml:space="preserve"> </w:t>
      </w:r>
      <w:r>
        <w:rPr>
          <w:rFonts w:ascii="宋体" w:hAnsi="宋体" w:hint="eastAsia"/>
          <w:bCs/>
          <w:sz w:val="24"/>
          <w:szCs w:val="24"/>
        </w:rPr>
        <w:t>书</w:t>
      </w:r>
    </w:p>
    <w:p w:rsidR="002D5B8D" w:rsidRDefault="002D5B8D">
      <w:pPr>
        <w:pStyle w:val="ab"/>
        <w:adjustRightInd w:val="0"/>
        <w:snapToGrid w:val="0"/>
        <w:spacing w:after="0" w:line="400" w:lineRule="exact"/>
        <w:ind w:leftChars="0" w:left="0" w:firstLineChars="225" w:firstLine="540"/>
        <w:rPr>
          <w:rFonts w:ascii="宋体" w:hAnsi="宋体"/>
        </w:rPr>
      </w:pPr>
    </w:p>
    <w:p w:rsidR="002D5B8D" w:rsidRDefault="00010765">
      <w:pPr>
        <w:pStyle w:val="ab"/>
        <w:adjustRightInd w:val="0"/>
        <w:snapToGrid w:val="0"/>
        <w:spacing w:after="0" w:line="400" w:lineRule="exact"/>
        <w:ind w:leftChars="0" w:left="0" w:firstLineChars="225" w:firstLine="540"/>
        <w:rPr>
          <w:rFonts w:ascii="宋体" w:hAnsi="宋体"/>
        </w:rPr>
      </w:pPr>
      <w:r>
        <w:rPr>
          <w:rFonts w:ascii="宋体" w:hAnsi="宋体" w:hint="eastAsia"/>
        </w:rPr>
        <w:t>本授权委托书声明：我</w:t>
      </w:r>
      <w:r>
        <w:rPr>
          <w:rFonts w:ascii="宋体" w:hAnsi="宋体"/>
          <w:u w:val="single"/>
        </w:rPr>
        <w:t xml:space="preserve">  </w:t>
      </w:r>
      <w:r>
        <w:rPr>
          <w:rFonts w:ascii="宋体" w:hAnsi="宋体" w:hint="eastAsia"/>
          <w:u w:val="single"/>
        </w:rPr>
        <w:t>（姓名）</w:t>
      </w:r>
      <w:r>
        <w:rPr>
          <w:rFonts w:ascii="宋体" w:hAnsi="宋体"/>
          <w:u w:val="single"/>
        </w:rPr>
        <w:t xml:space="preserve"> </w:t>
      </w:r>
      <w:r>
        <w:rPr>
          <w:rFonts w:ascii="宋体" w:hAnsi="宋体" w:hint="eastAsia"/>
        </w:rPr>
        <w:t>系</w:t>
      </w:r>
      <w:r>
        <w:rPr>
          <w:rFonts w:ascii="宋体" w:hAnsi="宋体"/>
        </w:rPr>
        <w:t xml:space="preserve"> </w:t>
      </w:r>
      <w:r>
        <w:rPr>
          <w:rFonts w:ascii="宋体" w:hAnsi="宋体"/>
          <w:u w:val="single"/>
        </w:rPr>
        <w:t xml:space="preserve"> </w:t>
      </w:r>
      <w:r>
        <w:rPr>
          <w:rFonts w:ascii="宋体" w:hAnsi="宋体" w:hint="eastAsia"/>
          <w:u w:val="single"/>
        </w:rPr>
        <w:t>（投</w:t>
      </w:r>
      <w:r>
        <w:rPr>
          <w:rFonts w:ascii="宋体" w:hAnsi="宋体"/>
          <w:u w:val="single"/>
        </w:rPr>
        <w:t xml:space="preserve"> </w:t>
      </w:r>
      <w:r>
        <w:rPr>
          <w:rFonts w:ascii="宋体" w:hAnsi="宋体" w:hint="eastAsia"/>
          <w:u w:val="single"/>
        </w:rPr>
        <w:t>标</w:t>
      </w:r>
      <w:r>
        <w:rPr>
          <w:rFonts w:ascii="宋体" w:hAnsi="宋体"/>
          <w:u w:val="single"/>
        </w:rPr>
        <w:t xml:space="preserve"> </w:t>
      </w:r>
      <w:r>
        <w:rPr>
          <w:rFonts w:ascii="宋体" w:hAnsi="宋体" w:hint="eastAsia"/>
          <w:u w:val="single"/>
        </w:rPr>
        <w:t>人</w:t>
      </w:r>
      <w:r>
        <w:rPr>
          <w:rFonts w:ascii="宋体" w:hAnsi="宋体"/>
          <w:u w:val="single"/>
        </w:rPr>
        <w:t xml:space="preserve"> </w:t>
      </w:r>
      <w:r>
        <w:rPr>
          <w:rFonts w:ascii="宋体" w:hAnsi="宋体" w:hint="eastAsia"/>
          <w:u w:val="single"/>
        </w:rPr>
        <w:t>名</w:t>
      </w:r>
      <w:r>
        <w:rPr>
          <w:rFonts w:ascii="宋体" w:hAnsi="宋体"/>
          <w:u w:val="single"/>
        </w:rPr>
        <w:t xml:space="preserve"> </w:t>
      </w:r>
      <w:r>
        <w:rPr>
          <w:rFonts w:ascii="宋体" w:hAnsi="宋体" w:hint="eastAsia"/>
          <w:u w:val="single"/>
        </w:rPr>
        <w:t>称）</w:t>
      </w:r>
      <w:r>
        <w:rPr>
          <w:rFonts w:ascii="宋体" w:hAnsi="宋体"/>
          <w:u w:val="single"/>
        </w:rPr>
        <w:t xml:space="preserve"> </w:t>
      </w:r>
      <w:r>
        <w:rPr>
          <w:rFonts w:ascii="宋体" w:hAnsi="宋体" w:hint="eastAsia"/>
        </w:rPr>
        <w:t>的法定代表人，现授权委托</w:t>
      </w:r>
      <w:r>
        <w:rPr>
          <w:rFonts w:ascii="宋体" w:hAnsi="宋体"/>
        </w:rPr>
        <w:t xml:space="preserve"> </w:t>
      </w:r>
      <w:r>
        <w:rPr>
          <w:rFonts w:ascii="宋体" w:hAnsi="宋体"/>
          <w:u w:val="single"/>
        </w:rPr>
        <w:t xml:space="preserve">  </w:t>
      </w:r>
      <w:r>
        <w:rPr>
          <w:rFonts w:ascii="宋体" w:hAnsi="宋体" w:hint="eastAsia"/>
          <w:u w:val="single"/>
        </w:rPr>
        <w:t>（单位名称）</w:t>
      </w:r>
      <w:r>
        <w:rPr>
          <w:rFonts w:ascii="宋体" w:hAnsi="宋体"/>
          <w:u w:val="single"/>
        </w:rPr>
        <w:t xml:space="preserve"> </w:t>
      </w:r>
      <w:r>
        <w:rPr>
          <w:rFonts w:ascii="宋体" w:hAnsi="宋体" w:hint="eastAsia"/>
        </w:rPr>
        <w:t>的</w:t>
      </w:r>
      <w:r>
        <w:rPr>
          <w:rFonts w:ascii="宋体" w:hAnsi="宋体"/>
        </w:rPr>
        <w:t xml:space="preserve"> </w:t>
      </w:r>
      <w:r>
        <w:rPr>
          <w:rFonts w:ascii="宋体" w:hAnsi="宋体"/>
          <w:u w:val="single"/>
        </w:rPr>
        <w:t xml:space="preserve"> </w:t>
      </w:r>
      <w:r>
        <w:rPr>
          <w:rFonts w:ascii="宋体" w:hAnsi="宋体" w:hint="eastAsia"/>
          <w:u w:val="single"/>
        </w:rPr>
        <w:t>（姓名）</w:t>
      </w:r>
      <w:r>
        <w:rPr>
          <w:rFonts w:ascii="宋体" w:hAnsi="宋体"/>
          <w:u w:val="single"/>
        </w:rPr>
        <w:t xml:space="preserve"> </w:t>
      </w:r>
      <w:r>
        <w:rPr>
          <w:rFonts w:ascii="宋体" w:hAnsi="宋体" w:hint="eastAsia"/>
        </w:rPr>
        <w:t>为我公司的合法代理人，就</w:t>
      </w:r>
      <w:r>
        <w:rPr>
          <w:rFonts w:ascii="宋体" w:hAnsi="宋体"/>
          <w:u w:val="single"/>
        </w:rPr>
        <w:t xml:space="preserve">  </w:t>
      </w:r>
      <w:r>
        <w:rPr>
          <w:rFonts w:ascii="宋体" w:hAnsi="宋体" w:hint="eastAsia"/>
          <w:u w:val="single"/>
        </w:rPr>
        <w:t>（项目名称）</w:t>
      </w:r>
      <w:r>
        <w:rPr>
          <w:rFonts w:ascii="宋体" w:hAnsi="宋体"/>
          <w:u w:val="single"/>
        </w:rPr>
        <w:t xml:space="preserve"> </w:t>
      </w:r>
      <w:r>
        <w:rPr>
          <w:rFonts w:ascii="宋体" w:hAnsi="宋体" w:hint="eastAsia"/>
        </w:rPr>
        <w:t>的项目，以本公司的名义签署投标书，进行投标、签署合同和处理与之有关的一切事宜。</w:t>
      </w:r>
    </w:p>
    <w:p w:rsidR="002D5B8D" w:rsidRDefault="00010765">
      <w:pPr>
        <w:pStyle w:val="aa"/>
        <w:adjustRightInd w:val="0"/>
        <w:snapToGrid w:val="0"/>
        <w:spacing w:line="400" w:lineRule="exact"/>
        <w:ind w:firstLineChars="225" w:firstLine="540"/>
        <w:rPr>
          <w:rFonts w:ascii="宋体" w:eastAsia="宋体" w:hAnsi="宋体"/>
          <w:sz w:val="24"/>
          <w:szCs w:val="24"/>
        </w:rPr>
      </w:pPr>
      <w:r>
        <w:rPr>
          <w:rFonts w:ascii="宋体" w:eastAsia="宋体" w:hAnsi="宋体" w:hint="eastAsia"/>
          <w:sz w:val="24"/>
          <w:szCs w:val="24"/>
        </w:rPr>
        <w:t>代理人无转委托权，特此委托。</w:t>
      </w:r>
    </w:p>
    <w:p w:rsidR="002D5B8D" w:rsidRDefault="002D5B8D">
      <w:pPr>
        <w:adjustRightInd w:val="0"/>
        <w:snapToGrid w:val="0"/>
        <w:spacing w:line="400" w:lineRule="exact"/>
        <w:ind w:firstLineChars="225" w:firstLine="540"/>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u w:val="single"/>
        </w:rPr>
      </w:pPr>
      <w:r>
        <w:rPr>
          <w:rFonts w:ascii="宋体" w:hAnsi="宋体" w:hint="eastAsia"/>
          <w:sz w:val="24"/>
          <w:szCs w:val="24"/>
        </w:rPr>
        <w:t>代</w:t>
      </w:r>
      <w:r>
        <w:rPr>
          <w:rFonts w:ascii="宋体" w:hAnsi="宋体"/>
          <w:sz w:val="24"/>
          <w:szCs w:val="24"/>
        </w:rPr>
        <w:t xml:space="preserve">  </w:t>
      </w:r>
      <w:r>
        <w:rPr>
          <w:rFonts w:ascii="宋体" w:hAnsi="宋体" w:hint="eastAsia"/>
          <w:sz w:val="24"/>
          <w:szCs w:val="24"/>
        </w:rPr>
        <w:t>理</w:t>
      </w:r>
      <w:r>
        <w:rPr>
          <w:rFonts w:ascii="宋体" w:hAnsi="宋体"/>
          <w:sz w:val="24"/>
          <w:szCs w:val="24"/>
        </w:rPr>
        <w:t xml:space="preserve">  </w:t>
      </w:r>
      <w:r>
        <w:rPr>
          <w:rFonts w:ascii="宋体" w:hAnsi="宋体" w:hint="eastAsia"/>
          <w:sz w:val="24"/>
          <w:szCs w:val="24"/>
        </w:rPr>
        <w:t>人：</w:t>
      </w:r>
      <w:r>
        <w:rPr>
          <w:rFonts w:ascii="宋体" w:hAnsi="宋体"/>
          <w:sz w:val="24"/>
          <w:szCs w:val="24"/>
          <w:u w:val="single"/>
        </w:rPr>
        <w:t xml:space="preserve">       </w:t>
      </w:r>
      <w:r>
        <w:rPr>
          <w:rFonts w:ascii="宋体" w:hAnsi="宋体" w:hint="eastAsia"/>
          <w:sz w:val="24"/>
          <w:szCs w:val="24"/>
          <w:u w:val="single"/>
        </w:rPr>
        <w:t>（签字）</w:t>
      </w:r>
      <w:r>
        <w:rPr>
          <w:rFonts w:ascii="宋体" w:hAnsi="宋体"/>
          <w:sz w:val="24"/>
          <w:szCs w:val="24"/>
          <w:u w:val="single"/>
        </w:rPr>
        <w:t xml:space="preserve">      </w:t>
      </w:r>
      <w:r>
        <w:rPr>
          <w:rFonts w:ascii="宋体" w:hAnsi="宋体" w:hint="eastAsia"/>
          <w:sz w:val="24"/>
          <w:szCs w:val="24"/>
        </w:rPr>
        <w:t>性别</w:t>
      </w:r>
      <w:r>
        <w:rPr>
          <w:rFonts w:ascii="宋体" w:hAnsi="宋体"/>
          <w:sz w:val="24"/>
          <w:szCs w:val="24"/>
        </w:rPr>
        <w:t xml:space="preserve"> </w:t>
      </w:r>
      <w:r>
        <w:rPr>
          <w:rFonts w:ascii="宋体" w:hAnsi="宋体" w:hint="eastAsia"/>
          <w:sz w:val="24"/>
          <w:szCs w:val="24"/>
        </w:rPr>
        <w:t>：</w:t>
      </w:r>
      <w:r>
        <w:rPr>
          <w:rFonts w:ascii="宋体" w:hAnsi="宋体"/>
          <w:sz w:val="24"/>
          <w:szCs w:val="24"/>
          <w:u w:val="single"/>
        </w:rPr>
        <w:t xml:space="preserve">        </w:t>
      </w:r>
      <w:r>
        <w:rPr>
          <w:rFonts w:ascii="宋体" w:hAnsi="宋体" w:hint="eastAsia"/>
          <w:sz w:val="24"/>
          <w:szCs w:val="24"/>
        </w:rPr>
        <w:t>年龄：</w:t>
      </w:r>
      <w:r>
        <w:rPr>
          <w:rFonts w:ascii="宋体" w:hAnsi="宋体"/>
          <w:sz w:val="24"/>
          <w:szCs w:val="24"/>
          <w:u w:val="single"/>
        </w:rPr>
        <w:t xml:space="preserve">       </w:t>
      </w:r>
    </w:p>
    <w:p w:rsidR="002D5B8D" w:rsidRDefault="002D5B8D">
      <w:pPr>
        <w:adjustRightInd w:val="0"/>
        <w:snapToGrid w:val="0"/>
        <w:spacing w:line="400" w:lineRule="exact"/>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u w:val="single"/>
        </w:rPr>
      </w:pPr>
      <w:r>
        <w:rPr>
          <w:rFonts w:ascii="宋体" w:hAnsi="宋体" w:hint="eastAsia"/>
          <w:sz w:val="24"/>
          <w:szCs w:val="24"/>
        </w:rPr>
        <w:t>身份证号码：</w:t>
      </w:r>
      <w:r>
        <w:rPr>
          <w:rFonts w:ascii="宋体" w:hAnsi="宋体"/>
          <w:sz w:val="24"/>
          <w:szCs w:val="24"/>
          <w:u w:val="single"/>
        </w:rPr>
        <w:t xml:space="preserve">                     </w:t>
      </w:r>
      <w:r>
        <w:rPr>
          <w:rFonts w:ascii="宋体" w:hAnsi="宋体" w:hint="eastAsia"/>
          <w:sz w:val="24"/>
          <w:szCs w:val="24"/>
        </w:rPr>
        <w:t>职务：</w:t>
      </w:r>
      <w:r>
        <w:rPr>
          <w:rFonts w:ascii="宋体" w:hAnsi="宋体"/>
          <w:sz w:val="24"/>
          <w:szCs w:val="24"/>
          <w:u w:val="single"/>
        </w:rPr>
        <w:t xml:space="preserve">                      </w:t>
      </w:r>
    </w:p>
    <w:p w:rsidR="002D5B8D" w:rsidRDefault="002D5B8D">
      <w:pPr>
        <w:adjustRightInd w:val="0"/>
        <w:snapToGrid w:val="0"/>
        <w:spacing w:line="400" w:lineRule="exact"/>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rPr>
      </w:pPr>
      <w:r>
        <w:rPr>
          <w:rFonts w:ascii="宋体" w:hAnsi="宋体" w:hint="eastAsia"/>
          <w:sz w:val="24"/>
          <w:szCs w:val="24"/>
        </w:rPr>
        <w:t>投</w:t>
      </w:r>
      <w:r>
        <w:rPr>
          <w:rFonts w:ascii="宋体" w:hAnsi="宋体"/>
          <w:sz w:val="24"/>
          <w:szCs w:val="24"/>
        </w:rPr>
        <w:t xml:space="preserve">  </w:t>
      </w:r>
      <w:r>
        <w:rPr>
          <w:rFonts w:ascii="宋体" w:hAnsi="宋体" w:hint="eastAsia"/>
          <w:sz w:val="24"/>
          <w:szCs w:val="24"/>
        </w:rPr>
        <w:t>标</w:t>
      </w:r>
      <w:r>
        <w:rPr>
          <w:rFonts w:ascii="宋体" w:hAnsi="宋体"/>
          <w:sz w:val="24"/>
          <w:szCs w:val="24"/>
        </w:rPr>
        <w:t xml:space="preserve">  </w:t>
      </w:r>
      <w:r>
        <w:rPr>
          <w:rFonts w:ascii="宋体" w:hAnsi="宋体" w:hint="eastAsia"/>
          <w:sz w:val="24"/>
          <w:szCs w:val="24"/>
        </w:rPr>
        <w:t>人：</w:t>
      </w:r>
      <w:r>
        <w:rPr>
          <w:rFonts w:ascii="宋体" w:hAnsi="宋体"/>
          <w:sz w:val="24"/>
          <w:szCs w:val="24"/>
          <w:u w:val="single"/>
        </w:rPr>
        <w:t xml:space="preserve">                                         </w:t>
      </w:r>
      <w:r>
        <w:rPr>
          <w:rFonts w:ascii="宋体" w:hAnsi="宋体" w:hint="eastAsia"/>
          <w:sz w:val="24"/>
          <w:szCs w:val="24"/>
          <w:u w:val="single"/>
        </w:rPr>
        <w:t>（盖章）</w:t>
      </w:r>
    </w:p>
    <w:p w:rsidR="002D5B8D" w:rsidRDefault="002D5B8D">
      <w:pPr>
        <w:adjustRightInd w:val="0"/>
        <w:snapToGrid w:val="0"/>
        <w:spacing w:line="400" w:lineRule="exact"/>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rPr>
      </w:pPr>
      <w:r>
        <w:rPr>
          <w:rFonts w:ascii="宋体" w:hAnsi="宋体" w:hint="eastAsia"/>
          <w:sz w:val="24"/>
          <w:szCs w:val="24"/>
        </w:rPr>
        <w:t>法定代表人：</w:t>
      </w:r>
      <w:r>
        <w:rPr>
          <w:rFonts w:ascii="宋体" w:hAnsi="宋体"/>
          <w:sz w:val="24"/>
          <w:szCs w:val="24"/>
          <w:u w:val="single"/>
        </w:rPr>
        <w:t xml:space="preserve">                                   </w:t>
      </w:r>
      <w:r>
        <w:rPr>
          <w:rFonts w:ascii="宋体" w:hAnsi="宋体" w:hint="eastAsia"/>
          <w:sz w:val="24"/>
          <w:szCs w:val="24"/>
          <w:u w:val="single"/>
        </w:rPr>
        <w:t>（签字或盖章）</w:t>
      </w:r>
    </w:p>
    <w:p w:rsidR="002D5B8D" w:rsidRDefault="002D5B8D">
      <w:pPr>
        <w:adjustRightInd w:val="0"/>
        <w:snapToGrid w:val="0"/>
        <w:spacing w:line="400" w:lineRule="exact"/>
        <w:rPr>
          <w:rFonts w:ascii="宋体" w:hAnsi="宋体"/>
          <w:sz w:val="24"/>
          <w:szCs w:val="24"/>
        </w:rPr>
      </w:pPr>
    </w:p>
    <w:p w:rsidR="002D5B8D" w:rsidRDefault="002D5B8D">
      <w:pPr>
        <w:adjustRightInd w:val="0"/>
        <w:snapToGrid w:val="0"/>
        <w:spacing w:line="400" w:lineRule="exact"/>
        <w:ind w:firstLineChars="1000" w:firstLine="2400"/>
        <w:rPr>
          <w:rFonts w:ascii="宋体" w:hAnsi="宋体"/>
          <w:sz w:val="24"/>
          <w:szCs w:val="24"/>
        </w:rPr>
      </w:pPr>
    </w:p>
    <w:p w:rsidR="002D5B8D" w:rsidRDefault="002D5B8D">
      <w:pPr>
        <w:adjustRightInd w:val="0"/>
        <w:snapToGrid w:val="0"/>
        <w:spacing w:line="400" w:lineRule="exact"/>
        <w:ind w:firstLineChars="1000" w:firstLine="2400"/>
        <w:rPr>
          <w:rFonts w:ascii="宋体" w:hAnsi="宋体"/>
          <w:sz w:val="24"/>
          <w:szCs w:val="24"/>
        </w:rPr>
      </w:pPr>
    </w:p>
    <w:p w:rsidR="002D5B8D" w:rsidRDefault="002D5B8D">
      <w:pPr>
        <w:adjustRightInd w:val="0"/>
        <w:snapToGrid w:val="0"/>
        <w:spacing w:line="400" w:lineRule="exact"/>
        <w:ind w:firstLineChars="1000" w:firstLine="2400"/>
        <w:rPr>
          <w:rFonts w:ascii="宋体" w:hAnsi="宋体"/>
          <w:sz w:val="24"/>
          <w:szCs w:val="24"/>
        </w:rPr>
      </w:pPr>
    </w:p>
    <w:p w:rsidR="002D5B8D" w:rsidRDefault="00010765">
      <w:pPr>
        <w:pStyle w:val="3"/>
        <w:adjustRightInd w:val="0"/>
        <w:snapToGrid w:val="0"/>
        <w:spacing w:before="0" w:after="0" w:line="400" w:lineRule="exact"/>
        <w:jc w:val="right"/>
        <w:rPr>
          <w:rFonts w:hAnsi="宋体"/>
          <w:b w:val="0"/>
          <w:sz w:val="24"/>
          <w:szCs w:val="24"/>
        </w:rPr>
      </w:pPr>
      <w:r>
        <w:rPr>
          <w:rFonts w:hAnsi="宋体" w:hint="eastAsia"/>
          <w:b w:val="0"/>
          <w:sz w:val="24"/>
          <w:szCs w:val="24"/>
        </w:rPr>
        <w:t>授权委托日期：</w:t>
      </w:r>
      <w:r>
        <w:rPr>
          <w:rFonts w:hAnsi="宋体"/>
          <w:b w:val="0"/>
          <w:sz w:val="24"/>
          <w:szCs w:val="24"/>
          <w:u w:val="single"/>
        </w:rPr>
        <w:t xml:space="preserve">         </w:t>
      </w:r>
      <w:r>
        <w:rPr>
          <w:rFonts w:hAnsi="宋体" w:hint="eastAsia"/>
          <w:b w:val="0"/>
          <w:sz w:val="24"/>
          <w:szCs w:val="24"/>
        </w:rPr>
        <w:t>年</w:t>
      </w:r>
      <w:r>
        <w:rPr>
          <w:rFonts w:hAnsi="宋体"/>
          <w:b w:val="0"/>
          <w:sz w:val="24"/>
          <w:szCs w:val="24"/>
        </w:rPr>
        <w:t xml:space="preserve"> </w:t>
      </w:r>
      <w:r>
        <w:rPr>
          <w:rFonts w:hAnsi="宋体"/>
          <w:b w:val="0"/>
          <w:sz w:val="24"/>
          <w:szCs w:val="24"/>
          <w:u w:val="single"/>
        </w:rPr>
        <w:t xml:space="preserve">    </w:t>
      </w:r>
      <w:r>
        <w:rPr>
          <w:rFonts w:hAnsi="宋体" w:hint="eastAsia"/>
          <w:b w:val="0"/>
          <w:sz w:val="24"/>
          <w:szCs w:val="24"/>
        </w:rPr>
        <w:t>月</w:t>
      </w:r>
      <w:r>
        <w:rPr>
          <w:rFonts w:hAnsi="宋体"/>
          <w:b w:val="0"/>
          <w:sz w:val="24"/>
          <w:szCs w:val="24"/>
          <w:u w:val="single"/>
        </w:rPr>
        <w:t xml:space="preserve">     </w:t>
      </w:r>
      <w:r>
        <w:rPr>
          <w:rFonts w:hAnsi="宋体" w:hint="eastAsia"/>
          <w:b w:val="0"/>
          <w:sz w:val="24"/>
          <w:szCs w:val="24"/>
        </w:rPr>
        <w:t>日</w:t>
      </w:r>
    </w:p>
    <w:p w:rsidR="002D5B8D" w:rsidRDefault="002D5B8D">
      <w:pPr>
        <w:widowControl/>
        <w:spacing w:beforeAutospacing="1" w:afterAutospacing="1"/>
        <w:jc w:val="left"/>
        <w:rPr>
          <w:rFonts w:ascii="宋体" w:hAnsi="宋体"/>
          <w:bCs/>
          <w:sz w:val="24"/>
          <w:szCs w:val="24"/>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附件二</w:t>
      </w:r>
    </w:p>
    <w:p w:rsidR="002D5B8D" w:rsidRDefault="00010765">
      <w:pPr>
        <w:pStyle w:val="3"/>
        <w:adjustRightInd w:val="0"/>
        <w:snapToGrid w:val="0"/>
        <w:spacing w:before="0" w:after="0" w:line="400" w:lineRule="exact"/>
        <w:rPr>
          <w:rFonts w:hAnsi="宋体"/>
          <w:b w:val="0"/>
          <w:sz w:val="24"/>
          <w:szCs w:val="24"/>
        </w:rPr>
      </w:pPr>
      <w:bookmarkStart w:id="17" w:name="_Toc17197761"/>
      <w:r>
        <w:rPr>
          <w:rFonts w:hAnsi="宋体" w:hint="eastAsia"/>
          <w:b w:val="0"/>
          <w:sz w:val="24"/>
          <w:szCs w:val="24"/>
        </w:rPr>
        <w:t>投</w:t>
      </w:r>
      <w:r>
        <w:rPr>
          <w:rFonts w:hAnsi="宋体"/>
          <w:b w:val="0"/>
          <w:sz w:val="24"/>
          <w:szCs w:val="24"/>
        </w:rPr>
        <w:t xml:space="preserve"> </w:t>
      </w:r>
      <w:r>
        <w:rPr>
          <w:rFonts w:hAnsi="宋体" w:hint="eastAsia"/>
          <w:b w:val="0"/>
          <w:sz w:val="24"/>
          <w:szCs w:val="24"/>
        </w:rPr>
        <w:t>标</w:t>
      </w:r>
      <w:r>
        <w:rPr>
          <w:rFonts w:hAnsi="宋体"/>
          <w:b w:val="0"/>
          <w:sz w:val="24"/>
          <w:szCs w:val="24"/>
        </w:rPr>
        <w:t xml:space="preserve"> </w:t>
      </w:r>
      <w:r>
        <w:rPr>
          <w:rFonts w:hAnsi="宋体" w:hint="eastAsia"/>
          <w:b w:val="0"/>
          <w:sz w:val="24"/>
          <w:szCs w:val="24"/>
        </w:rPr>
        <w:t>函</w:t>
      </w:r>
      <w:bookmarkEnd w:id="17"/>
    </w:p>
    <w:p w:rsidR="002D5B8D" w:rsidRDefault="00010765">
      <w:pPr>
        <w:adjustRightInd w:val="0"/>
        <w:snapToGrid w:val="0"/>
        <w:spacing w:line="400" w:lineRule="exact"/>
        <w:rPr>
          <w:rFonts w:ascii="宋体" w:hAnsi="宋体"/>
          <w:sz w:val="24"/>
          <w:szCs w:val="24"/>
          <w:u w:val="single"/>
        </w:rPr>
      </w:pPr>
      <w:r>
        <w:rPr>
          <w:rFonts w:ascii="宋体" w:hAnsi="宋体" w:hint="eastAsia"/>
          <w:sz w:val="24"/>
          <w:szCs w:val="24"/>
        </w:rPr>
        <w:t>致：</w:t>
      </w:r>
      <w:r>
        <w:rPr>
          <w:rFonts w:ascii="宋体" w:hAnsi="宋体"/>
          <w:sz w:val="24"/>
          <w:szCs w:val="24"/>
          <w:u w:val="single"/>
        </w:rPr>
        <w:t xml:space="preserve">   {</w:t>
      </w:r>
      <w:r>
        <w:rPr>
          <w:rFonts w:ascii="宋体" w:hAnsi="宋体" w:hint="eastAsia"/>
          <w:sz w:val="24"/>
          <w:szCs w:val="24"/>
          <w:u w:val="single"/>
        </w:rPr>
        <w:t>招标人名称</w:t>
      </w:r>
      <w:r>
        <w:rPr>
          <w:rFonts w:ascii="宋体" w:hAnsi="宋体"/>
          <w:sz w:val="24"/>
          <w:szCs w:val="24"/>
          <w:u w:val="single"/>
        </w:rPr>
        <w:t xml:space="preserve">}   </w:t>
      </w:r>
    </w:p>
    <w:p w:rsidR="002D5B8D" w:rsidRDefault="00010765">
      <w:pPr>
        <w:tabs>
          <w:tab w:val="left" w:pos="7560"/>
        </w:tabs>
        <w:adjustRightInd w:val="0"/>
        <w:snapToGrid w:val="0"/>
        <w:spacing w:line="400" w:lineRule="exact"/>
        <w:ind w:firstLine="480"/>
        <w:jc w:val="left"/>
        <w:rPr>
          <w:rFonts w:ascii="宋体" w:hAnsi="宋体"/>
          <w:sz w:val="24"/>
          <w:szCs w:val="24"/>
        </w:rPr>
      </w:pPr>
      <w:r>
        <w:rPr>
          <w:rFonts w:ascii="宋体" w:hAnsi="宋体"/>
          <w:sz w:val="24"/>
          <w:szCs w:val="24"/>
        </w:rPr>
        <w:t>1</w:t>
      </w:r>
      <w:r>
        <w:rPr>
          <w:rFonts w:ascii="宋体" w:hAnsi="宋体" w:hint="eastAsia"/>
          <w:sz w:val="24"/>
          <w:szCs w:val="24"/>
        </w:rPr>
        <w:t>、</w:t>
      </w:r>
      <w:r>
        <w:rPr>
          <w:rFonts w:ascii="宋体" w:hAnsi="宋体" w:hint="eastAsia"/>
          <w:spacing w:val="4"/>
          <w:sz w:val="24"/>
          <w:szCs w:val="24"/>
        </w:rPr>
        <w:t>根据你方招标项目编号为</w:t>
      </w:r>
      <w:r>
        <w:rPr>
          <w:rFonts w:ascii="宋体" w:hAnsi="宋体"/>
          <w:spacing w:val="4"/>
          <w:sz w:val="24"/>
          <w:szCs w:val="24"/>
          <w:u w:val="single"/>
        </w:rPr>
        <w:t xml:space="preserve">  </w:t>
      </w:r>
      <w:r>
        <w:rPr>
          <w:rFonts w:ascii="宋体" w:hAnsi="宋体" w:cs="宋体" w:hint="eastAsia"/>
          <w:spacing w:val="4"/>
          <w:sz w:val="24"/>
          <w:szCs w:val="24"/>
          <w:u w:val="single"/>
        </w:rPr>
        <w:t>{</w:t>
      </w:r>
      <w:r>
        <w:rPr>
          <w:rFonts w:ascii="宋体" w:hAnsi="宋体" w:cs="宋体" w:hint="eastAsia"/>
          <w:spacing w:val="4"/>
          <w:sz w:val="24"/>
          <w:szCs w:val="24"/>
          <w:u w:val="single"/>
        </w:rPr>
        <w:t>项目编号</w:t>
      </w:r>
      <w:r>
        <w:rPr>
          <w:rFonts w:ascii="宋体" w:hAnsi="宋体" w:cs="宋体" w:hint="eastAsia"/>
          <w:spacing w:val="4"/>
          <w:sz w:val="24"/>
          <w:szCs w:val="24"/>
          <w:u w:val="single"/>
        </w:rPr>
        <w:t xml:space="preserve">} </w:t>
      </w:r>
      <w:r>
        <w:rPr>
          <w:rFonts w:ascii="宋体" w:hAnsi="宋体"/>
          <w:spacing w:val="4"/>
          <w:sz w:val="24"/>
          <w:szCs w:val="24"/>
          <w:u w:val="single"/>
        </w:rPr>
        <w:t xml:space="preserve"> </w:t>
      </w:r>
      <w:r>
        <w:rPr>
          <w:rFonts w:ascii="宋体" w:hAnsi="宋体" w:hint="eastAsia"/>
          <w:spacing w:val="4"/>
          <w:sz w:val="24"/>
          <w:szCs w:val="24"/>
        </w:rPr>
        <w:t>的</w:t>
      </w:r>
      <w:r>
        <w:rPr>
          <w:rFonts w:ascii="宋体" w:hAnsi="宋体" w:cs="宋体" w:hint="eastAsia"/>
          <w:spacing w:val="4"/>
          <w:sz w:val="24"/>
          <w:szCs w:val="24"/>
          <w:u w:val="single"/>
        </w:rPr>
        <w:t xml:space="preserve">  {</w:t>
      </w:r>
      <w:r>
        <w:rPr>
          <w:rFonts w:ascii="宋体" w:hAnsi="宋体" w:cs="宋体" w:hint="eastAsia"/>
          <w:spacing w:val="4"/>
          <w:sz w:val="24"/>
          <w:szCs w:val="24"/>
          <w:u w:val="single"/>
        </w:rPr>
        <w:t>招标项目名称</w:t>
      </w:r>
      <w:r>
        <w:rPr>
          <w:rFonts w:ascii="宋体" w:hAnsi="宋体" w:cs="宋体" w:hint="eastAsia"/>
          <w:spacing w:val="4"/>
          <w:sz w:val="24"/>
          <w:szCs w:val="24"/>
          <w:u w:val="single"/>
        </w:rPr>
        <w:t xml:space="preserve">} </w:t>
      </w:r>
      <w:r>
        <w:rPr>
          <w:rFonts w:ascii="宋体" w:hAnsi="宋体"/>
          <w:spacing w:val="4"/>
          <w:sz w:val="24"/>
          <w:szCs w:val="24"/>
          <w:u w:val="single"/>
        </w:rPr>
        <w:t xml:space="preserve"> </w:t>
      </w:r>
      <w:r>
        <w:rPr>
          <w:rFonts w:ascii="宋体" w:hAnsi="宋体" w:hint="eastAsia"/>
          <w:spacing w:val="4"/>
          <w:sz w:val="24"/>
          <w:szCs w:val="24"/>
        </w:rPr>
        <w:t>招标文件，遵照《中华人民共和国招标投标法》等有关规定，经我公司研究上述招标文件的投标须知、合同条款和工程建设技术标准及其他有关文件后，我方愿以</w:t>
      </w:r>
      <w:r>
        <w:rPr>
          <w:rFonts w:ascii="宋体" w:hAnsi="宋体" w:hint="eastAsia"/>
          <w:sz w:val="24"/>
          <w:szCs w:val="24"/>
          <w:u w:val="single"/>
        </w:rPr>
        <w:t xml:space="preserve">　</w:t>
      </w:r>
      <w:r>
        <w:rPr>
          <w:rFonts w:ascii="宋体" w:hAnsi="宋体"/>
          <w:sz w:val="24"/>
          <w:szCs w:val="24"/>
          <w:u w:val="single"/>
        </w:rPr>
        <w:t xml:space="preserve">             </w:t>
      </w:r>
      <w:proofErr w:type="gramStart"/>
      <w:r>
        <w:rPr>
          <w:rFonts w:ascii="宋体" w:hAnsi="宋体" w:hint="eastAsia"/>
          <w:sz w:val="24"/>
          <w:szCs w:val="24"/>
          <w:u w:val="single"/>
        </w:rPr>
        <w:t xml:space="preserve">　　　　　　　</w:t>
      </w:r>
      <w:proofErr w:type="gramEnd"/>
      <w:r>
        <w:rPr>
          <w:rFonts w:ascii="宋体" w:hAnsi="宋体" w:hint="eastAsia"/>
          <w:sz w:val="24"/>
          <w:szCs w:val="24"/>
        </w:rPr>
        <w:t>元（小写：</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Pr>
          <w:rFonts w:ascii="宋体" w:hAnsi="宋体" w:hint="eastAsia"/>
          <w:sz w:val="24"/>
          <w:szCs w:val="24"/>
        </w:rPr>
        <w:t>元）的投标总报价，</w:t>
      </w:r>
      <w:r>
        <w:rPr>
          <w:rFonts w:ascii="宋体" w:hAnsi="宋体" w:hint="eastAsia"/>
          <w:bCs/>
          <w:sz w:val="24"/>
          <w:szCs w:val="24"/>
        </w:rPr>
        <w:t>并承诺按本招标文件、合同条款</w:t>
      </w:r>
      <w:r>
        <w:rPr>
          <w:rFonts w:ascii="宋体" w:hAnsi="宋体" w:hint="eastAsia"/>
          <w:sz w:val="24"/>
          <w:szCs w:val="24"/>
        </w:rPr>
        <w:t>承担</w:t>
      </w:r>
      <w:r>
        <w:rPr>
          <w:rFonts w:ascii="宋体" w:hAnsi="宋体" w:hint="eastAsia"/>
          <w:bCs/>
          <w:sz w:val="24"/>
          <w:szCs w:val="24"/>
        </w:rPr>
        <w:t>上述项目的检测及服务。</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、我方已详细审核并确认全部招标文件及有关附件，充分理解投标价格不得低于企业个别成本有关规定。我方经成本核算，所填报的投标报价不低于企业个别成本。</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、一旦我方中标，我方保证按招标人的要求如期开工、竣工。</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、一旦我方中标，我方保证按照招标要求完成项目内容。</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5</w:t>
      </w:r>
      <w:r>
        <w:rPr>
          <w:rFonts w:ascii="宋体" w:eastAsia="宋体" w:hAnsi="宋体" w:hint="eastAsia"/>
          <w:sz w:val="24"/>
          <w:szCs w:val="24"/>
        </w:rPr>
        <w:t>、除非另外达成协议并生效，你方的中标通知书和本投标文件以及招标文件、招标文件澄清、修改通知、补充文件将成为约束双方的合同文件的组成部分。</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6</w:t>
      </w:r>
      <w:r>
        <w:rPr>
          <w:rFonts w:ascii="宋体" w:eastAsia="宋体" w:hAnsi="宋体" w:hint="eastAsia"/>
          <w:sz w:val="24"/>
          <w:szCs w:val="24"/>
        </w:rPr>
        <w:t>、我方将与本投标函一起，提交人民币</w:t>
      </w:r>
      <w:r>
        <w:rPr>
          <w:rFonts w:ascii="宋体" w:eastAsia="宋体" w:hAnsi="宋体"/>
          <w:sz w:val="24"/>
          <w:szCs w:val="24"/>
        </w:rPr>
        <w:t xml:space="preserve"> </w:t>
      </w:r>
      <w:r>
        <w:rPr>
          <w:rFonts w:ascii="宋体" w:eastAsia="宋体" w:hAnsi="宋体"/>
          <w:sz w:val="24"/>
          <w:szCs w:val="24"/>
          <w:u w:val="single"/>
        </w:rPr>
        <w:t xml:space="preserve">         </w:t>
      </w:r>
      <w:r>
        <w:rPr>
          <w:rFonts w:ascii="宋体" w:eastAsia="宋体" w:hAnsi="宋体" w:hint="eastAsia"/>
          <w:sz w:val="24"/>
          <w:szCs w:val="24"/>
          <w:u w:val="single"/>
        </w:rPr>
        <w:t>元</w:t>
      </w:r>
      <w:r>
        <w:rPr>
          <w:rFonts w:ascii="宋体" w:eastAsia="宋体" w:hAnsi="宋体" w:hint="eastAsia"/>
          <w:sz w:val="24"/>
          <w:szCs w:val="24"/>
        </w:rPr>
        <w:t>作为投标保证金。</w:t>
      </w:r>
      <w:r>
        <w:rPr>
          <w:rFonts w:ascii="宋体" w:eastAsia="宋体" w:hAnsi="宋体"/>
          <w:sz w:val="24"/>
          <w:szCs w:val="24"/>
        </w:rPr>
        <w:t xml:space="preserve"> </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7</w:t>
      </w:r>
      <w:r>
        <w:rPr>
          <w:rFonts w:ascii="宋体" w:eastAsia="宋体" w:hAnsi="宋体" w:hint="eastAsia"/>
          <w:sz w:val="24"/>
          <w:szCs w:val="24"/>
        </w:rPr>
        <w:t>、其他补充说明：</w:t>
      </w:r>
      <w:r>
        <w:rPr>
          <w:rFonts w:ascii="宋体" w:eastAsia="宋体" w:hAnsi="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补充说明事项</w:t>
      </w:r>
      <w:r>
        <w:rPr>
          <w:rFonts w:ascii="宋体" w:eastAsia="宋体" w:hAnsi="宋体" w:cs="宋体" w:hint="eastAsia"/>
          <w:sz w:val="24"/>
          <w:szCs w:val="24"/>
          <w:u w:val="single"/>
        </w:rPr>
        <w:t xml:space="preserve">}  </w:t>
      </w:r>
      <w:r>
        <w:rPr>
          <w:rFonts w:ascii="宋体" w:eastAsia="宋体" w:hAnsi="宋体"/>
          <w:sz w:val="24"/>
          <w:szCs w:val="24"/>
          <w:u w:val="single"/>
        </w:rPr>
        <w:t xml:space="preserve">       </w:t>
      </w:r>
    </w:p>
    <w:p w:rsidR="002D5B8D" w:rsidRDefault="002D5B8D">
      <w:pPr>
        <w:adjustRightInd w:val="0"/>
        <w:snapToGrid w:val="0"/>
        <w:spacing w:line="360" w:lineRule="auto"/>
        <w:rPr>
          <w:rFonts w:ascii="宋体" w:hAnsi="宋体"/>
          <w:sz w:val="24"/>
          <w:szCs w:val="24"/>
        </w:rPr>
      </w:pPr>
    </w:p>
    <w:p w:rsidR="002D5B8D" w:rsidRDefault="00010765">
      <w:pPr>
        <w:adjustRightInd w:val="0"/>
        <w:snapToGrid w:val="0"/>
        <w:spacing w:line="360" w:lineRule="auto"/>
        <w:rPr>
          <w:rFonts w:ascii="宋体" w:hAnsi="宋体"/>
          <w:sz w:val="24"/>
          <w:szCs w:val="24"/>
          <w:u w:val="single"/>
        </w:rPr>
      </w:pPr>
      <w:r>
        <w:rPr>
          <w:rFonts w:ascii="宋体" w:hAnsi="宋体" w:hint="eastAsia"/>
          <w:sz w:val="24"/>
          <w:szCs w:val="24"/>
        </w:rPr>
        <w:t>投</w:t>
      </w:r>
      <w:r>
        <w:rPr>
          <w:rFonts w:ascii="宋体" w:hAnsi="宋体"/>
          <w:sz w:val="24"/>
          <w:szCs w:val="24"/>
        </w:rPr>
        <w:t xml:space="preserve"> </w:t>
      </w:r>
      <w:r>
        <w:rPr>
          <w:rFonts w:ascii="宋体" w:hAnsi="宋体" w:hint="eastAsia"/>
          <w:sz w:val="24"/>
          <w:szCs w:val="24"/>
        </w:rPr>
        <w:t>标</w:t>
      </w:r>
      <w:r>
        <w:rPr>
          <w:rFonts w:ascii="宋体" w:hAnsi="宋体"/>
          <w:sz w:val="24"/>
          <w:szCs w:val="24"/>
        </w:rPr>
        <w:t xml:space="preserve"> </w:t>
      </w:r>
      <w:r>
        <w:rPr>
          <w:rFonts w:ascii="宋体" w:hAnsi="宋体" w:hint="eastAsia"/>
          <w:sz w:val="24"/>
          <w:szCs w:val="24"/>
        </w:rPr>
        <w:t>人：</w:t>
      </w:r>
      <w:r>
        <w:rPr>
          <w:rFonts w:ascii="宋体" w:hAnsi="宋体"/>
          <w:sz w:val="24"/>
          <w:szCs w:val="24"/>
          <w:u w:val="single"/>
        </w:rPr>
        <w:t xml:space="preserve">                           </w:t>
      </w:r>
      <w:r>
        <w:rPr>
          <w:rFonts w:ascii="宋体" w:hAnsi="宋体" w:hint="eastAsia"/>
          <w:sz w:val="24"/>
          <w:szCs w:val="24"/>
          <w:u w:val="single"/>
        </w:rPr>
        <w:t>名称</w:t>
      </w:r>
      <w:r>
        <w:rPr>
          <w:rFonts w:ascii="宋体" w:hAnsi="宋体"/>
          <w:sz w:val="24"/>
          <w:szCs w:val="24"/>
          <w:u w:val="single"/>
        </w:rPr>
        <w:t xml:space="preserve">   </w:t>
      </w:r>
      <w:r>
        <w:rPr>
          <w:rFonts w:ascii="宋体" w:hAnsi="宋体" w:hint="eastAsia"/>
          <w:sz w:val="24"/>
          <w:szCs w:val="24"/>
          <w:u w:val="single"/>
        </w:rPr>
        <w:t>（盖章）</w:t>
      </w:r>
      <w:r>
        <w:rPr>
          <w:rFonts w:ascii="宋体" w:hAnsi="宋体"/>
          <w:sz w:val="24"/>
          <w:szCs w:val="24"/>
          <w:u w:val="single"/>
        </w:rPr>
        <w:t xml:space="preserve">  </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t xml:space="preserve">   </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rsidR="002D5B8D" w:rsidRDefault="00010765">
      <w:pPr>
        <w:pStyle w:val="21"/>
        <w:adjustRightInd w:val="0"/>
        <w:snapToGrid w:val="0"/>
        <w:spacing w:line="360" w:lineRule="auto"/>
        <w:ind w:leftChars="0" w:left="98" w:hangingChars="41" w:hanging="98"/>
        <w:rPr>
          <w:rFonts w:ascii="宋体" w:hAnsi="宋体"/>
          <w:u w:val="single"/>
        </w:rPr>
      </w:pPr>
      <w:r>
        <w:rPr>
          <w:rFonts w:ascii="宋体" w:hAnsi="宋体" w:hint="eastAsia"/>
        </w:rPr>
        <w:t>单位地址：</w:t>
      </w:r>
      <w:r>
        <w:rPr>
          <w:rFonts w:ascii="宋体" w:hAnsi="宋体"/>
          <w:u w:val="single"/>
        </w:rPr>
        <w:tab/>
        <w:t xml:space="preserve">                                                               </w:t>
      </w:r>
    </w:p>
    <w:p w:rsidR="002D5B8D" w:rsidRDefault="00010765">
      <w:pPr>
        <w:adjustRightInd w:val="0"/>
        <w:snapToGrid w:val="0"/>
        <w:spacing w:line="360" w:lineRule="auto"/>
        <w:rPr>
          <w:rFonts w:ascii="宋体" w:hAnsi="宋体"/>
          <w:sz w:val="24"/>
          <w:szCs w:val="24"/>
          <w:u w:val="single"/>
        </w:rPr>
      </w:pPr>
      <w:r>
        <w:rPr>
          <w:rFonts w:ascii="宋体" w:hAnsi="宋体" w:hint="eastAsia"/>
          <w:sz w:val="24"/>
          <w:szCs w:val="24"/>
        </w:rPr>
        <w:t>法定代表人或其委托代理人：</w:t>
      </w:r>
      <w:r>
        <w:rPr>
          <w:rFonts w:ascii="宋体" w:hAnsi="宋体"/>
          <w:sz w:val="24"/>
          <w:szCs w:val="24"/>
          <w:u w:val="single"/>
        </w:rPr>
        <w:t xml:space="preserve">                    </w:t>
      </w:r>
      <w:r>
        <w:rPr>
          <w:rFonts w:ascii="宋体" w:hAnsi="宋体" w:hint="eastAsia"/>
          <w:sz w:val="24"/>
          <w:szCs w:val="24"/>
          <w:u w:val="single"/>
        </w:rPr>
        <w:t>（盖章）</w:t>
      </w:r>
      <w:r>
        <w:rPr>
          <w:rFonts w:ascii="宋体" w:hAnsi="宋体"/>
          <w:sz w:val="24"/>
          <w:szCs w:val="24"/>
          <w:u w:val="single"/>
        </w:rPr>
        <w:t xml:space="preserve">                   </w:t>
      </w:r>
    </w:p>
    <w:p w:rsidR="002D5B8D" w:rsidRDefault="00010765">
      <w:pPr>
        <w:adjustRightInd w:val="0"/>
        <w:snapToGrid w:val="0"/>
        <w:spacing w:line="360" w:lineRule="auto"/>
        <w:rPr>
          <w:rFonts w:ascii="宋体" w:hAnsi="宋体"/>
          <w:sz w:val="24"/>
          <w:szCs w:val="24"/>
        </w:rPr>
      </w:pPr>
      <w:r>
        <w:rPr>
          <w:rFonts w:ascii="宋体" w:hAnsi="宋体" w:hint="eastAsia"/>
          <w:sz w:val="24"/>
          <w:szCs w:val="24"/>
        </w:rPr>
        <w:t>邮政编码：</w:t>
      </w:r>
      <w:r>
        <w:rPr>
          <w:rFonts w:ascii="宋体" w:hAnsi="宋体"/>
          <w:sz w:val="24"/>
          <w:szCs w:val="24"/>
          <w:u w:val="single"/>
        </w:rPr>
        <w:tab/>
      </w:r>
      <w:r>
        <w:rPr>
          <w:rFonts w:ascii="宋体" w:hAnsi="宋体"/>
          <w:sz w:val="24"/>
          <w:szCs w:val="24"/>
          <w:u w:val="single"/>
        </w:rPr>
        <w:tab/>
        <w:t xml:space="preserve">            </w:t>
      </w:r>
      <w:r>
        <w:rPr>
          <w:rFonts w:ascii="宋体" w:hAnsi="宋体" w:hint="eastAsia"/>
          <w:sz w:val="24"/>
          <w:szCs w:val="24"/>
        </w:rPr>
        <w:t>电话：</w:t>
      </w:r>
      <w:r>
        <w:rPr>
          <w:rFonts w:ascii="宋体" w:hAnsi="宋体"/>
          <w:sz w:val="24"/>
          <w:szCs w:val="24"/>
          <w:u w:val="single"/>
        </w:rPr>
        <w:tab/>
      </w:r>
      <w:r>
        <w:rPr>
          <w:rFonts w:ascii="宋体" w:hAnsi="宋体"/>
          <w:sz w:val="24"/>
          <w:szCs w:val="24"/>
          <w:u w:val="single"/>
        </w:rPr>
        <w:tab/>
        <w:t xml:space="preserve">       </w:t>
      </w:r>
      <w:r>
        <w:rPr>
          <w:rFonts w:ascii="宋体" w:hAnsi="宋体"/>
          <w:sz w:val="24"/>
          <w:szCs w:val="24"/>
        </w:rPr>
        <w:t xml:space="preserve"> </w:t>
      </w:r>
      <w:r>
        <w:rPr>
          <w:rFonts w:ascii="宋体" w:hAnsi="宋体" w:hint="eastAsia"/>
          <w:sz w:val="24"/>
          <w:szCs w:val="24"/>
        </w:rPr>
        <w:t>传真：</w:t>
      </w:r>
      <w:r>
        <w:rPr>
          <w:rFonts w:ascii="宋体" w:hAnsi="宋体"/>
          <w:sz w:val="24"/>
          <w:szCs w:val="24"/>
          <w:u w:val="single"/>
        </w:rPr>
        <w:t xml:space="preserve">                    </w:t>
      </w:r>
    </w:p>
    <w:p w:rsidR="002D5B8D" w:rsidRDefault="00010765">
      <w:pPr>
        <w:adjustRightInd w:val="0"/>
        <w:snapToGrid w:val="0"/>
        <w:spacing w:line="360" w:lineRule="auto"/>
        <w:rPr>
          <w:rFonts w:ascii="宋体" w:hAnsi="宋体"/>
          <w:sz w:val="24"/>
          <w:szCs w:val="24"/>
        </w:rPr>
      </w:pPr>
      <w:r>
        <w:rPr>
          <w:rFonts w:ascii="宋体" w:hAnsi="宋体" w:hint="eastAsia"/>
          <w:sz w:val="24"/>
          <w:szCs w:val="24"/>
        </w:rPr>
        <w:t>开户银行名称：</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t xml:space="preserve"> </w:t>
      </w:r>
      <w:r>
        <w:rPr>
          <w:rFonts w:ascii="宋体" w:hAnsi="宋体"/>
          <w:sz w:val="24"/>
          <w:szCs w:val="24"/>
          <w:u w:val="single"/>
        </w:rPr>
        <w:tab/>
      </w:r>
      <w:r>
        <w:rPr>
          <w:rFonts w:ascii="宋体" w:hAnsi="宋体"/>
          <w:sz w:val="24"/>
          <w:szCs w:val="24"/>
          <w:u w:val="single"/>
        </w:rPr>
        <w:tab/>
      </w:r>
      <w:r>
        <w:rPr>
          <w:rFonts w:ascii="宋体" w:hAnsi="宋体" w:hint="eastAsia"/>
          <w:sz w:val="24"/>
          <w:szCs w:val="24"/>
        </w:rPr>
        <w:t>开户银行账号：</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t xml:space="preserve">         </w:t>
      </w:r>
    </w:p>
    <w:p w:rsidR="002D5B8D" w:rsidRDefault="002D5B8D">
      <w:pPr>
        <w:adjustRightInd w:val="0"/>
        <w:snapToGrid w:val="0"/>
        <w:spacing w:line="360" w:lineRule="auto"/>
        <w:jc w:val="right"/>
        <w:rPr>
          <w:rFonts w:ascii="宋体" w:hAnsi="宋体"/>
          <w:sz w:val="24"/>
          <w:szCs w:val="24"/>
        </w:rPr>
      </w:pPr>
    </w:p>
    <w:p w:rsidR="002D5B8D" w:rsidRDefault="00010765">
      <w:pPr>
        <w:adjustRightInd w:val="0"/>
        <w:snapToGrid w:val="0"/>
        <w:spacing w:line="360" w:lineRule="auto"/>
        <w:jc w:val="right"/>
        <w:rPr>
          <w:rFonts w:ascii="宋体" w:hAnsi="宋体"/>
          <w:sz w:val="24"/>
          <w:szCs w:val="24"/>
        </w:rPr>
      </w:pPr>
      <w:r>
        <w:rPr>
          <w:rFonts w:ascii="宋体" w:hAnsi="宋体" w:hint="eastAsia"/>
          <w:sz w:val="24"/>
          <w:szCs w:val="24"/>
        </w:rPr>
        <w:t>日</w:t>
      </w:r>
      <w:r>
        <w:rPr>
          <w:rFonts w:ascii="宋体" w:hAnsi="宋体"/>
          <w:sz w:val="24"/>
          <w:szCs w:val="24"/>
        </w:rPr>
        <w:t xml:space="preserve">    </w:t>
      </w:r>
      <w:r>
        <w:rPr>
          <w:rFonts w:ascii="宋体" w:hAnsi="宋体" w:hint="eastAsia"/>
          <w:sz w:val="24"/>
          <w:szCs w:val="24"/>
        </w:rPr>
        <w:t>期：</w:t>
      </w:r>
      <w:r>
        <w:rPr>
          <w:rFonts w:ascii="宋体" w:hAnsi="宋体"/>
          <w:sz w:val="24"/>
          <w:szCs w:val="24"/>
          <w:u w:val="single"/>
        </w:rPr>
        <w:t xml:space="preserve">           </w:t>
      </w:r>
      <w:r>
        <w:rPr>
          <w:rFonts w:ascii="宋体" w:hAnsi="宋体" w:hint="eastAsia"/>
          <w:sz w:val="24"/>
          <w:szCs w:val="24"/>
        </w:rPr>
        <w:t>年</w:t>
      </w:r>
      <w:r>
        <w:rPr>
          <w:rFonts w:ascii="宋体" w:hAnsi="宋体"/>
          <w:sz w:val="24"/>
          <w:szCs w:val="24"/>
          <w:u w:val="single"/>
        </w:rPr>
        <w:t xml:space="preserve">     </w:t>
      </w:r>
      <w:r>
        <w:rPr>
          <w:rFonts w:ascii="宋体" w:hAnsi="宋体" w:hint="eastAsia"/>
          <w:sz w:val="24"/>
          <w:szCs w:val="24"/>
        </w:rPr>
        <w:t>月</w:t>
      </w:r>
      <w:r>
        <w:rPr>
          <w:rFonts w:ascii="宋体" w:hAnsi="宋体"/>
          <w:sz w:val="24"/>
          <w:szCs w:val="24"/>
        </w:rPr>
        <w:t>____</w:t>
      </w:r>
      <w:r>
        <w:rPr>
          <w:rFonts w:ascii="宋体" w:hAnsi="宋体" w:hint="eastAsia"/>
          <w:sz w:val="24"/>
          <w:szCs w:val="24"/>
        </w:rPr>
        <w:t>日</w:t>
      </w:r>
    </w:p>
    <w:p w:rsidR="002D5B8D" w:rsidRDefault="002D5B8D">
      <w:pPr>
        <w:widowControl/>
        <w:spacing w:beforeAutospacing="1" w:afterAutospacing="1"/>
        <w:jc w:val="left"/>
        <w:rPr>
          <w:rFonts w:ascii="宋体" w:hAnsi="宋体"/>
          <w:bCs/>
          <w:sz w:val="24"/>
          <w:szCs w:val="24"/>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附件三</w:t>
      </w:r>
    </w:p>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投标报价明细表</w:t>
      </w:r>
    </w:p>
    <w:p w:rsidR="002D5B8D" w:rsidRDefault="00010765">
      <w:pPr>
        <w:adjustRightInd w:val="0"/>
        <w:snapToGrid w:val="0"/>
        <w:spacing w:line="400" w:lineRule="exact"/>
        <w:ind w:left="3240" w:hangingChars="1350" w:hanging="3240"/>
        <w:jc w:val="left"/>
        <w:outlineLvl w:val="1"/>
        <w:rPr>
          <w:rFonts w:ascii="宋体" w:hAnsi="宋体"/>
          <w:bCs/>
          <w:sz w:val="24"/>
          <w:szCs w:val="24"/>
        </w:rPr>
      </w:pPr>
      <w:r>
        <w:rPr>
          <w:rFonts w:ascii="宋体" w:hAnsi="宋体" w:hint="eastAsia"/>
          <w:bCs/>
          <w:sz w:val="24"/>
          <w:szCs w:val="24"/>
        </w:rPr>
        <w:t>项目名称：</w:t>
      </w:r>
      <w:r>
        <w:rPr>
          <w:rFonts w:ascii="宋体" w:hAnsi="宋体" w:hint="eastAsia"/>
          <w:bCs/>
          <w:sz w:val="24"/>
          <w:szCs w:val="24"/>
        </w:rPr>
        <w:t xml:space="preserve"> </w:t>
      </w:r>
      <w:r>
        <w:rPr>
          <w:rFonts w:ascii="宋体" w:hAnsi="宋体"/>
          <w:bCs/>
          <w:sz w:val="24"/>
          <w:szCs w:val="24"/>
        </w:rPr>
        <w:t xml:space="preserve">                                                  </w:t>
      </w:r>
      <w:r>
        <w:rPr>
          <w:rFonts w:ascii="宋体" w:hAnsi="宋体" w:hint="eastAsia"/>
          <w:bCs/>
          <w:sz w:val="24"/>
          <w:szCs w:val="24"/>
        </w:rPr>
        <w:t xml:space="preserve"> </w:t>
      </w:r>
      <w:r>
        <w:rPr>
          <w:rFonts w:ascii="宋体" w:hAnsi="宋体"/>
          <w:bCs/>
          <w:sz w:val="24"/>
          <w:szCs w:val="24"/>
        </w:rPr>
        <w:t xml:space="preserve">       </w:t>
      </w:r>
      <w:r>
        <w:rPr>
          <w:rFonts w:ascii="宋体" w:hAnsi="宋体" w:hint="eastAsia"/>
          <w:bCs/>
          <w:sz w:val="24"/>
          <w:szCs w:val="24"/>
        </w:rPr>
        <w:t>年</w:t>
      </w:r>
      <w:r>
        <w:rPr>
          <w:rFonts w:ascii="宋体" w:hAnsi="宋体"/>
          <w:bCs/>
          <w:sz w:val="24"/>
          <w:szCs w:val="24"/>
        </w:rPr>
        <w:t xml:space="preserve">  </w:t>
      </w:r>
      <w:r>
        <w:rPr>
          <w:rFonts w:ascii="宋体" w:hAnsi="宋体" w:hint="eastAsia"/>
          <w:bCs/>
          <w:sz w:val="24"/>
          <w:szCs w:val="24"/>
        </w:rPr>
        <w:t>月</w:t>
      </w:r>
      <w:r>
        <w:rPr>
          <w:rFonts w:ascii="宋体" w:hAnsi="宋体"/>
          <w:bCs/>
          <w:sz w:val="24"/>
          <w:szCs w:val="24"/>
        </w:rPr>
        <w:t xml:space="preserve">  </w:t>
      </w:r>
      <w:r>
        <w:rPr>
          <w:rFonts w:ascii="宋体" w:hAnsi="宋体" w:hint="eastAsia"/>
          <w:bCs/>
          <w:sz w:val="24"/>
          <w:szCs w:val="24"/>
        </w:rPr>
        <w:t>日</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111"/>
        <w:gridCol w:w="1985"/>
        <w:gridCol w:w="2409"/>
      </w:tblGrid>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序号</w:t>
            </w:r>
          </w:p>
        </w:tc>
        <w:tc>
          <w:tcPr>
            <w:tcW w:w="4111" w:type="dxa"/>
            <w:vAlign w:val="center"/>
          </w:tcPr>
          <w:p w:rsidR="002D5B8D" w:rsidRDefault="00010765">
            <w:pPr>
              <w:jc w:val="center"/>
              <w:rPr>
                <w:rFonts w:ascii="宋体" w:hAnsi="宋体"/>
                <w:sz w:val="24"/>
                <w:szCs w:val="24"/>
              </w:rPr>
            </w:pPr>
            <w:r>
              <w:rPr>
                <w:rFonts w:ascii="宋体" w:hAnsi="宋体" w:hint="eastAsia"/>
                <w:sz w:val="24"/>
                <w:szCs w:val="24"/>
              </w:rPr>
              <w:t>名称</w:t>
            </w:r>
          </w:p>
        </w:tc>
        <w:tc>
          <w:tcPr>
            <w:tcW w:w="1985" w:type="dxa"/>
            <w:vAlign w:val="center"/>
          </w:tcPr>
          <w:p w:rsidR="002D5B8D" w:rsidRDefault="00010765">
            <w:pPr>
              <w:jc w:val="center"/>
              <w:rPr>
                <w:rFonts w:ascii="宋体" w:hAnsi="宋体"/>
                <w:sz w:val="24"/>
                <w:szCs w:val="24"/>
              </w:rPr>
            </w:pPr>
            <w:r>
              <w:rPr>
                <w:rFonts w:ascii="宋体" w:hAnsi="宋体" w:hint="eastAsia"/>
                <w:sz w:val="24"/>
                <w:szCs w:val="24"/>
              </w:rPr>
              <w:t>数量</w:t>
            </w:r>
          </w:p>
        </w:tc>
        <w:tc>
          <w:tcPr>
            <w:tcW w:w="2409" w:type="dxa"/>
            <w:vAlign w:val="center"/>
          </w:tcPr>
          <w:p w:rsidR="002D5B8D" w:rsidRDefault="00010765">
            <w:pPr>
              <w:jc w:val="center"/>
              <w:rPr>
                <w:rFonts w:ascii="宋体" w:hAnsi="宋体"/>
                <w:sz w:val="24"/>
                <w:szCs w:val="24"/>
              </w:rPr>
            </w:pPr>
            <w:r>
              <w:rPr>
                <w:rFonts w:ascii="宋体" w:hAnsi="宋体" w:hint="eastAsia"/>
                <w:sz w:val="24"/>
                <w:szCs w:val="24"/>
              </w:rPr>
              <w:t>单价（元）</w:t>
            </w: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1</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2</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3</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4</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合计</w:t>
            </w:r>
          </w:p>
        </w:tc>
        <w:tc>
          <w:tcPr>
            <w:tcW w:w="8505" w:type="dxa"/>
            <w:gridSpan w:val="3"/>
            <w:vAlign w:val="center"/>
          </w:tcPr>
          <w:p w:rsidR="002D5B8D" w:rsidRDefault="00010765">
            <w:pPr>
              <w:jc w:val="center"/>
              <w:rPr>
                <w:rFonts w:ascii="宋体" w:hAnsi="宋体"/>
                <w:sz w:val="24"/>
                <w:szCs w:val="24"/>
              </w:rPr>
            </w:pPr>
            <w:r>
              <w:rPr>
                <w:rFonts w:ascii="宋体" w:hAnsi="宋体" w:hint="eastAsia"/>
                <w:sz w:val="24"/>
                <w:szCs w:val="24"/>
              </w:rPr>
              <w:t>元</w:t>
            </w:r>
          </w:p>
        </w:tc>
      </w:tr>
    </w:tbl>
    <w:p w:rsidR="002D5B8D" w:rsidRDefault="002D5B8D">
      <w:pPr>
        <w:rPr>
          <w:rFonts w:ascii="宋体" w:hAnsi="宋体"/>
          <w:sz w:val="24"/>
          <w:szCs w:val="24"/>
        </w:rPr>
      </w:pPr>
    </w:p>
    <w:p w:rsidR="002D5B8D" w:rsidRDefault="00010765">
      <w:pPr>
        <w:pStyle w:val="3"/>
        <w:widowControl/>
        <w:tabs>
          <w:tab w:val="left" w:pos="0"/>
        </w:tabs>
        <w:adjustRightInd w:val="0"/>
        <w:snapToGrid w:val="0"/>
        <w:spacing w:before="0" w:after="0" w:line="400" w:lineRule="exact"/>
        <w:rPr>
          <w:rFonts w:hAnsi="宋体"/>
          <w:b w:val="0"/>
          <w:sz w:val="24"/>
          <w:szCs w:val="24"/>
        </w:rPr>
      </w:pPr>
      <w:r>
        <w:rPr>
          <w:rFonts w:hAnsi="宋体" w:hint="eastAsia"/>
          <w:b w:val="0"/>
          <w:sz w:val="24"/>
          <w:szCs w:val="24"/>
        </w:rPr>
        <w:t>投标报价汇总表</w:t>
      </w: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项目名称：</w:t>
      </w:r>
      <w:r>
        <w:rPr>
          <w:rFonts w:ascii="宋体" w:hAnsi="宋体"/>
          <w:bCs/>
          <w:sz w:val="24"/>
          <w:szCs w:val="24"/>
        </w:rPr>
        <w:t xml:space="preserve">                                                     </w:t>
      </w:r>
      <w:r>
        <w:rPr>
          <w:rFonts w:ascii="宋体" w:hAnsi="宋体" w:hint="eastAsia"/>
          <w:bCs/>
          <w:sz w:val="24"/>
          <w:szCs w:val="24"/>
        </w:rPr>
        <w:t xml:space="preserve">      </w:t>
      </w:r>
      <w:r>
        <w:rPr>
          <w:rFonts w:ascii="宋体" w:hAnsi="宋体" w:hint="eastAsia"/>
          <w:bCs/>
          <w:sz w:val="24"/>
          <w:szCs w:val="24"/>
        </w:rPr>
        <w:t>年</w:t>
      </w:r>
      <w:r>
        <w:rPr>
          <w:rFonts w:ascii="宋体" w:hAnsi="宋体"/>
          <w:bCs/>
          <w:sz w:val="24"/>
          <w:szCs w:val="24"/>
        </w:rPr>
        <w:t xml:space="preserve">  </w:t>
      </w:r>
      <w:r>
        <w:rPr>
          <w:rFonts w:ascii="宋体" w:hAnsi="宋体" w:hint="eastAsia"/>
          <w:bCs/>
          <w:sz w:val="24"/>
          <w:szCs w:val="24"/>
        </w:rPr>
        <w:t>月</w:t>
      </w:r>
      <w:r>
        <w:rPr>
          <w:rFonts w:ascii="宋体" w:hAnsi="宋体"/>
          <w:bCs/>
          <w:sz w:val="24"/>
          <w:szCs w:val="24"/>
        </w:rPr>
        <w:t xml:space="preserve">  </w:t>
      </w:r>
      <w:r>
        <w:rPr>
          <w:rFonts w:ascii="宋体" w:hAnsi="宋体" w:hint="eastAsia"/>
          <w:bCs/>
          <w:sz w:val="24"/>
          <w:szCs w:val="24"/>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3758"/>
        <w:gridCol w:w="1274"/>
        <w:gridCol w:w="2296"/>
      </w:tblGrid>
      <w:tr w:rsidR="002D5B8D">
        <w:trPr>
          <w:trHeight w:val="624"/>
          <w:jc w:val="center"/>
        </w:trPr>
        <w:tc>
          <w:tcPr>
            <w:tcW w:w="2130"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投标单位</w:t>
            </w:r>
          </w:p>
        </w:tc>
        <w:tc>
          <w:tcPr>
            <w:tcW w:w="3758" w:type="dxa"/>
            <w:tcBorders>
              <w:top w:val="single" w:sz="4" w:space="0" w:color="auto"/>
              <w:left w:val="single" w:sz="4" w:space="0" w:color="auto"/>
              <w:bottom w:val="single" w:sz="4" w:space="0" w:color="auto"/>
              <w:right w:val="single" w:sz="4" w:space="0" w:color="auto"/>
            </w:tcBorders>
            <w:vAlign w:val="center"/>
          </w:tcPr>
          <w:p w:rsidR="002D5B8D" w:rsidRDefault="002D5B8D">
            <w:pPr>
              <w:adjustRightInd w:val="0"/>
              <w:snapToGrid w:val="0"/>
              <w:spacing w:line="400" w:lineRule="exact"/>
              <w:jc w:val="center"/>
              <w:rPr>
                <w:rFonts w:ascii="宋体" w:hAnsi="宋体"/>
                <w:bCs/>
                <w:sz w:val="24"/>
                <w:szCs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资质等级</w:t>
            </w:r>
          </w:p>
        </w:tc>
        <w:tc>
          <w:tcPr>
            <w:tcW w:w="2296" w:type="dxa"/>
            <w:tcBorders>
              <w:top w:val="single" w:sz="4" w:space="0" w:color="auto"/>
              <w:left w:val="single" w:sz="4" w:space="0" w:color="auto"/>
              <w:bottom w:val="single" w:sz="4" w:space="0" w:color="auto"/>
              <w:right w:val="single" w:sz="4" w:space="0" w:color="auto"/>
            </w:tcBorders>
            <w:vAlign w:val="center"/>
          </w:tcPr>
          <w:p w:rsidR="002D5B8D" w:rsidRDefault="002D5B8D">
            <w:pPr>
              <w:adjustRightInd w:val="0"/>
              <w:snapToGrid w:val="0"/>
              <w:spacing w:line="400" w:lineRule="exact"/>
              <w:jc w:val="center"/>
              <w:rPr>
                <w:rFonts w:ascii="宋体" w:hAnsi="宋体"/>
                <w:bCs/>
                <w:sz w:val="24"/>
                <w:szCs w:val="24"/>
              </w:rPr>
            </w:pPr>
          </w:p>
        </w:tc>
      </w:tr>
      <w:tr w:rsidR="002D5B8D">
        <w:trPr>
          <w:trHeight w:val="1160"/>
          <w:jc w:val="center"/>
        </w:trPr>
        <w:tc>
          <w:tcPr>
            <w:tcW w:w="5888" w:type="dxa"/>
            <w:gridSpan w:val="2"/>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投标总报价</w:t>
            </w:r>
            <w:r>
              <w:rPr>
                <w:rFonts w:ascii="宋体" w:hAnsi="宋体"/>
                <w:bCs/>
                <w:sz w:val="24"/>
                <w:szCs w:val="24"/>
              </w:rPr>
              <w:t>(</w:t>
            </w:r>
            <w:r>
              <w:rPr>
                <w:rFonts w:ascii="宋体" w:hAnsi="宋体" w:hint="eastAsia"/>
                <w:bCs/>
                <w:sz w:val="24"/>
                <w:szCs w:val="24"/>
              </w:rPr>
              <w:t>大写</w:t>
            </w:r>
            <w:r>
              <w:rPr>
                <w:rFonts w:ascii="宋体" w:hAnsi="宋体"/>
                <w:bCs/>
                <w:sz w:val="24"/>
                <w:szCs w:val="24"/>
              </w:rPr>
              <w:t>)</w:t>
            </w:r>
            <w:r>
              <w:rPr>
                <w:rFonts w:ascii="宋体" w:hAnsi="宋体" w:hint="eastAsia"/>
                <w:bCs/>
                <w:sz w:val="24"/>
                <w:szCs w:val="24"/>
              </w:rPr>
              <w:t>：</w:t>
            </w:r>
          </w:p>
        </w:tc>
        <w:tc>
          <w:tcPr>
            <w:tcW w:w="3570" w:type="dxa"/>
            <w:gridSpan w:val="2"/>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小写：</w:t>
            </w:r>
          </w:p>
        </w:tc>
      </w:tr>
      <w:tr w:rsidR="002D5B8D">
        <w:trPr>
          <w:trHeight w:val="608"/>
          <w:jc w:val="center"/>
        </w:trPr>
        <w:tc>
          <w:tcPr>
            <w:tcW w:w="9458" w:type="dxa"/>
            <w:gridSpan w:val="4"/>
            <w:tcBorders>
              <w:top w:val="single" w:sz="4" w:space="0" w:color="auto"/>
              <w:left w:val="single" w:sz="4" w:space="0" w:color="auto"/>
              <w:bottom w:val="single" w:sz="4" w:space="0" w:color="auto"/>
              <w:right w:val="single" w:sz="4" w:space="0" w:color="auto"/>
            </w:tcBorders>
            <w:vAlign w:val="center"/>
          </w:tcPr>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010765">
            <w:pPr>
              <w:adjustRightInd w:val="0"/>
              <w:snapToGrid w:val="0"/>
              <w:spacing w:line="400" w:lineRule="exact"/>
              <w:ind w:firstLine="120"/>
              <w:rPr>
                <w:rFonts w:ascii="宋体" w:hAnsi="宋体"/>
                <w:bCs/>
                <w:sz w:val="24"/>
                <w:szCs w:val="24"/>
              </w:rPr>
            </w:pPr>
            <w:r>
              <w:rPr>
                <w:rFonts w:ascii="宋体" w:hAnsi="宋体" w:hint="eastAsia"/>
                <w:bCs/>
                <w:sz w:val="24"/>
                <w:szCs w:val="24"/>
              </w:rPr>
              <w:t>投标单位（盖章）</w:t>
            </w:r>
            <w:r>
              <w:rPr>
                <w:rFonts w:ascii="宋体" w:hAnsi="宋体"/>
                <w:bCs/>
                <w:sz w:val="24"/>
                <w:szCs w:val="24"/>
              </w:rPr>
              <w:t xml:space="preserve">                          </w:t>
            </w:r>
            <w:r>
              <w:rPr>
                <w:rFonts w:ascii="宋体" w:hAnsi="宋体" w:hint="eastAsia"/>
                <w:bCs/>
                <w:sz w:val="24"/>
                <w:szCs w:val="24"/>
              </w:rPr>
              <w:t>法人代表（签字或盖章）</w:t>
            </w:r>
          </w:p>
        </w:tc>
      </w:tr>
    </w:tbl>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附件四</w:t>
      </w: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010765">
      <w:pPr>
        <w:spacing w:line="360" w:lineRule="auto"/>
        <w:jc w:val="center"/>
        <w:rPr>
          <w:rFonts w:ascii="宋体" w:hAnsi="宋体"/>
          <w:sz w:val="24"/>
          <w:szCs w:val="24"/>
        </w:rPr>
      </w:pPr>
      <w:r>
        <w:rPr>
          <w:rFonts w:ascii="宋体" w:hAnsi="宋体" w:hint="eastAsia"/>
          <w:sz w:val="24"/>
          <w:szCs w:val="24"/>
        </w:rPr>
        <w:lastRenderedPageBreak/>
        <w:t>本地化服务情况一览表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440"/>
        <w:gridCol w:w="2160"/>
        <w:gridCol w:w="1800"/>
        <w:gridCol w:w="2202"/>
      </w:tblGrid>
      <w:tr w:rsidR="002D5B8D">
        <w:trPr>
          <w:trHeight w:val="465"/>
          <w:jc w:val="center"/>
        </w:trPr>
        <w:tc>
          <w:tcPr>
            <w:tcW w:w="1620" w:type="dxa"/>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报价人全称</w:t>
            </w:r>
          </w:p>
        </w:tc>
        <w:tc>
          <w:tcPr>
            <w:tcW w:w="7602" w:type="dxa"/>
            <w:gridSpan w:val="4"/>
            <w:tcBorders>
              <w:top w:val="single" w:sz="4" w:space="0" w:color="auto"/>
              <w:left w:val="single" w:sz="4" w:space="0" w:color="auto"/>
              <w:bottom w:val="single" w:sz="4" w:space="0" w:color="auto"/>
              <w:right w:val="single" w:sz="4" w:space="0" w:color="auto"/>
            </w:tcBorders>
          </w:tcPr>
          <w:p w:rsidR="002D5B8D" w:rsidRDefault="002D5B8D">
            <w:pPr>
              <w:spacing w:line="360" w:lineRule="auto"/>
              <w:rPr>
                <w:rFonts w:ascii="宋体" w:hAnsi="宋体"/>
                <w:sz w:val="24"/>
                <w:szCs w:val="24"/>
              </w:rPr>
            </w:pPr>
          </w:p>
        </w:tc>
      </w:tr>
      <w:tr w:rsidR="002D5B8D">
        <w:trPr>
          <w:trHeight w:val="1343"/>
          <w:jc w:val="center"/>
        </w:trPr>
        <w:tc>
          <w:tcPr>
            <w:tcW w:w="16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本地化服务形式</w:t>
            </w:r>
          </w:p>
        </w:tc>
        <w:tc>
          <w:tcPr>
            <w:tcW w:w="7602" w:type="dxa"/>
            <w:gridSpan w:val="4"/>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在</w:t>
            </w:r>
            <w:proofErr w:type="gramStart"/>
            <w:r>
              <w:rPr>
                <w:rFonts w:ascii="宋体" w:hAnsi="宋体" w:hint="eastAsia"/>
                <w:sz w:val="24"/>
                <w:szCs w:val="24"/>
              </w:rPr>
              <w:t>本地具有</w:t>
            </w:r>
            <w:proofErr w:type="gramEnd"/>
            <w:r>
              <w:rPr>
                <w:rFonts w:ascii="宋体" w:hAnsi="宋体" w:hint="eastAsia"/>
                <w:sz w:val="24"/>
                <w:szCs w:val="24"/>
              </w:rPr>
              <w:t>固定的办公场所及人员</w:t>
            </w:r>
            <w:r>
              <w:rPr>
                <w:rFonts w:ascii="宋体" w:hAnsi="宋体"/>
                <w:sz w:val="24"/>
                <w:szCs w:val="24"/>
              </w:rPr>
              <w:t xml:space="preserve">  </w:t>
            </w:r>
          </w:p>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在</w:t>
            </w:r>
            <w:proofErr w:type="gramStart"/>
            <w:r>
              <w:rPr>
                <w:rFonts w:ascii="宋体" w:hAnsi="宋体" w:hint="eastAsia"/>
                <w:sz w:val="24"/>
                <w:szCs w:val="24"/>
              </w:rPr>
              <w:t>本地具有</w:t>
            </w:r>
            <w:proofErr w:type="gramEnd"/>
            <w:r>
              <w:rPr>
                <w:rFonts w:ascii="宋体" w:hAnsi="宋体" w:hint="eastAsia"/>
                <w:sz w:val="24"/>
                <w:szCs w:val="24"/>
              </w:rPr>
              <w:t>固定的合作伙伴</w:t>
            </w:r>
          </w:p>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在本地注册成立</w:t>
            </w:r>
          </w:p>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承诺成交即设立本地化服务机构</w:t>
            </w:r>
          </w:p>
        </w:tc>
      </w:tr>
      <w:tr w:rsidR="002D5B8D">
        <w:trPr>
          <w:trHeight w:val="708"/>
          <w:jc w:val="center"/>
        </w:trPr>
        <w:tc>
          <w:tcPr>
            <w:tcW w:w="9222" w:type="dxa"/>
            <w:gridSpan w:val="5"/>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以下本地注册的公司无需填写</w:t>
            </w:r>
          </w:p>
        </w:tc>
      </w:tr>
      <w:tr w:rsidR="002D5B8D">
        <w:trPr>
          <w:trHeight w:val="1239"/>
          <w:jc w:val="center"/>
        </w:trPr>
        <w:tc>
          <w:tcPr>
            <w:tcW w:w="16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本地化服务地点及联系方式</w:t>
            </w:r>
          </w:p>
        </w:tc>
        <w:tc>
          <w:tcPr>
            <w:tcW w:w="1440" w:type="dxa"/>
            <w:tcBorders>
              <w:top w:val="single" w:sz="4" w:space="0" w:color="auto"/>
              <w:left w:val="single" w:sz="4" w:space="0" w:color="auto"/>
              <w:bottom w:val="single" w:sz="4" w:space="0" w:color="auto"/>
              <w:right w:val="single" w:sz="4" w:space="0" w:color="auto"/>
            </w:tcBorders>
            <w:vAlign w:val="center"/>
          </w:tcPr>
          <w:p w:rsidR="002D5B8D" w:rsidRDefault="002D5B8D">
            <w:pPr>
              <w:spacing w:line="360" w:lineRule="auto"/>
              <w:rPr>
                <w:rFonts w:ascii="宋体" w:hAnsi="宋体"/>
                <w:sz w:val="24"/>
                <w:szCs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2D5B8D" w:rsidRDefault="002D5B8D">
            <w:pPr>
              <w:spacing w:line="360" w:lineRule="auto"/>
              <w:rPr>
                <w:rFonts w:ascii="宋体" w:hAnsi="宋体"/>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负责人及联系方式（附身份证号码）</w:t>
            </w:r>
          </w:p>
        </w:tc>
        <w:tc>
          <w:tcPr>
            <w:tcW w:w="2202" w:type="dxa"/>
            <w:tcBorders>
              <w:top w:val="single" w:sz="4" w:space="0" w:color="auto"/>
              <w:left w:val="single" w:sz="4" w:space="0" w:color="auto"/>
              <w:bottom w:val="single" w:sz="4" w:space="0" w:color="auto"/>
              <w:right w:val="single" w:sz="4" w:space="0" w:color="auto"/>
            </w:tcBorders>
          </w:tcPr>
          <w:p w:rsidR="002D5B8D" w:rsidRDefault="002D5B8D">
            <w:pPr>
              <w:spacing w:line="360" w:lineRule="auto"/>
              <w:rPr>
                <w:rFonts w:ascii="宋体" w:hAnsi="宋体"/>
                <w:sz w:val="24"/>
                <w:szCs w:val="24"/>
              </w:rPr>
            </w:pPr>
          </w:p>
        </w:tc>
      </w:tr>
      <w:tr w:rsidR="002D5B8D">
        <w:trPr>
          <w:trHeight w:val="2180"/>
          <w:jc w:val="center"/>
        </w:trPr>
        <w:tc>
          <w:tcPr>
            <w:tcW w:w="9222" w:type="dxa"/>
            <w:gridSpan w:val="5"/>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服务人员名单及联系方式（附身份证号码）</w:t>
            </w:r>
          </w:p>
        </w:tc>
      </w:tr>
      <w:tr w:rsidR="002D5B8D">
        <w:trPr>
          <w:trHeight w:val="2579"/>
          <w:jc w:val="center"/>
        </w:trPr>
        <w:tc>
          <w:tcPr>
            <w:tcW w:w="9222" w:type="dxa"/>
            <w:gridSpan w:val="5"/>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其他有关证明文件说明（如营业执照等，如有）：</w:t>
            </w:r>
          </w:p>
        </w:tc>
      </w:tr>
      <w:tr w:rsidR="002D5B8D">
        <w:trPr>
          <w:trHeight w:val="450"/>
          <w:jc w:val="center"/>
        </w:trPr>
        <w:tc>
          <w:tcPr>
            <w:tcW w:w="9222" w:type="dxa"/>
            <w:gridSpan w:val="5"/>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备注：具有合作伙伴的应填写合作伙伴的相关资料，并提供双方的合作协议以及合作伙伴的营业执照等证明文件。</w:t>
            </w:r>
          </w:p>
        </w:tc>
      </w:tr>
    </w:tbl>
    <w:p w:rsidR="002D5B8D" w:rsidRDefault="00010765">
      <w:pPr>
        <w:spacing w:line="360" w:lineRule="auto"/>
        <w:rPr>
          <w:rFonts w:ascii="宋体" w:hAnsi="宋体"/>
          <w:sz w:val="24"/>
          <w:szCs w:val="24"/>
        </w:rPr>
      </w:pPr>
      <w:r>
        <w:rPr>
          <w:rFonts w:ascii="宋体" w:hAnsi="宋体" w:hint="eastAsia"/>
          <w:sz w:val="24"/>
          <w:szCs w:val="24"/>
        </w:rPr>
        <w:t>报价人公章：（盖章）</w:t>
      </w:r>
    </w:p>
    <w:p w:rsidR="002D5B8D" w:rsidRDefault="002D5B8D">
      <w:pPr>
        <w:spacing w:line="360" w:lineRule="auto"/>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附件五</w:t>
      </w:r>
    </w:p>
    <w:p w:rsidR="002D5B8D" w:rsidRDefault="00010765">
      <w:pPr>
        <w:spacing w:line="360" w:lineRule="auto"/>
        <w:jc w:val="center"/>
        <w:rPr>
          <w:rFonts w:ascii="宋体" w:hAnsi="宋体"/>
          <w:bCs/>
          <w:sz w:val="24"/>
          <w:szCs w:val="24"/>
        </w:rPr>
      </w:pPr>
      <w:r>
        <w:rPr>
          <w:rFonts w:ascii="宋体" w:hAnsi="宋体" w:hint="eastAsia"/>
          <w:bCs/>
          <w:sz w:val="24"/>
          <w:szCs w:val="24"/>
        </w:rPr>
        <w:t>资质及相关资料</w:t>
      </w:r>
    </w:p>
    <w:p w:rsidR="002D5B8D" w:rsidRDefault="002D5B8D">
      <w:pPr>
        <w:spacing w:line="360" w:lineRule="auto"/>
        <w:rPr>
          <w:rFonts w:ascii="宋体" w:hAnsi="宋体"/>
          <w:position w:val="-12"/>
          <w:sz w:val="24"/>
          <w:szCs w:val="24"/>
        </w:rPr>
      </w:pPr>
    </w:p>
    <w:p w:rsidR="002D5B8D" w:rsidRDefault="00010765">
      <w:pPr>
        <w:ind w:firstLineChars="200" w:firstLine="480"/>
        <w:rPr>
          <w:rFonts w:ascii="宋体" w:hAnsi="宋体"/>
          <w:position w:val="-12"/>
          <w:sz w:val="24"/>
          <w:szCs w:val="24"/>
        </w:rPr>
      </w:pPr>
      <w:r>
        <w:rPr>
          <w:rFonts w:ascii="宋体" w:hAnsi="宋体" w:hint="eastAsia"/>
          <w:position w:val="-12"/>
          <w:sz w:val="24"/>
          <w:szCs w:val="24"/>
        </w:rPr>
        <w:t>1</w:t>
      </w:r>
      <w:r>
        <w:rPr>
          <w:rFonts w:ascii="宋体" w:hAnsi="宋体" w:hint="eastAsia"/>
          <w:position w:val="-12"/>
          <w:sz w:val="24"/>
          <w:szCs w:val="24"/>
        </w:rPr>
        <w:t>．企业法人营业执照、组织机构代码证、税务登记证或“三证合一、一照一码”的营业执照复印件加盖公章；</w:t>
      </w:r>
    </w:p>
    <w:p w:rsidR="002D5B8D" w:rsidRDefault="00010765">
      <w:pPr>
        <w:ind w:firstLineChars="200" w:firstLine="480"/>
        <w:rPr>
          <w:rFonts w:ascii="宋体" w:hAnsi="宋体"/>
          <w:kern w:val="0"/>
          <w:sz w:val="24"/>
          <w:szCs w:val="24"/>
        </w:rPr>
      </w:pPr>
      <w:r>
        <w:rPr>
          <w:rFonts w:ascii="宋体" w:hAnsi="宋体" w:hint="eastAsia"/>
          <w:kern w:val="0"/>
          <w:sz w:val="24"/>
          <w:szCs w:val="24"/>
        </w:rPr>
        <w:t>2</w:t>
      </w:r>
      <w:r>
        <w:rPr>
          <w:rFonts w:ascii="宋体" w:hAnsi="宋体" w:hint="eastAsia"/>
          <w:kern w:val="0"/>
          <w:sz w:val="24"/>
          <w:szCs w:val="24"/>
        </w:rPr>
        <w:t>．合同复印件</w:t>
      </w:r>
    </w:p>
    <w:p w:rsidR="002D5B8D" w:rsidRDefault="00010765">
      <w:pPr>
        <w:ind w:firstLineChars="200" w:firstLine="480"/>
        <w:rPr>
          <w:rFonts w:ascii="宋体" w:hAnsi="宋体"/>
          <w:kern w:val="0"/>
          <w:sz w:val="24"/>
          <w:szCs w:val="24"/>
        </w:rPr>
      </w:pPr>
      <w:r>
        <w:rPr>
          <w:rFonts w:ascii="宋体" w:hAnsi="宋体" w:hint="eastAsia"/>
          <w:kern w:val="0"/>
          <w:sz w:val="24"/>
          <w:szCs w:val="24"/>
        </w:rPr>
        <w:t>3</w:t>
      </w:r>
      <w:r>
        <w:rPr>
          <w:rFonts w:ascii="宋体" w:hAnsi="宋体" w:hint="eastAsia"/>
          <w:kern w:val="0"/>
          <w:sz w:val="24"/>
          <w:szCs w:val="24"/>
        </w:rPr>
        <w:t>．服务承诺</w:t>
      </w:r>
    </w:p>
    <w:bookmarkEnd w:id="16"/>
    <w:p w:rsidR="002D5B8D" w:rsidRDefault="00010765">
      <w:pPr>
        <w:ind w:firstLineChars="200" w:firstLine="480"/>
        <w:rPr>
          <w:rFonts w:ascii="宋体" w:hAnsi="宋体"/>
          <w:kern w:val="0"/>
          <w:sz w:val="24"/>
          <w:szCs w:val="24"/>
        </w:rPr>
      </w:pPr>
      <w:r>
        <w:rPr>
          <w:rFonts w:ascii="宋体" w:hAnsi="宋体" w:hint="eastAsia"/>
          <w:kern w:val="0"/>
          <w:sz w:val="24"/>
          <w:szCs w:val="24"/>
        </w:rPr>
        <w:t>4</w:t>
      </w:r>
      <w:r>
        <w:rPr>
          <w:rFonts w:ascii="宋体" w:hAnsi="宋体" w:hint="eastAsia"/>
          <w:kern w:val="0"/>
          <w:sz w:val="24"/>
          <w:szCs w:val="24"/>
        </w:rPr>
        <w:t>．其他依照评分细则的要求需提供的相关材料。（格式自拟）</w:t>
      </w:r>
    </w:p>
    <w:sectPr w:rsidR="002D5B8D">
      <w:footerReference w:type="even" r:id="rId10"/>
      <w:footerReference w:type="default" r:id="rId11"/>
      <w:pgSz w:w="11907" w:h="16840"/>
      <w:pgMar w:top="1440" w:right="1247" w:bottom="1558" w:left="1247" w:header="851" w:footer="992" w:gutter="0"/>
      <w:cols w:space="720"/>
      <w:docGrid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765" w:rsidRDefault="00010765">
      <w:r>
        <w:separator/>
      </w:r>
    </w:p>
  </w:endnote>
  <w:endnote w:type="continuationSeparator" w:id="0">
    <w:p w:rsidR="00010765" w:rsidRDefault="00010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长城仿宋">
    <w:altName w:val="黑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B8D" w:rsidRDefault="00010765">
    <w:pPr>
      <w:pStyle w:val="af"/>
      <w:framePr w:wrap="around" w:vAnchor="text" w:hAnchor="margin" w:xAlign="center" w:y="1"/>
      <w:rPr>
        <w:rStyle w:val="af7"/>
      </w:rPr>
    </w:pPr>
    <w:r>
      <w:fldChar w:fldCharType="begin"/>
    </w:r>
    <w:r>
      <w:rPr>
        <w:rStyle w:val="af7"/>
      </w:rPr>
      <w:instrText xml:space="preserve">PAGE  </w:instrText>
    </w:r>
    <w:r>
      <w:fldChar w:fldCharType="end"/>
    </w:r>
  </w:p>
  <w:p w:rsidR="002D5B8D" w:rsidRDefault="002D5B8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B8D" w:rsidRDefault="00010765">
    <w:pPr>
      <w:pStyle w:val="af"/>
      <w:jc w:val="center"/>
      <w:rPr>
        <w:rFonts w:ascii="宋体" w:hAnsi="宋体"/>
        <w:sz w:val="21"/>
        <w:szCs w:val="21"/>
      </w:rPr>
    </w:pPr>
    <w:r>
      <w:rPr>
        <w:rFonts w:ascii="宋体" w:hAnsi="宋体" w:hint="eastAsia"/>
        <w:kern w:val="0"/>
        <w:sz w:val="21"/>
        <w:szCs w:val="21"/>
      </w:rPr>
      <w:t>第</w:t>
    </w:r>
    <w:r>
      <w:rPr>
        <w:rFonts w:ascii="宋体" w:hAnsi="宋体" w:hint="eastAsia"/>
        <w:kern w:val="0"/>
        <w:sz w:val="21"/>
        <w:szCs w:val="21"/>
      </w:rPr>
      <w:t xml:space="preserve"> </w:t>
    </w:r>
    <w:r>
      <w:rPr>
        <w:rFonts w:ascii="宋体" w:hAnsi="宋体"/>
        <w:kern w:val="0"/>
        <w:sz w:val="21"/>
        <w:szCs w:val="21"/>
      </w:rPr>
      <w:fldChar w:fldCharType="begin"/>
    </w:r>
    <w:r>
      <w:rPr>
        <w:rFonts w:ascii="宋体" w:hAnsi="宋体"/>
        <w:kern w:val="0"/>
        <w:sz w:val="21"/>
        <w:szCs w:val="21"/>
      </w:rPr>
      <w:instrText xml:space="preserve"> PAGE </w:instrText>
    </w:r>
    <w:r>
      <w:rPr>
        <w:rFonts w:ascii="宋体" w:hAnsi="宋体"/>
        <w:kern w:val="0"/>
        <w:sz w:val="21"/>
        <w:szCs w:val="21"/>
      </w:rPr>
      <w:fldChar w:fldCharType="separate"/>
    </w:r>
    <w:r w:rsidR="00555C05">
      <w:rPr>
        <w:rFonts w:ascii="宋体" w:hAnsi="宋体"/>
        <w:noProof/>
        <w:kern w:val="0"/>
        <w:sz w:val="21"/>
        <w:szCs w:val="21"/>
      </w:rPr>
      <w:t>4</w:t>
    </w:r>
    <w:r>
      <w:rPr>
        <w:rFonts w:ascii="宋体" w:hAnsi="宋体"/>
        <w:kern w:val="0"/>
        <w:sz w:val="21"/>
        <w:szCs w:val="21"/>
      </w:rPr>
      <w:fldChar w:fldCharType="end"/>
    </w:r>
    <w:r>
      <w:rPr>
        <w:rFonts w:ascii="宋体" w:hAnsi="宋体" w:hint="eastAsia"/>
        <w:kern w:val="0"/>
        <w:sz w:val="21"/>
        <w:szCs w:val="21"/>
      </w:rPr>
      <w:t xml:space="preserve"> </w:t>
    </w:r>
    <w:r>
      <w:rPr>
        <w:rFonts w:ascii="宋体" w:hAnsi="宋体" w:hint="eastAsia"/>
        <w:kern w:val="0"/>
        <w:sz w:val="21"/>
        <w:szCs w:val="21"/>
      </w:rPr>
      <w:t>页</w:t>
    </w:r>
    <w:r>
      <w:rPr>
        <w:rFonts w:ascii="宋体" w:hAnsi="宋体" w:hint="eastAsia"/>
        <w:kern w:val="0"/>
        <w:sz w:val="21"/>
        <w:szCs w:val="21"/>
      </w:rPr>
      <w:t xml:space="preserve"> </w:t>
    </w:r>
    <w:r>
      <w:rPr>
        <w:rFonts w:ascii="宋体" w:hAnsi="宋体" w:hint="eastAsia"/>
        <w:kern w:val="0"/>
        <w:sz w:val="21"/>
        <w:szCs w:val="21"/>
      </w:rPr>
      <w:t>共</w:t>
    </w:r>
    <w:r>
      <w:rPr>
        <w:rFonts w:ascii="宋体" w:hAnsi="宋体" w:hint="eastAsia"/>
        <w:kern w:val="0"/>
        <w:sz w:val="21"/>
        <w:szCs w:val="21"/>
      </w:rPr>
      <w:t xml:space="preserve"> </w:t>
    </w:r>
    <w:r>
      <w:rPr>
        <w:rFonts w:ascii="宋体" w:hAnsi="宋体"/>
        <w:kern w:val="0"/>
        <w:sz w:val="21"/>
        <w:szCs w:val="21"/>
      </w:rPr>
      <w:fldChar w:fldCharType="begin"/>
    </w:r>
    <w:r>
      <w:rPr>
        <w:rFonts w:ascii="宋体" w:hAnsi="宋体"/>
        <w:kern w:val="0"/>
        <w:sz w:val="21"/>
        <w:szCs w:val="21"/>
      </w:rPr>
      <w:instrText xml:space="preserve"> NUMPAGES </w:instrText>
    </w:r>
    <w:r>
      <w:rPr>
        <w:rFonts w:ascii="宋体" w:hAnsi="宋体"/>
        <w:kern w:val="0"/>
        <w:sz w:val="21"/>
        <w:szCs w:val="21"/>
      </w:rPr>
      <w:fldChar w:fldCharType="separate"/>
    </w:r>
    <w:r w:rsidR="00555C05">
      <w:rPr>
        <w:rFonts w:ascii="宋体" w:hAnsi="宋体"/>
        <w:noProof/>
        <w:kern w:val="0"/>
        <w:sz w:val="21"/>
        <w:szCs w:val="21"/>
      </w:rPr>
      <w:t>28</w:t>
    </w:r>
    <w:r>
      <w:rPr>
        <w:rFonts w:ascii="宋体" w:hAnsi="宋体"/>
        <w:kern w:val="0"/>
        <w:sz w:val="21"/>
        <w:szCs w:val="21"/>
      </w:rPr>
      <w:fldChar w:fldCharType="end"/>
    </w:r>
    <w:r>
      <w:rPr>
        <w:rFonts w:ascii="宋体" w:hAnsi="宋体" w:hint="eastAsia"/>
        <w:kern w:val="0"/>
        <w:sz w:val="21"/>
        <w:szCs w:val="21"/>
      </w:rPr>
      <w:t xml:space="preserve"> </w:t>
    </w:r>
    <w:r>
      <w:rPr>
        <w:rFonts w:ascii="宋体" w:hAnsi="宋体" w:hint="eastAsia"/>
        <w:kern w:val="0"/>
        <w:sz w:val="21"/>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765" w:rsidRDefault="00010765">
      <w:r>
        <w:separator/>
      </w:r>
    </w:p>
  </w:footnote>
  <w:footnote w:type="continuationSeparator" w:id="0">
    <w:p w:rsidR="00010765" w:rsidRDefault="000107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E1D8F6"/>
    <w:multiLevelType w:val="singleLevel"/>
    <w:tmpl w:val="BBE1D8F6"/>
    <w:lvl w:ilvl="0">
      <w:start w:val="1"/>
      <w:numFmt w:val="decimal"/>
      <w:lvlText w:val="%1."/>
      <w:lvlJc w:val="left"/>
      <w:pPr>
        <w:tabs>
          <w:tab w:val="left" w:pos="312"/>
        </w:tabs>
      </w:pPr>
    </w:lvl>
  </w:abstractNum>
  <w:abstractNum w:abstractNumId="1">
    <w:nsid w:val="CACF9007"/>
    <w:multiLevelType w:val="singleLevel"/>
    <w:tmpl w:val="CACF9007"/>
    <w:lvl w:ilvl="0">
      <w:start w:val="1"/>
      <w:numFmt w:val="chineseCounting"/>
      <w:suff w:val="nothing"/>
      <w:lvlText w:val="%1、"/>
      <w:lvlJc w:val="left"/>
      <w:rPr>
        <w:rFonts w:hint="eastAsia"/>
      </w:rPr>
    </w:lvl>
  </w:abstractNum>
  <w:abstractNum w:abstractNumId="2">
    <w:nsid w:val="00000003"/>
    <w:multiLevelType w:val="multilevel"/>
    <w:tmpl w:val="00000003"/>
    <w:lvl w:ilvl="0">
      <w:start w:val="1"/>
      <w:numFmt w:val="decimal"/>
      <w:pStyle w:val="1"/>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hint="eastAsia"/>
      </w:rPr>
    </w:lvl>
    <w:lvl w:ilvl="2">
      <w:start w:val="1"/>
      <w:numFmt w:val="decimal"/>
      <w:lvlText w:val="%1.%2.%3."/>
      <w:lvlJc w:val="left"/>
      <w:pPr>
        <w:tabs>
          <w:tab w:val="left" w:pos="425"/>
        </w:tabs>
        <w:ind w:left="425" w:hanging="425"/>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0000006"/>
    <w:multiLevelType w:val="multilevel"/>
    <w:tmpl w:val="00000006"/>
    <w:lvl w:ilvl="0">
      <w:start w:val="1"/>
      <w:numFmt w:val="decimal"/>
      <w:lvlText w:val="%1"/>
      <w:lvlJc w:val="left"/>
      <w:pPr>
        <w:tabs>
          <w:tab w:val="left" w:pos="2502"/>
        </w:tabs>
        <w:ind w:left="2502" w:hanging="432"/>
      </w:pPr>
      <w:rPr>
        <w:rFonts w:hint="default"/>
      </w:rPr>
    </w:lvl>
    <w:lvl w:ilvl="1">
      <w:start w:val="1"/>
      <w:numFmt w:val="decimal"/>
      <w:lvlText w:val="%1.%2"/>
      <w:lvlJc w:val="left"/>
      <w:pPr>
        <w:tabs>
          <w:tab w:val="left" w:pos="2646"/>
        </w:tabs>
        <w:ind w:left="2646" w:hanging="576"/>
      </w:pPr>
      <w:rPr>
        <w:rFonts w:hint="default"/>
      </w:rPr>
    </w:lvl>
    <w:lvl w:ilvl="2">
      <w:start w:val="1"/>
      <w:numFmt w:val="decimal"/>
      <w:lvlText w:val="%1.%2.%3"/>
      <w:lvlJc w:val="left"/>
      <w:pPr>
        <w:tabs>
          <w:tab w:val="left" w:pos="2790"/>
        </w:tabs>
        <w:ind w:left="2790" w:hanging="720"/>
      </w:pPr>
      <w:rPr>
        <w:rFonts w:hint="default"/>
      </w:rPr>
    </w:lvl>
    <w:lvl w:ilvl="3">
      <w:start w:val="1"/>
      <w:numFmt w:val="decimal"/>
      <w:pStyle w:val="SUR--4"/>
      <w:lvlText w:val="%1.%2.%3.%4"/>
      <w:lvlJc w:val="left"/>
      <w:pPr>
        <w:tabs>
          <w:tab w:val="left" w:pos="2934"/>
        </w:tabs>
        <w:ind w:left="2934" w:hanging="864"/>
      </w:pPr>
      <w:rPr>
        <w:rFonts w:hint="default"/>
      </w:rPr>
    </w:lvl>
    <w:lvl w:ilvl="4">
      <w:start w:val="1"/>
      <w:numFmt w:val="decimal"/>
      <w:lvlText w:val="%1.%2.%3.%4.%5"/>
      <w:lvlJc w:val="left"/>
      <w:pPr>
        <w:tabs>
          <w:tab w:val="left" w:pos="3078"/>
        </w:tabs>
        <w:ind w:left="3078" w:hanging="1008"/>
      </w:pPr>
      <w:rPr>
        <w:rFonts w:hint="eastAsia"/>
      </w:rPr>
    </w:lvl>
    <w:lvl w:ilvl="5">
      <w:start w:val="1"/>
      <w:numFmt w:val="decimal"/>
      <w:lvlText w:val="%1.%2.%3.%4.%5.%6"/>
      <w:lvlJc w:val="left"/>
      <w:pPr>
        <w:tabs>
          <w:tab w:val="left" w:pos="3222"/>
        </w:tabs>
        <w:ind w:left="3222" w:hanging="1152"/>
      </w:pPr>
      <w:rPr>
        <w:rFonts w:hint="default"/>
      </w:rPr>
    </w:lvl>
    <w:lvl w:ilvl="6">
      <w:start w:val="1"/>
      <w:numFmt w:val="decimal"/>
      <w:lvlText w:val="%1.%2.%3.%4.%5.%6.%7"/>
      <w:lvlJc w:val="left"/>
      <w:pPr>
        <w:tabs>
          <w:tab w:val="left" w:pos="3366"/>
        </w:tabs>
        <w:ind w:left="3366" w:hanging="1296"/>
      </w:pPr>
      <w:rPr>
        <w:rFonts w:hint="default"/>
      </w:rPr>
    </w:lvl>
    <w:lvl w:ilvl="7">
      <w:start w:val="1"/>
      <w:numFmt w:val="decimal"/>
      <w:lvlText w:val="%1.%2.%3.%4.%5.%6.%7.%8"/>
      <w:lvlJc w:val="left"/>
      <w:pPr>
        <w:tabs>
          <w:tab w:val="left" w:pos="3510"/>
        </w:tabs>
        <w:ind w:left="3510" w:hanging="1440"/>
      </w:pPr>
      <w:rPr>
        <w:rFonts w:hint="default"/>
      </w:rPr>
    </w:lvl>
    <w:lvl w:ilvl="8">
      <w:start w:val="1"/>
      <w:numFmt w:val="decimal"/>
      <w:lvlText w:val="%1.%2.%3.%4.%5.%6.%7.%8.%9"/>
      <w:lvlJc w:val="left"/>
      <w:pPr>
        <w:tabs>
          <w:tab w:val="left" w:pos="3654"/>
        </w:tabs>
        <w:ind w:left="3654" w:hanging="1584"/>
      </w:pPr>
      <w:rPr>
        <w:rFonts w:hint="default"/>
      </w:rPr>
    </w:lvl>
  </w:abstractNum>
  <w:abstractNum w:abstractNumId="4">
    <w:nsid w:val="0000000B"/>
    <w:multiLevelType w:val="multilevel"/>
    <w:tmpl w:val="0000000B"/>
    <w:lvl w:ilvl="0">
      <w:start w:val="1"/>
      <w:numFmt w:val="decimal"/>
      <w:pStyle w:val="a"/>
      <w:lvlText w:val="%1"/>
      <w:lvlJc w:val="left"/>
      <w:pPr>
        <w:tabs>
          <w:tab w:val="left" w:pos="425"/>
        </w:tabs>
        <w:ind w:left="425" w:hanging="425"/>
      </w:pPr>
      <w:rPr>
        <w:rFonts w:ascii="Arial" w:eastAsia="黑体" w:hAnsi="Arial" w:hint="default"/>
        <w:b w:val="0"/>
        <w:i w:val="0"/>
        <w:sz w:val="28"/>
      </w:rPr>
    </w:lvl>
    <w:lvl w:ilvl="1">
      <w:start w:val="1"/>
      <w:numFmt w:val="decimal"/>
      <w:pStyle w:val="a0"/>
      <w:lvlText w:val="%1.%2"/>
      <w:lvlJc w:val="left"/>
      <w:pPr>
        <w:tabs>
          <w:tab w:val="left" w:pos="992"/>
        </w:tabs>
        <w:ind w:left="992" w:hanging="567"/>
      </w:pPr>
      <w:rPr>
        <w:rFonts w:ascii="Arial" w:eastAsia="黑体" w:hAnsi="Arial" w:hint="default"/>
        <w:b w:val="0"/>
        <w:i w:val="0"/>
        <w:sz w:val="24"/>
      </w:rPr>
    </w:lvl>
    <w:lvl w:ilvl="2">
      <w:start w:val="1"/>
      <w:numFmt w:val="decimal"/>
      <w:pStyle w:val="a1"/>
      <w:lvlText w:val="%1.%2.%3"/>
      <w:lvlJc w:val="left"/>
      <w:pPr>
        <w:tabs>
          <w:tab w:val="left" w:pos="1418"/>
        </w:tabs>
        <w:ind w:left="1418"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5">
    <w:nsid w:val="248F0FCE"/>
    <w:multiLevelType w:val="singleLevel"/>
    <w:tmpl w:val="248F0FCE"/>
    <w:lvl w:ilvl="0">
      <w:start w:val="10"/>
      <w:numFmt w:val="decimal"/>
      <w:lvlText w:val="%1."/>
      <w:lvlJc w:val="left"/>
      <w:pPr>
        <w:tabs>
          <w:tab w:val="left" w:pos="312"/>
        </w:tabs>
      </w:pPr>
    </w:lvl>
  </w:abstractNum>
  <w:abstractNum w:abstractNumId="6">
    <w:nsid w:val="41E1D45C"/>
    <w:multiLevelType w:val="singleLevel"/>
    <w:tmpl w:val="41E1D45C"/>
    <w:lvl w:ilvl="0">
      <w:start w:val="1"/>
      <w:numFmt w:val="decimal"/>
      <w:suff w:val="nothing"/>
      <w:lvlText w:val="（%1）"/>
      <w:lvlJc w:val="left"/>
    </w:lvl>
  </w:abstractNum>
  <w:abstractNum w:abstractNumId="7">
    <w:nsid w:val="78D96F19"/>
    <w:multiLevelType w:val="multilevel"/>
    <w:tmpl w:val="78D96F19"/>
    <w:lvl w:ilvl="0">
      <w:start w:val="1"/>
      <w:numFmt w:val="decimal"/>
      <w:pStyle w:val="10"/>
      <w:lvlText w:val="%1)"/>
      <w:lvlJc w:val="left"/>
      <w:pPr>
        <w:ind w:left="892" w:hanging="420"/>
      </w:pPr>
      <w:rPr>
        <w:rFonts w:cs="Times New Roman"/>
      </w:rPr>
    </w:lvl>
    <w:lvl w:ilvl="1">
      <w:start w:val="1"/>
      <w:numFmt w:val="lowerLetter"/>
      <w:lvlText w:val="%2)"/>
      <w:lvlJc w:val="left"/>
      <w:pPr>
        <w:ind w:left="1312" w:hanging="420"/>
      </w:pPr>
      <w:rPr>
        <w:rFonts w:cs="Times New Roman"/>
      </w:rPr>
    </w:lvl>
    <w:lvl w:ilvl="2">
      <w:start w:val="1"/>
      <w:numFmt w:val="lowerRoman"/>
      <w:lvlText w:val="%3."/>
      <w:lvlJc w:val="right"/>
      <w:pPr>
        <w:ind w:left="1732" w:hanging="420"/>
      </w:pPr>
      <w:rPr>
        <w:rFonts w:cs="Times New Roman"/>
      </w:rPr>
    </w:lvl>
    <w:lvl w:ilvl="3">
      <w:start w:val="1"/>
      <w:numFmt w:val="decimal"/>
      <w:lvlText w:val="%4."/>
      <w:lvlJc w:val="left"/>
      <w:pPr>
        <w:ind w:left="2152" w:hanging="420"/>
      </w:pPr>
      <w:rPr>
        <w:rFonts w:cs="Times New Roman"/>
      </w:rPr>
    </w:lvl>
    <w:lvl w:ilvl="4">
      <w:start w:val="1"/>
      <w:numFmt w:val="lowerLetter"/>
      <w:lvlText w:val="%5)"/>
      <w:lvlJc w:val="left"/>
      <w:pPr>
        <w:ind w:left="2572" w:hanging="420"/>
      </w:pPr>
      <w:rPr>
        <w:rFonts w:cs="Times New Roman"/>
      </w:rPr>
    </w:lvl>
    <w:lvl w:ilvl="5">
      <w:start w:val="1"/>
      <w:numFmt w:val="lowerRoman"/>
      <w:lvlText w:val="%6."/>
      <w:lvlJc w:val="right"/>
      <w:pPr>
        <w:ind w:left="2992" w:hanging="420"/>
      </w:pPr>
      <w:rPr>
        <w:rFonts w:cs="Times New Roman"/>
      </w:rPr>
    </w:lvl>
    <w:lvl w:ilvl="6">
      <w:start w:val="1"/>
      <w:numFmt w:val="decimal"/>
      <w:lvlText w:val="%7."/>
      <w:lvlJc w:val="left"/>
      <w:pPr>
        <w:ind w:left="3412" w:hanging="420"/>
      </w:pPr>
      <w:rPr>
        <w:rFonts w:cs="Times New Roman"/>
      </w:rPr>
    </w:lvl>
    <w:lvl w:ilvl="7">
      <w:start w:val="1"/>
      <w:numFmt w:val="lowerLetter"/>
      <w:lvlText w:val="%8)"/>
      <w:lvlJc w:val="left"/>
      <w:pPr>
        <w:ind w:left="3832" w:hanging="420"/>
      </w:pPr>
      <w:rPr>
        <w:rFonts w:cs="Times New Roman"/>
      </w:rPr>
    </w:lvl>
    <w:lvl w:ilvl="8">
      <w:start w:val="1"/>
      <w:numFmt w:val="lowerRoman"/>
      <w:lvlText w:val="%9."/>
      <w:lvlJc w:val="right"/>
      <w:pPr>
        <w:ind w:left="4252" w:hanging="420"/>
      </w:pPr>
      <w:rPr>
        <w:rFonts w:cs="Times New Roman"/>
      </w:rPr>
    </w:lvl>
  </w:abstractNum>
  <w:num w:numId="1">
    <w:abstractNumId w:val="2"/>
  </w:num>
  <w:num w:numId="2">
    <w:abstractNumId w:val="4"/>
  </w:num>
  <w:num w:numId="3">
    <w:abstractNumId w:val="7"/>
  </w:num>
  <w:num w:numId="4">
    <w:abstractNumId w:val="3"/>
  </w:num>
  <w:num w:numId="5">
    <w:abstractNumId w:val="1"/>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D5B8D"/>
    <w:rsid w:val="00010765"/>
    <w:rsid w:val="002D5B8D"/>
    <w:rsid w:val="00555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index 1" w:semiHidden="1" w:qFormat="1"/>
    <w:lsdException w:name="toc 1" w:semiHidden="1" w:qFormat="1"/>
    <w:lsdException w:name="toc 2" w:semiHidden="1" w:qFormat="1"/>
    <w:lsdException w:name="toc 3" w:semiHidden="1" w:qFormat="1"/>
    <w:lsdException w:name="toc 9" w:semiHidden="1" w:qFormat="1"/>
    <w:lsdException w:name="Normal Indent" w:unhideWhenUsed="1" w:qFormat="1"/>
    <w:lsdException w:name="annotation text" w:uiPriority="99" w:qFormat="1"/>
    <w:lsdException w:name="header" w:qFormat="1"/>
    <w:lsdException w:name="footer" w:qFormat="1"/>
    <w:lsdException w:name="caption" w:semiHidden="1" w:unhideWhenUsed="1" w:qFormat="1"/>
    <w:lsdException w:name="annotation reference" w:semiHidden="1"/>
    <w:lsdException w:name="page number" w:qFormat="1"/>
    <w:lsdException w:name="toa heading" w:semiHidden="1" w:qFormat="1"/>
    <w:lsdException w:name="List 2" w:unhideWhenUsed="1" w:qFormat="1"/>
    <w:lsdException w:name="Title" w:qFormat="1"/>
    <w:lsdException w:name="Default Paragraph Font" w:semiHidden="1"/>
    <w:lsdException w:name="Body Text" w:qFormat="1"/>
    <w:lsdException w:name="Body Text Indent" w:qFormat="1"/>
    <w:lsdException w:name="List Continue" w:unhideWhenUsed="1" w:qFormat="1"/>
    <w:lsdException w:name="Subtitle" w:qFormat="1"/>
    <w:lsdException w:name="Date" w:uiPriority="99" w:qFormat="1"/>
    <w:lsdException w:name="Body Text First Indent 2" w:qFormat="1"/>
    <w:lsdException w:name="Body Text 3" w:qFormat="1"/>
    <w:lsdException w:name="Body Text Indent 2" w:qFormat="1"/>
    <w:lsdException w:name="Body Text Indent 3" w:qFormat="1"/>
    <w:lsdException w:name="Hyperlink" w:qFormat="1"/>
    <w:lsdException w:name="FollowedHyperlink" w:qFormat="1"/>
    <w:lsdException w:name="Strong" w:uiPriority="99"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next w:val="2"/>
    <w:qFormat/>
    <w:pPr>
      <w:widowControl w:val="0"/>
      <w:jc w:val="both"/>
    </w:pPr>
    <w:rPr>
      <w:kern w:val="2"/>
      <w:sz w:val="21"/>
    </w:rPr>
  </w:style>
  <w:style w:type="paragraph" w:styleId="11">
    <w:name w:val="heading 1"/>
    <w:basedOn w:val="a2"/>
    <w:next w:val="a2"/>
    <w:qFormat/>
    <w:pPr>
      <w:spacing w:line="560" w:lineRule="exact"/>
      <w:outlineLvl w:val="0"/>
    </w:pPr>
    <w:rPr>
      <w:rFonts w:ascii="仿宋_GB2312" w:eastAsia="仿宋_GB2312" w:hAnsi="宋体"/>
      <w:b/>
      <w:sz w:val="32"/>
      <w:szCs w:val="32"/>
    </w:rPr>
  </w:style>
  <w:style w:type="paragraph" w:styleId="20">
    <w:name w:val="heading 2"/>
    <w:basedOn w:val="a2"/>
    <w:next w:val="a2"/>
    <w:qFormat/>
    <w:pPr>
      <w:keepNext/>
      <w:keepLines/>
      <w:spacing w:before="260" w:after="260" w:line="413" w:lineRule="auto"/>
      <w:ind w:firstLine="628"/>
      <w:jc w:val="center"/>
      <w:outlineLvl w:val="1"/>
    </w:pPr>
    <w:rPr>
      <w:rFonts w:ascii="Arial" w:eastAsia="黑体" w:hAnsi="Arial"/>
      <w:b/>
      <w:sz w:val="32"/>
    </w:rPr>
  </w:style>
  <w:style w:type="paragraph" w:styleId="3">
    <w:name w:val="heading 3"/>
    <w:basedOn w:val="a2"/>
    <w:next w:val="a2"/>
    <w:qFormat/>
    <w:pPr>
      <w:keepNext/>
      <w:keepLines/>
      <w:spacing w:before="260" w:after="260" w:line="413" w:lineRule="auto"/>
      <w:jc w:val="center"/>
      <w:outlineLvl w:val="2"/>
    </w:pPr>
    <w:rPr>
      <w:rFonts w:ascii="宋体"/>
      <w:b/>
      <w:sz w:val="32"/>
    </w:rPr>
  </w:style>
  <w:style w:type="paragraph" w:styleId="4">
    <w:name w:val="heading 4"/>
    <w:basedOn w:val="a2"/>
    <w:next w:val="a2"/>
    <w:qFormat/>
    <w:pPr>
      <w:keepNext/>
      <w:keepLines/>
      <w:spacing w:before="280" w:after="290" w:line="372" w:lineRule="auto"/>
      <w:outlineLvl w:val="3"/>
    </w:pPr>
    <w:rPr>
      <w:rFonts w:ascii="Arial" w:eastAsia="黑体" w:hAnsi="Arial"/>
      <w:b/>
      <w:sz w:val="28"/>
    </w:rPr>
  </w:style>
  <w:style w:type="paragraph" w:styleId="5">
    <w:name w:val="heading 5"/>
    <w:basedOn w:val="a2"/>
    <w:next w:val="a2"/>
    <w:qFormat/>
    <w:pPr>
      <w:keepNext/>
      <w:outlineLvl w:val="4"/>
    </w:pPr>
    <w:rPr>
      <w:rFonts w:ascii="宋体" w:hAnsi="Arial"/>
      <w:sz w:val="28"/>
    </w:rPr>
  </w:style>
  <w:style w:type="paragraph" w:styleId="6">
    <w:name w:val="heading 6"/>
    <w:basedOn w:val="a2"/>
    <w:next w:val="a2"/>
    <w:qFormat/>
    <w:pPr>
      <w:keepNext/>
      <w:autoSpaceDE w:val="0"/>
      <w:autoSpaceDN w:val="0"/>
      <w:adjustRightInd w:val="0"/>
      <w:spacing w:beforeLines="50" w:afterLines="50" w:line="300" w:lineRule="exact"/>
      <w:jc w:val="center"/>
      <w:outlineLvl w:val="5"/>
    </w:pPr>
    <w:rPr>
      <w:rFonts w:ascii="宋体" w:hAnsi="宋体"/>
      <w:kern w:val="0"/>
      <w:sz w:val="28"/>
    </w:rPr>
  </w:style>
  <w:style w:type="paragraph" w:styleId="7">
    <w:name w:val="heading 7"/>
    <w:basedOn w:val="a2"/>
    <w:next w:val="a2"/>
    <w:qFormat/>
    <w:pPr>
      <w:keepNext/>
      <w:keepLines/>
      <w:spacing w:before="240" w:after="64" w:line="317" w:lineRule="auto"/>
      <w:ind w:rightChars="-10" w:right="-10" w:firstLineChars="225" w:firstLine="464"/>
      <w:jc w:val="left"/>
      <w:outlineLvl w:val="6"/>
    </w:pPr>
    <w:rPr>
      <w:rFonts w:ascii="Arial" w:eastAsia="仿宋_GB2312" w:hAnsi="Arial"/>
      <w:b/>
      <w:spacing w:val="-4"/>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2">
    <w:name w:val="Body Text 2"/>
    <w:basedOn w:val="a2"/>
    <w:rPr>
      <w:rFonts w:ascii="仿宋_GB2312" w:eastAsia="仿宋_GB2312"/>
      <w:b/>
      <w:sz w:val="24"/>
    </w:rPr>
  </w:style>
  <w:style w:type="paragraph" w:styleId="a6">
    <w:name w:val="Normal Indent"/>
    <w:basedOn w:val="a2"/>
    <w:unhideWhenUsed/>
    <w:qFormat/>
    <w:pPr>
      <w:ind w:firstLine="420"/>
    </w:pPr>
    <w:rPr>
      <w:rFonts w:ascii="Calibri" w:hAnsi="Calibri"/>
      <w:sz w:val="24"/>
      <w:szCs w:val="24"/>
    </w:rPr>
  </w:style>
  <w:style w:type="paragraph" w:styleId="a7">
    <w:name w:val="toa heading"/>
    <w:basedOn w:val="a2"/>
    <w:next w:val="a2"/>
    <w:semiHidden/>
    <w:qFormat/>
    <w:pPr>
      <w:spacing w:before="120"/>
    </w:pPr>
    <w:rPr>
      <w:rFonts w:ascii="Arial" w:hAnsi="Arial"/>
      <w:b/>
      <w:bCs/>
      <w:szCs w:val="24"/>
    </w:rPr>
  </w:style>
  <w:style w:type="paragraph" w:styleId="a8">
    <w:name w:val="annotation text"/>
    <w:basedOn w:val="a2"/>
    <w:link w:val="Char"/>
    <w:uiPriority w:val="99"/>
    <w:qFormat/>
    <w:pPr>
      <w:jc w:val="left"/>
    </w:pPr>
  </w:style>
  <w:style w:type="paragraph" w:styleId="30">
    <w:name w:val="Body Text 3"/>
    <w:basedOn w:val="a2"/>
    <w:qFormat/>
    <w:rPr>
      <w:rFonts w:ascii="黑体" w:eastAsia="黑体" w:hAnsi="Arial"/>
      <w:b/>
      <w:sz w:val="28"/>
    </w:rPr>
  </w:style>
  <w:style w:type="paragraph" w:styleId="a9">
    <w:name w:val="Body Text"/>
    <w:basedOn w:val="a2"/>
    <w:qFormat/>
    <w:rPr>
      <w:rFonts w:ascii="宋体" w:hAnsi="Arial"/>
      <w:sz w:val="28"/>
    </w:rPr>
  </w:style>
  <w:style w:type="paragraph" w:styleId="aa">
    <w:name w:val="Body Text Indent"/>
    <w:basedOn w:val="a2"/>
    <w:qFormat/>
    <w:pPr>
      <w:ind w:firstLine="645"/>
    </w:pPr>
    <w:rPr>
      <w:rFonts w:ascii="楷体_GB2312" w:eastAsia="楷体_GB2312"/>
      <w:sz w:val="32"/>
    </w:rPr>
  </w:style>
  <w:style w:type="paragraph" w:styleId="21">
    <w:name w:val="List 2"/>
    <w:basedOn w:val="a2"/>
    <w:unhideWhenUsed/>
    <w:qFormat/>
    <w:pPr>
      <w:ind w:leftChars="200" w:left="100" w:hangingChars="200" w:hanging="200"/>
    </w:pPr>
    <w:rPr>
      <w:rFonts w:ascii="Calibri" w:hAnsi="Calibri"/>
      <w:sz w:val="24"/>
      <w:szCs w:val="24"/>
    </w:rPr>
  </w:style>
  <w:style w:type="paragraph" w:styleId="ab">
    <w:name w:val="List Continue"/>
    <w:basedOn w:val="a2"/>
    <w:unhideWhenUsed/>
    <w:qFormat/>
    <w:pPr>
      <w:spacing w:after="120"/>
      <w:ind w:leftChars="200" w:left="420"/>
      <w:contextualSpacing/>
    </w:pPr>
    <w:rPr>
      <w:rFonts w:ascii="Calibri" w:hAnsi="Calibri"/>
      <w:sz w:val="24"/>
      <w:szCs w:val="24"/>
    </w:rPr>
  </w:style>
  <w:style w:type="paragraph" w:styleId="31">
    <w:name w:val="toc 3"/>
    <w:basedOn w:val="a2"/>
    <w:next w:val="a2"/>
    <w:semiHidden/>
    <w:qFormat/>
    <w:pPr>
      <w:ind w:left="420"/>
      <w:jc w:val="left"/>
    </w:pPr>
    <w:rPr>
      <w:i/>
    </w:rPr>
  </w:style>
  <w:style w:type="paragraph" w:styleId="ac">
    <w:name w:val="Plain Text"/>
    <w:basedOn w:val="a2"/>
    <w:qFormat/>
    <w:rPr>
      <w:rFonts w:ascii="宋体" w:hAnsi="Courier New"/>
    </w:rPr>
  </w:style>
  <w:style w:type="paragraph" w:styleId="ad">
    <w:name w:val="Date"/>
    <w:basedOn w:val="a2"/>
    <w:next w:val="a2"/>
    <w:link w:val="Char0"/>
    <w:uiPriority w:val="99"/>
    <w:qFormat/>
    <w:rPr>
      <w:b/>
      <w:sz w:val="28"/>
    </w:rPr>
  </w:style>
  <w:style w:type="paragraph" w:styleId="22">
    <w:name w:val="Body Text Indent 2"/>
    <w:basedOn w:val="a2"/>
    <w:qFormat/>
    <w:pPr>
      <w:ind w:left="630" w:firstLine="645"/>
    </w:pPr>
    <w:rPr>
      <w:rFonts w:ascii="Arial" w:eastAsia="仿宋_GB2312" w:hAnsi="Arial"/>
      <w:sz w:val="32"/>
    </w:rPr>
  </w:style>
  <w:style w:type="paragraph" w:styleId="ae">
    <w:name w:val="Balloon Text"/>
    <w:basedOn w:val="a2"/>
    <w:qFormat/>
    <w:rPr>
      <w:sz w:val="18"/>
    </w:rPr>
  </w:style>
  <w:style w:type="paragraph" w:styleId="af">
    <w:name w:val="footer"/>
    <w:basedOn w:val="a2"/>
    <w:qFormat/>
    <w:pPr>
      <w:tabs>
        <w:tab w:val="center" w:pos="4153"/>
        <w:tab w:val="right" w:pos="8306"/>
      </w:tabs>
      <w:snapToGrid w:val="0"/>
      <w:jc w:val="left"/>
    </w:pPr>
    <w:rPr>
      <w:sz w:val="18"/>
    </w:rPr>
  </w:style>
  <w:style w:type="paragraph" w:styleId="af0">
    <w:name w:val="header"/>
    <w:basedOn w:val="a2"/>
    <w:qFormat/>
    <w:pPr>
      <w:pBdr>
        <w:bottom w:val="single" w:sz="6" w:space="1" w:color="auto"/>
      </w:pBdr>
      <w:tabs>
        <w:tab w:val="center" w:pos="4153"/>
        <w:tab w:val="right" w:pos="8306"/>
      </w:tabs>
      <w:snapToGrid w:val="0"/>
      <w:jc w:val="center"/>
    </w:pPr>
    <w:rPr>
      <w:sz w:val="18"/>
    </w:rPr>
  </w:style>
  <w:style w:type="paragraph" w:styleId="12">
    <w:name w:val="toc 1"/>
    <w:basedOn w:val="a2"/>
    <w:next w:val="a2"/>
    <w:semiHidden/>
    <w:qFormat/>
    <w:pPr>
      <w:spacing w:before="120" w:after="120"/>
      <w:jc w:val="left"/>
    </w:pPr>
    <w:rPr>
      <w:caps/>
    </w:rPr>
  </w:style>
  <w:style w:type="paragraph" w:styleId="32">
    <w:name w:val="Body Text Indent 3"/>
    <w:basedOn w:val="a2"/>
    <w:qFormat/>
    <w:pPr>
      <w:ind w:firstLine="645"/>
    </w:pPr>
    <w:rPr>
      <w:rFonts w:ascii="仿宋_GB2312" w:eastAsia="仿宋_GB2312" w:hAnsi="Arial"/>
      <w:color w:val="000000"/>
      <w:sz w:val="30"/>
    </w:rPr>
  </w:style>
  <w:style w:type="paragraph" w:styleId="23">
    <w:name w:val="toc 2"/>
    <w:basedOn w:val="a2"/>
    <w:next w:val="a2"/>
    <w:semiHidden/>
    <w:qFormat/>
    <w:pPr>
      <w:ind w:left="210"/>
      <w:jc w:val="left"/>
    </w:pPr>
    <w:rPr>
      <w:smallCaps/>
      <w:sz w:val="28"/>
    </w:rPr>
  </w:style>
  <w:style w:type="paragraph" w:styleId="9">
    <w:name w:val="toc 9"/>
    <w:basedOn w:val="a2"/>
    <w:next w:val="a2"/>
    <w:semiHidden/>
    <w:qFormat/>
    <w:pPr>
      <w:ind w:left="1680"/>
      <w:jc w:val="left"/>
    </w:pPr>
    <w:rPr>
      <w:szCs w:val="21"/>
    </w:rPr>
  </w:style>
  <w:style w:type="paragraph" w:styleId="HTML">
    <w:name w:val="HTML Preformatted"/>
    <w:basedOn w:val="a2"/>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1">
    <w:name w:val="Normal (Web)"/>
    <w:basedOn w:val="a2"/>
    <w:uiPriority w:val="99"/>
    <w:qFormat/>
    <w:pPr>
      <w:widowControl/>
      <w:spacing w:before="100" w:beforeAutospacing="1" w:after="100" w:afterAutospacing="1"/>
      <w:jc w:val="left"/>
    </w:pPr>
    <w:rPr>
      <w:rFonts w:ascii="宋体" w:hAnsi="宋体"/>
      <w:kern w:val="0"/>
      <w:sz w:val="24"/>
    </w:rPr>
  </w:style>
  <w:style w:type="paragraph" w:styleId="13">
    <w:name w:val="index 1"/>
    <w:basedOn w:val="a2"/>
    <w:next w:val="a2"/>
    <w:semiHidden/>
    <w:qFormat/>
    <w:rPr>
      <w:rFonts w:ascii="宋体" w:hAnsi="宋体"/>
      <w:sz w:val="30"/>
      <w:szCs w:val="30"/>
    </w:rPr>
  </w:style>
  <w:style w:type="paragraph" w:styleId="af2">
    <w:name w:val="Title"/>
    <w:basedOn w:val="a2"/>
    <w:qFormat/>
    <w:pPr>
      <w:spacing w:before="240" w:after="60"/>
      <w:jc w:val="center"/>
      <w:outlineLvl w:val="0"/>
    </w:pPr>
    <w:rPr>
      <w:rFonts w:ascii="Arial" w:hAnsi="Arial" w:cs="Arial"/>
      <w:b/>
      <w:bCs/>
      <w:sz w:val="32"/>
      <w:szCs w:val="32"/>
    </w:rPr>
  </w:style>
  <w:style w:type="paragraph" w:styleId="af3">
    <w:name w:val="annotation subject"/>
    <w:basedOn w:val="a8"/>
    <w:next w:val="a8"/>
    <w:semiHidden/>
    <w:rPr>
      <w:b/>
      <w:bCs/>
    </w:rPr>
  </w:style>
  <w:style w:type="paragraph" w:styleId="af4">
    <w:name w:val="Body Text First Indent"/>
    <w:basedOn w:val="a2"/>
    <w:pPr>
      <w:autoSpaceDE w:val="0"/>
      <w:autoSpaceDN w:val="0"/>
      <w:adjustRightInd w:val="0"/>
      <w:spacing w:line="360" w:lineRule="auto"/>
      <w:ind w:rightChars="-10" w:right="-10" w:firstLineChars="225" w:firstLine="425"/>
    </w:pPr>
    <w:rPr>
      <w:rFonts w:ascii="Arial" w:eastAsia="仿宋_GB2312" w:hAnsi="Arial"/>
      <w:kern w:val="0"/>
      <w:sz w:val="24"/>
    </w:rPr>
  </w:style>
  <w:style w:type="paragraph" w:styleId="24">
    <w:name w:val="Body Text First Indent 2"/>
    <w:basedOn w:val="aa"/>
    <w:next w:val="a2"/>
    <w:qFormat/>
  </w:style>
  <w:style w:type="table" w:styleId="af5">
    <w:name w:val="Table Grid"/>
    <w:basedOn w:val="a4"/>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99"/>
    <w:qFormat/>
    <w:rPr>
      <w:b/>
      <w:bCs/>
    </w:rPr>
  </w:style>
  <w:style w:type="character" w:styleId="af7">
    <w:name w:val="page number"/>
    <w:basedOn w:val="a3"/>
    <w:qFormat/>
  </w:style>
  <w:style w:type="character" w:styleId="af8">
    <w:name w:val="FollowedHyperlink"/>
    <w:qFormat/>
    <w:rPr>
      <w:color w:val="800080"/>
      <w:u w:val="single"/>
    </w:rPr>
  </w:style>
  <w:style w:type="character" w:styleId="af9">
    <w:name w:val="Emphasis"/>
    <w:qFormat/>
    <w:rPr>
      <w:color w:val="CC0033"/>
    </w:rPr>
  </w:style>
  <w:style w:type="character" w:styleId="afa">
    <w:name w:val="Hyperlink"/>
    <w:qFormat/>
    <w:rPr>
      <w:color w:val="0000FF"/>
      <w:u w:val="single"/>
    </w:rPr>
  </w:style>
  <w:style w:type="character" w:styleId="afb">
    <w:name w:val="annotation reference"/>
    <w:semiHidden/>
    <w:rPr>
      <w:sz w:val="21"/>
      <w:szCs w:val="21"/>
    </w:rPr>
  </w:style>
  <w:style w:type="character" w:customStyle="1" w:styleId="Char">
    <w:name w:val="批注文字 Char"/>
    <w:link w:val="a8"/>
    <w:uiPriority w:val="99"/>
    <w:qFormat/>
    <w:rPr>
      <w:kern w:val="2"/>
      <w:sz w:val="21"/>
    </w:rPr>
  </w:style>
  <w:style w:type="character" w:customStyle="1" w:styleId="4Char">
    <w:name w:val="标题 4 Char"/>
    <w:qFormat/>
    <w:rPr>
      <w:rFonts w:ascii="Arial" w:eastAsia="黑体" w:hAnsi="Arial"/>
      <w:b/>
      <w:kern w:val="2"/>
      <w:sz w:val="28"/>
      <w:lang w:val="en-US" w:eastAsia="zh-CN"/>
    </w:rPr>
  </w:style>
  <w:style w:type="character" w:customStyle="1" w:styleId="1Char">
    <w:name w:val="标题 1 Char"/>
    <w:qFormat/>
    <w:rPr>
      <w:rFonts w:eastAsia="宋体"/>
      <w:b/>
      <w:kern w:val="44"/>
      <w:sz w:val="30"/>
      <w:lang w:val="en-US" w:eastAsia="zh-CN"/>
    </w:rPr>
  </w:style>
  <w:style w:type="character" w:customStyle="1" w:styleId="Char1">
    <w:name w:val="索引标题 Char"/>
    <w:rPr>
      <w:rFonts w:eastAsia="宋体"/>
      <w:kern w:val="2"/>
      <w:sz w:val="21"/>
      <w:lang w:val="en-US" w:eastAsia="zh-CN"/>
    </w:rPr>
  </w:style>
  <w:style w:type="character" w:customStyle="1" w:styleId="bodytextbold1">
    <w:name w:val="bodytextbold1"/>
    <w:qFormat/>
    <w:rPr>
      <w:b/>
      <w:bCs/>
      <w:sz w:val="20"/>
      <w:szCs w:val="20"/>
    </w:rPr>
  </w:style>
  <w:style w:type="character" w:customStyle="1" w:styleId="Char0">
    <w:name w:val="日期 Char"/>
    <w:link w:val="ad"/>
    <w:uiPriority w:val="99"/>
    <w:qFormat/>
    <w:rPr>
      <w:b/>
      <w:kern w:val="2"/>
      <w:sz w:val="28"/>
    </w:rPr>
  </w:style>
  <w:style w:type="paragraph" w:customStyle="1" w:styleId="DefaultParagraphCharCharCharChar">
    <w:name w:val="Default Paragraph Char Char Char Char"/>
    <w:basedOn w:val="a2"/>
    <w:next w:val="a2"/>
    <w:pPr>
      <w:widowControl/>
      <w:spacing w:line="360" w:lineRule="auto"/>
      <w:jc w:val="left"/>
    </w:pPr>
    <w:rPr>
      <w:kern w:val="0"/>
      <w:lang w:eastAsia="en-US"/>
    </w:rPr>
  </w:style>
  <w:style w:type="paragraph" w:customStyle="1" w:styleId="Blockquote">
    <w:name w:val="Blockquote"/>
    <w:basedOn w:val="a2"/>
    <w:qFormat/>
    <w:pPr>
      <w:autoSpaceDE w:val="0"/>
      <w:autoSpaceDN w:val="0"/>
      <w:adjustRightInd w:val="0"/>
      <w:spacing w:before="100" w:after="100"/>
      <w:ind w:left="360" w:right="360"/>
      <w:jc w:val="left"/>
    </w:pPr>
    <w:rPr>
      <w:kern w:val="0"/>
      <w:sz w:val="24"/>
    </w:rPr>
  </w:style>
  <w:style w:type="paragraph" w:customStyle="1" w:styleId="font9">
    <w:name w:val="font9"/>
    <w:basedOn w:val="a2"/>
    <w:qFormat/>
    <w:pPr>
      <w:widowControl/>
      <w:spacing w:before="100" w:beforeAutospacing="1" w:after="100" w:afterAutospacing="1"/>
      <w:jc w:val="left"/>
    </w:pPr>
    <w:rPr>
      <w:rFonts w:ascii="幼圆" w:eastAsia="幼圆" w:hAnsi="宋体" w:hint="eastAsia"/>
      <w:kern w:val="0"/>
      <w:sz w:val="32"/>
    </w:rPr>
  </w:style>
  <w:style w:type="paragraph" w:customStyle="1" w:styleId="p0">
    <w:name w:val="p0"/>
    <w:basedOn w:val="a2"/>
    <w:pPr>
      <w:widowControl/>
    </w:pPr>
    <w:rPr>
      <w:rFonts w:ascii="Calibri" w:hAnsi="Calibri" w:cs="宋体"/>
      <w:kern w:val="0"/>
      <w:szCs w:val="21"/>
    </w:rPr>
  </w:style>
  <w:style w:type="paragraph" w:customStyle="1" w:styleId="Char2">
    <w:name w:val="基本文字 Char"/>
    <w:basedOn w:val="a2"/>
    <w:qFormat/>
    <w:pPr>
      <w:spacing w:before="156" w:line="400" w:lineRule="atLeast"/>
      <w:ind w:firstLineChars="225" w:firstLine="540"/>
    </w:pPr>
    <w:rPr>
      <w:sz w:val="24"/>
    </w:rPr>
  </w:style>
  <w:style w:type="paragraph" w:customStyle="1" w:styleId="Style52">
    <w:name w:val="_Style 52"/>
    <w:basedOn w:val="a2"/>
    <w:rPr>
      <w:rFonts w:ascii="仿宋_GB2312" w:eastAsia="仿宋_GB2312" w:hAnsi="宋体"/>
      <w:bCs/>
      <w:kern w:val="0"/>
      <w:sz w:val="20"/>
      <w:szCs w:val="24"/>
    </w:rPr>
  </w:style>
  <w:style w:type="paragraph" w:customStyle="1" w:styleId="font6">
    <w:name w:val="font6"/>
    <w:basedOn w:val="a2"/>
    <w:pPr>
      <w:widowControl/>
      <w:spacing w:before="100" w:beforeAutospacing="1" w:after="100" w:afterAutospacing="1"/>
      <w:jc w:val="left"/>
    </w:pPr>
    <w:rPr>
      <w:rFonts w:ascii="宋体" w:hAnsi="宋体" w:hint="eastAsia"/>
      <w:kern w:val="0"/>
      <w:sz w:val="18"/>
    </w:rPr>
  </w:style>
  <w:style w:type="paragraph" w:customStyle="1" w:styleId="1">
    <w:name w:val="样式1"/>
    <w:basedOn w:val="a2"/>
    <w:qFormat/>
    <w:pPr>
      <w:numPr>
        <w:numId w:val="1"/>
      </w:numPr>
      <w:adjustRightInd w:val="0"/>
      <w:textAlignment w:val="baseline"/>
    </w:pPr>
    <w:rPr>
      <w:rFonts w:ascii="宋体" w:hAnsi="宋体"/>
      <w:kern w:val="0"/>
    </w:rPr>
  </w:style>
  <w:style w:type="paragraph" w:customStyle="1" w:styleId="CharCharCharChar">
    <w:name w:val="Char Char Char Char"/>
    <w:basedOn w:val="a2"/>
    <w:qFormat/>
    <w:pPr>
      <w:spacing w:line="360" w:lineRule="auto"/>
      <w:ind w:firstLineChars="200" w:firstLine="200"/>
    </w:pPr>
    <w:rPr>
      <w:rFonts w:ascii="宋体" w:hAnsi="宋体" w:cs="宋体"/>
      <w:sz w:val="24"/>
      <w:szCs w:val="24"/>
    </w:rPr>
  </w:style>
  <w:style w:type="paragraph" w:customStyle="1" w:styleId="xl70">
    <w:name w:val="xl70"/>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32"/>
    </w:rPr>
  </w:style>
  <w:style w:type="paragraph" w:customStyle="1" w:styleId="DL">
    <w:name w:val="D&amp;L"/>
    <w:basedOn w:val="af0"/>
    <w:qFormat/>
    <w:pPr>
      <w:pBdr>
        <w:bottom w:val="thinThickSmallGap" w:sz="18" w:space="1" w:color="auto"/>
      </w:pBdr>
      <w:adjustRightInd w:val="0"/>
      <w:snapToGrid/>
      <w:spacing w:line="240" w:lineRule="atLeast"/>
      <w:textAlignment w:val="baseline"/>
    </w:pPr>
    <w:rPr>
      <w:kern w:val="0"/>
      <w:sz w:val="24"/>
    </w:rPr>
  </w:style>
  <w:style w:type="paragraph" w:customStyle="1" w:styleId="afc">
    <w:name w:val="正文（缩进）"/>
    <w:basedOn w:val="a2"/>
    <w:pPr>
      <w:widowControl/>
      <w:spacing w:before="156" w:after="156"/>
      <w:ind w:firstLineChars="200" w:firstLine="480"/>
      <w:jc w:val="left"/>
    </w:pPr>
    <w:rPr>
      <w:rFonts w:ascii="仿宋_GB2312" w:eastAsia="仿宋_GB2312"/>
      <w:kern w:val="0"/>
      <w:sz w:val="24"/>
    </w:rPr>
  </w:style>
  <w:style w:type="paragraph" w:customStyle="1" w:styleId="a">
    <w:name w:val="二级标题"/>
    <w:basedOn w:val="a2"/>
    <w:next w:val="a0"/>
    <w:qFormat/>
    <w:pPr>
      <w:numPr>
        <w:numId w:val="2"/>
      </w:numPr>
      <w:tabs>
        <w:tab w:val="left" w:pos="992"/>
      </w:tabs>
      <w:ind w:left="992" w:hanging="567"/>
      <w:outlineLvl w:val="1"/>
    </w:pPr>
    <w:rPr>
      <w:rFonts w:ascii="黑体" w:eastAsia="黑体"/>
      <w:sz w:val="28"/>
    </w:rPr>
  </w:style>
  <w:style w:type="paragraph" w:customStyle="1" w:styleId="a0">
    <w:name w:val="文章正文"/>
    <w:basedOn w:val="a2"/>
    <w:qFormat/>
    <w:pPr>
      <w:numPr>
        <w:ilvl w:val="1"/>
        <w:numId w:val="2"/>
      </w:numPr>
      <w:spacing w:beforeLines="50" w:afterLines="50" w:line="320" w:lineRule="exact"/>
      <w:ind w:left="0" w:firstLineChars="200" w:firstLine="200"/>
    </w:pPr>
    <w:rPr>
      <w:rFonts w:ascii="仿宋_GB2312" w:eastAsia="仿宋_GB2312"/>
      <w:sz w:val="28"/>
    </w:rPr>
  </w:style>
  <w:style w:type="paragraph" w:customStyle="1" w:styleId="xl31">
    <w:name w:val="xl31"/>
    <w:basedOn w:val="a2"/>
    <w:qFormat/>
    <w:pPr>
      <w:widowControl/>
      <w:spacing w:before="100" w:beforeAutospacing="1" w:after="100" w:afterAutospacing="1"/>
      <w:jc w:val="center"/>
    </w:pPr>
    <w:rPr>
      <w:rFonts w:ascii="宋体" w:hAnsi="宋体"/>
      <w:b/>
      <w:kern w:val="0"/>
      <w:sz w:val="28"/>
    </w:rPr>
  </w:style>
  <w:style w:type="paragraph" w:styleId="afd">
    <w:name w:val="List Paragraph"/>
    <w:basedOn w:val="a2"/>
    <w:link w:val="Char3"/>
    <w:uiPriority w:val="34"/>
    <w:qFormat/>
    <w:pPr>
      <w:ind w:firstLineChars="200" w:firstLine="420"/>
    </w:pPr>
    <w:rPr>
      <w:rFonts w:ascii="Calibri" w:hAnsi="Calibri"/>
      <w:szCs w:val="22"/>
    </w:rPr>
  </w:style>
  <w:style w:type="paragraph" w:customStyle="1" w:styleId="font8">
    <w:name w:val="font8"/>
    <w:basedOn w:val="a2"/>
    <w:qFormat/>
    <w:pPr>
      <w:widowControl/>
      <w:spacing w:before="100" w:beforeAutospacing="1" w:after="100" w:afterAutospacing="1"/>
      <w:jc w:val="left"/>
    </w:pPr>
    <w:rPr>
      <w:rFonts w:ascii="宋体" w:hAnsi="宋体" w:hint="eastAsia"/>
      <w:color w:val="000000"/>
      <w:kern w:val="0"/>
      <w:sz w:val="32"/>
    </w:rPr>
  </w:style>
  <w:style w:type="paragraph" w:customStyle="1" w:styleId="xl68">
    <w:name w:val="xl68"/>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32"/>
    </w:rPr>
  </w:style>
  <w:style w:type="paragraph" w:customStyle="1" w:styleId="xl69">
    <w:name w:val="xl69"/>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幼圆" w:eastAsia="幼圆" w:hAnsi="宋体" w:hint="eastAsia"/>
      <w:kern w:val="0"/>
      <w:sz w:val="32"/>
    </w:rPr>
  </w:style>
  <w:style w:type="paragraph" w:customStyle="1" w:styleId="Char4">
    <w:name w:val="Char"/>
    <w:basedOn w:val="a2"/>
    <w:qFormat/>
  </w:style>
  <w:style w:type="paragraph" w:customStyle="1" w:styleId="CharCharCharCharChar">
    <w:name w:val="Char Char Char Char Char"/>
    <w:basedOn w:val="a2"/>
    <w:rPr>
      <w:rFonts w:ascii="Tahoma" w:hAnsi="Tahoma"/>
      <w:sz w:val="24"/>
    </w:rPr>
  </w:style>
  <w:style w:type="paragraph" w:customStyle="1" w:styleId="CharCharCharCharCharCharChar1Char">
    <w:name w:val="Char Char Char Char Char Char Char1 Char"/>
    <w:basedOn w:val="a2"/>
    <w:qFormat/>
    <w:rPr>
      <w:rFonts w:ascii="Tahoma" w:hAnsi="Tahoma"/>
      <w:sz w:val="24"/>
    </w:rPr>
  </w:style>
  <w:style w:type="paragraph" w:customStyle="1" w:styleId="paragraph1">
    <w:name w:val="paragraph1"/>
    <w:basedOn w:val="a2"/>
    <w:qFormat/>
    <w:pPr>
      <w:spacing w:afterLines="20" w:line="300" w:lineRule="auto"/>
      <w:ind w:firstLineChars="200" w:firstLine="200"/>
    </w:pPr>
    <w:rPr>
      <w:sz w:val="24"/>
      <w:szCs w:val="24"/>
    </w:rPr>
  </w:style>
  <w:style w:type="paragraph" w:customStyle="1" w:styleId="a1">
    <w:name w:val="一级标题"/>
    <w:basedOn w:val="a2"/>
    <w:next w:val="a"/>
    <w:qFormat/>
    <w:pPr>
      <w:numPr>
        <w:ilvl w:val="2"/>
        <w:numId w:val="2"/>
      </w:numPr>
      <w:tabs>
        <w:tab w:val="left" w:pos="425"/>
      </w:tabs>
      <w:spacing w:afterLines="100"/>
      <w:ind w:left="850" w:hanging="425"/>
      <w:outlineLvl w:val="0"/>
    </w:pPr>
    <w:rPr>
      <w:rFonts w:ascii="黑体" w:eastAsia="黑体"/>
      <w:sz w:val="30"/>
    </w:rPr>
  </w:style>
  <w:style w:type="paragraph" w:customStyle="1" w:styleId="xl71">
    <w:name w:val="xl71"/>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幼圆" w:eastAsia="幼圆" w:hAnsi="宋体" w:hint="eastAsia"/>
      <w:kern w:val="0"/>
      <w:sz w:val="32"/>
    </w:rPr>
  </w:style>
  <w:style w:type="paragraph" w:customStyle="1" w:styleId="font7">
    <w:name w:val="font7"/>
    <w:basedOn w:val="a2"/>
    <w:qFormat/>
    <w:pPr>
      <w:widowControl/>
      <w:spacing w:before="100" w:beforeAutospacing="1" w:after="100" w:afterAutospacing="1"/>
      <w:jc w:val="left"/>
    </w:pPr>
    <w:rPr>
      <w:rFonts w:ascii="幼圆" w:eastAsia="幼圆" w:hAnsi="宋体" w:hint="eastAsia"/>
      <w:kern w:val="0"/>
      <w:sz w:val="32"/>
    </w:rPr>
  </w:style>
  <w:style w:type="paragraph" w:customStyle="1" w:styleId="10">
    <w:name w:val="正文1"/>
    <w:basedOn w:val="a2"/>
    <w:qFormat/>
    <w:pPr>
      <w:numPr>
        <w:numId w:val="3"/>
      </w:numPr>
      <w:spacing w:line="360" w:lineRule="auto"/>
    </w:pPr>
    <w:rPr>
      <w:rFonts w:ascii="仿宋" w:eastAsia="仿宋" w:hAnsi="仿宋" w:cs="仿宋"/>
      <w:color w:val="000000"/>
      <w:sz w:val="28"/>
      <w:szCs w:val="28"/>
    </w:rPr>
  </w:style>
  <w:style w:type="paragraph" w:customStyle="1" w:styleId="font5">
    <w:name w:val="font5"/>
    <w:basedOn w:val="a2"/>
    <w:pPr>
      <w:widowControl/>
      <w:spacing w:before="100" w:beforeAutospacing="1" w:after="100" w:afterAutospacing="1"/>
      <w:jc w:val="left"/>
    </w:pPr>
    <w:rPr>
      <w:rFonts w:ascii="宋体" w:hAnsi="宋体" w:hint="eastAsia"/>
      <w:kern w:val="0"/>
      <w:sz w:val="18"/>
    </w:rPr>
  </w:style>
  <w:style w:type="paragraph" w:customStyle="1" w:styleId="SUR--4">
    <w:name w:val="SUR-需求定义-第4级"/>
    <w:basedOn w:val="4"/>
    <w:next w:val="a2"/>
    <w:qFormat/>
    <w:pPr>
      <w:numPr>
        <w:ilvl w:val="3"/>
        <w:numId w:val="4"/>
      </w:numPr>
      <w:tabs>
        <w:tab w:val="left" w:pos="1080"/>
      </w:tabs>
      <w:spacing w:before="0" w:after="0"/>
      <w:ind w:left="-283" w:firstLine="283"/>
      <w:jc w:val="left"/>
    </w:pPr>
    <w:rPr>
      <w:b w:val="0"/>
      <w:color w:val="0000FF"/>
      <w:sz w:val="24"/>
    </w:rPr>
  </w:style>
  <w:style w:type="paragraph" w:customStyle="1" w:styleId="CharCharChar">
    <w:name w:val="Char Char Char"/>
    <w:basedOn w:val="a2"/>
    <w:qFormat/>
    <w:rPr>
      <w:rFonts w:ascii="Tahoma" w:hAnsi="Tahoma"/>
      <w:sz w:val="24"/>
    </w:rPr>
  </w:style>
  <w:style w:type="paragraph" w:customStyle="1" w:styleId="afe">
    <w:name w:val="文档正文"/>
    <w:basedOn w:val="a2"/>
    <w:qFormat/>
    <w:pPr>
      <w:adjustRightInd w:val="0"/>
      <w:spacing w:line="312" w:lineRule="atLeast"/>
      <w:ind w:firstLine="567"/>
      <w:textAlignment w:val="baseline"/>
    </w:pPr>
    <w:rPr>
      <w:rFonts w:ascii="长城仿宋" w:eastAsia="长城仿宋"/>
      <w:kern w:val="0"/>
      <w:sz w:val="28"/>
    </w:rPr>
  </w:style>
  <w:style w:type="paragraph" w:customStyle="1" w:styleId="CharCharCharCharCharCharCharCharChar">
    <w:name w:val="Char Char Char Char Char Char Char Char Char"/>
    <w:basedOn w:val="a2"/>
    <w:qFormat/>
    <w:rPr>
      <w:szCs w:val="21"/>
    </w:rPr>
  </w:style>
  <w:style w:type="paragraph" w:customStyle="1" w:styleId="Web">
    <w:name w:val="普通 (Web)"/>
    <w:basedOn w:val="a2"/>
    <w:uiPriority w:val="99"/>
    <w:qFormat/>
    <w:pPr>
      <w:widowControl/>
      <w:spacing w:before="100" w:beforeAutospacing="1" w:after="100" w:afterAutospacing="1"/>
      <w:jc w:val="left"/>
    </w:pPr>
    <w:rPr>
      <w:rFonts w:ascii="宋体"/>
      <w:kern w:val="0"/>
      <w:sz w:val="24"/>
      <w:szCs w:val="24"/>
    </w:rPr>
  </w:style>
  <w:style w:type="paragraph" w:customStyle="1" w:styleId="1111">
    <w:name w:val="1.1.1.1"/>
    <w:uiPriority w:val="99"/>
    <w:qFormat/>
    <w:pPr>
      <w:adjustRightInd w:val="0"/>
      <w:spacing w:before="60" w:after="60" w:line="480" w:lineRule="exact"/>
      <w:ind w:left="1200" w:hanging="1200"/>
      <w:jc w:val="both"/>
    </w:pPr>
    <w:rPr>
      <w:b/>
      <w:sz w:val="24"/>
    </w:rPr>
  </w:style>
  <w:style w:type="paragraph" w:customStyle="1" w:styleId="CharCharCharCharCharCharCharCharCharChar">
    <w:name w:val="Char Char Char Char Char Char Char Char Char Char"/>
    <w:basedOn w:val="a2"/>
    <w:qFormat/>
    <w:rPr>
      <w:rFonts w:ascii="Tahoma" w:hAnsi="Tahoma" w:cs="仿宋_GB2312"/>
      <w:sz w:val="24"/>
    </w:rPr>
  </w:style>
  <w:style w:type="paragraph" w:customStyle="1" w:styleId="TableParagraph">
    <w:name w:val="Table Paragraph"/>
    <w:basedOn w:val="a2"/>
    <w:uiPriority w:val="1"/>
    <w:qFormat/>
    <w:pPr>
      <w:autoSpaceDE w:val="0"/>
      <w:autoSpaceDN w:val="0"/>
      <w:ind w:left="107"/>
      <w:jc w:val="left"/>
    </w:pPr>
    <w:rPr>
      <w:rFonts w:ascii="宋体" w:hAnsi="宋体" w:cs="宋体"/>
      <w:kern w:val="0"/>
      <w:sz w:val="22"/>
      <w:szCs w:val="22"/>
      <w:lang w:val="zh-CN" w:bidi="zh-CN"/>
    </w:rPr>
  </w:style>
  <w:style w:type="character" w:customStyle="1" w:styleId="Char3">
    <w:name w:val="列出段落 Char"/>
    <w:link w:val="afd"/>
    <w:uiPriority w:val="34"/>
    <w:qFormat/>
    <w:rPr>
      <w:rFonts w:ascii="Calibri" w:hAnsi="Calibri"/>
      <w:kern w:val="2"/>
      <w:sz w:val="21"/>
      <w:szCs w:val="22"/>
    </w:rPr>
  </w:style>
  <w:style w:type="paragraph" w:customStyle="1" w:styleId="14">
    <w:name w:val="列出段落1"/>
    <w:basedOn w:val="a2"/>
    <w:qFormat/>
    <w:pPr>
      <w:ind w:firstLineChars="200" w:firstLine="420"/>
    </w:pPr>
    <w:rPr>
      <w:rFonts w:ascii="Calibri" w:hAnsi="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28</Pages>
  <Words>2917</Words>
  <Characters>16633</Characters>
  <Application>Microsoft Office Word</Application>
  <DocSecurity>0</DocSecurity>
  <Lines>138</Lines>
  <Paragraphs>39</Paragraphs>
  <ScaleCrop>false</ScaleCrop>
  <Company>WwW.YlmF.CoM</Company>
  <LinksUpToDate>false</LinksUpToDate>
  <CharactersWithSpaces>19511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相关仪</dc:title>
  <dc:creator>合肥供水</dc:creator>
  <cp:lastModifiedBy>Windows</cp:lastModifiedBy>
  <cp:revision>3</cp:revision>
  <cp:lastPrinted>2013-03-08T00:49:00Z</cp:lastPrinted>
  <dcterms:created xsi:type="dcterms:W3CDTF">2020-06-29T02:56:00Z</dcterms:created>
  <dcterms:modified xsi:type="dcterms:W3CDTF">2020-07-01T00:55:00Z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