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EC4E8">
      <w:pPr>
        <w:pStyle w:val="5"/>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eastAsia" w:ascii="Times New Roman Regular" w:hAnsi="Times New Roman Regular" w:eastAsia="方正小标宋_GBK" w:cs="Times New Roman Regular"/>
          <w:b w:val="0"/>
          <w:bCs w:val="0"/>
          <w:kern w:val="44"/>
          <w:sz w:val="44"/>
          <w:lang w:val="en-US" w:eastAsia="zh-CN"/>
        </w:rPr>
      </w:pPr>
      <w:bookmarkStart w:id="0" w:name="_GoBack"/>
      <w:bookmarkEnd w:id="0"/>
    </w:p>
    <w:p w14:paraId="1886D959">
      <w:pPr>
        <w:pStyle w:val="5"/>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eastAsia" w:ascii="Times New Roman Regular" w:hAnsi="Times New Roman Regular" w:eastAsia="方正小标宋_GBK" w:cs="Times New Roman Regular"/>
          <w:b w:val="0"/>
          <w:bCs w:val="0"/>
          <w:kern w:val="44"/>
          <w:sz w:val="44"/>
          <w:lang w:val="en-US" w:eastAsia="zh-CN"/>
        </w:rPr>
      </w:pPr>
    </w:p>
    <w:p w14:paraId="1E88E36D">
      <w:pPr>
        <w:pStyle w:val="5"/>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eastAsia" w:ascii="Times New Roman Regular" w:hAnsi="Times New Roman Regular" w:eastAsia="方正小标宋_GBK" w:cs="Times New Roman Regular"/>
          <w:b w:val="0"/>
          <w:bCs w:val="0"/>
          <w:kern w:val="44"/>
          <w:sz w:val="44"/>
          <w:lang w:val="en-US" w:eastAsia="zh-CN"/>
        </w:rPr>
      </w:pPr>
    </w:p>
    <w:p w14:paraId="095E15F2">
      <w:pPr>
        <w:pStyle w:val="5"/>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Regular" w:hAnsi="Times New Roman Regular" w:eastAsia="方正小标宋_GBK" w:cs="Times New Roman Regular"/>
          <w:b w:val="0"/>
          <w:bCs w:val="0"/>
          <w:kern w:val="44"/>
          <w:sz w:val="44"/>
          <w:lang w:val="en-US" w:eastAsia="zh-CN"/>
        </w:rPr>
      </w:pPr>
      <w:r>
        <w:rPr>
          <w:rFonts w:hint="eastAsia" w:ascii="Times New Roman Regular" w:hAnsi="Times New Roman Regular" w:eastAsia="方正小标宋_GBK" w:cs="Times New Roman Regular"/>
          <w:b w:val="0"/>
          <w:bCs w:val="0"/>
          <w:kern w:val="44"/>
          <w:sz w:val="44"/>
          <w:lang w:val="en-US" w:eastAsia="zh-CN"/>
        </w:rPr>
        <w:t>安徽省科技厅</w:t>
      </w:r>
      <w:r>
        <w:rPr>
          <w:rFonts w:hint="default" w:ascii="Times New Roman Regular" w:hAnsi="Times New Roman Regular" w:eastAsia="方正小标宋_GBK" w:cs="Times New Roman Regular"/>
          <w:b w:val="0"/>
          <w:bCs w:val="0"/>
          <w:kern w:val="44"/>
          <w:sz w:val="44"/>
        </w:rPr>
        <w:t>关于</w:t>
      </w:r>
      <w:r>
        <w:rPr>
          <w:rFonts w:hint="eastAsia" w:ascii="Times New Roman Regular" w:hAnsi="Times New Roman Regular" w:eastAsia="方正小标宋_GBK" w:cs="Times New Roman Regular"/>
          <w:b w:val="0"/>
          <w:bCs w:val="0"/>
          <w:kern w:val="44"/>
          <w:sz w:val="44"/>
          <w:lang w:val="en-US" w:eastAsia="zh-CN"/>
        </w:rPr>
        <w:t>开展2026年度安徽省</w:t>
      </w:r>
      <w:r>
        <w:rPr>
          <w:rFonts w:hint="default" w:ascii="Times New Roman Regular" w:hAnsi="Times New Roman Regular" w:eastAsia="方正小标宋_GBK" w:cs="Times New Roman Regular"/>
          <w:b w:val="0"/>
          <w:bCs w:val="0"/>
          <w:kern w:val="44"/>
          <w:sz w:val="44"/>
          <w:lang w:val="en-US" w:eastAsia="zh-CN"/>
        </w:rPr>
        <w:t>人工</w:t>
      </w:r>
    </w:p>
    <w:p w14:paraId="6C26A369">
      <w:pPr>
        <w:pStyle w:val="5"/>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Regular" w:hAnsi="Times New Roman Regular" w:eastAsia="方正小标宋_GBK" w:cs="Times New Roman Regular"/>
          <w:b w:val="0"/>
          <w:bCs w:val="0"/>
          <w:kern w:val="44"/>
          <w:sz w:val="44"/>
        </w:rPr>
      </w:pPr>
      <w:r>
        <w:rPr>
          <w:rFonts w:hint="default" w:ascii="Times New Roman Regular" w:hAnsi="Times New Roman Regular" w:eastAsia="方正小标宋_GBK" w:cs="Times New Roman Regular"/>
          <w:b w:val="0"/>
          <w:bCs w:val="0"/>
          <w:kern w:val="44"/>
          <w:sz w:val="44"/>
          <w:lang w:val="en-US" w:eastAsia="zh-CN"/>
        </w:rPr>
        <w:t>智能场景创新项目</w:t>
      </w:r>
      <w:r>
        <w:rPr>
          <w:rFonts w:hint="eastAsia" w:ascii="Times New Roman Regular" w:hAnsi="Times New Roman Regular" w:eastAsia="方正小标宋_GBK" w:cs="Times New Roman Regular"/>
          <w:b w:val="0"/>
          <w:bCs w:val="0"/>
          <w:kern w:val="44"/>
          <w:sz w:val="44"/>
          <w:lang w:val="en-US" w:eastAsia="zh-CN"/>
        </w:rPr>
        <w:t>申报</w:t>
      </w:r>
      <w:r>
        <w:rPr>
          <w:rFonts w:hint="default" w:ascii="Times New Roman Regular" w:hAnsi="Times New Roman Regular" w:eastAsia="方正小标宋_GBK" w:cs="Times New Roman Regular"/>
          <w:b w:val="0"/>
          <w:bCs w:val="0"/>
          <w:kern w:val="44"/>
          <w:sz w:val="44"/>
          <w:lang w:val="en-US" w:eastAsia="zh-CN"/>
        </w:rPr>
        <w:t>的通</w:t>
      </w:r>
      <w:r>
        <w:rPr>
          <w:rFonts w:hint="default" w:ascii="Times New Roman Regular" w:hAnsi="Times New Roman Regular" w:eastAsia="方正小标宋_GBK" w:cs="Times New Roman Regular"/>
          <w:b w:val="0"/>
          <w:bCs w:val="0"/>
          <w:kern w:val="44"/>
          <w:sz w:val="44"/>
        </w:rPr>
        <w:t>知</w:t>
      </w:r>
    </w:p>
    <w:p w14:paraId="3AF1ABD8">
      <w:pPr>
        <w:pStyle w:val="6"/>
        <w:keepNext w:val="0"/>
        <w:keepLines w:val="0"/>
        <w:pageBreakBefore w:val="0"/>
        <w:widowControl w:val="0"/>
        <w:kinsoku/>
        <w:wordWrap/>
        <w:overflowPunct/>
        <w:topLinePunct w:val="0"/>
        <w:autoSpaceDE/>
        <w:autoSpaceDN/>
        <w:bidi w:val="0"/>
        <w:adjustRightInd/>
        <w:spacing w:after="0" w:line="590" w:lineRule="exact"/>
        <w:textAlignment w:val="auto"/>
        <w:rPr>
          <w:rFonts w:hint="default" w:ascii="Times New Roman Regular" w:hAnsi="Times New Roman Regular" w:eastAsia="方正小标宋_GBK" w:cs="Times New Roman Regular"/>
          <w:b w:val="0"/>
          <w:bCs w:val="0"/>
          <w:kern w:val="44"/>
          <w:sz w:val="44"/>
        </w:rPr>
      </w:pPr>
    </w:p>
    <w:p w14:paraId="59C36F2F">
      <w:pPr>
        <w:keepNext w:val="0"/>
        <w:keepLines w:val="0"/>
        <w:pageBreakBefore w:val="0"/>
        <w:widowControl w:val="0"/>
        <w:suppressAutoHyphens/>
        <w:kinsoku/>
        <w:wordWrap/>
        <w:overflowPunct/>
        <w:topLinePunct w:val="0"/>
        <w:autoSpaceDE/>
        <w:autoSpaceDN/>
        <w:bidi w:val="0"/>
        <w:adjustRightInd/>
        <w:spacing w:line="590" w:lineRule="exact"/>
        <w:textAlignment w:val="auto"/>
        <w:rPr>
          <w:rFonts w:hint="default" w:ascii="Times New Roman Regular" w:hAnsi="Times New Roman Regular" w:eastAsia="方正仿宋_GBK" w:cs="Times New Roman Regular"/>
          <w:spacing w:val="0"/>
          <w:sz w:val="32"/>
          <w:szCs w:val="24"/>
          <w:lang w:eastAsia="zh-CN"/>
        </w:rPr>
      </w:pPr>
      <w:r>
        <w:rPr>
          <w:rFonts w:hint="default" w:ascii="Times New Roman Regular" w:hAnsi="Times New Roman Regular" w:eastAsia="方正仿宋_GBK" w:cs="Times New Roman Regular"/>
          <w:spacing w:val="0"/>
          <w:sz w:val="32"/>
          <w:szCs w:val="24"/>
          <w:lang w:val="en-US" w:eastAsia="zh-CN"/>
        </w:rPr>
        <w:t>各市科技局</w:t>
      </w:r>
      <w:r>
        <w:rPr>
          <w:rFonts w:hint="default" w:ascii="Times New Roman Regular" w:hAnsi="Times New Roman Regular" w:eastAsia="方正仿宋_GBK" w:cs="Times New Roman Regular"/>
          <w:spacing w:val="0"/>
          <w:sz w:val="32"/>
          <w:szCs w:val="24"/>
          <w:lang w:eastAsia="zh-CN"/>
        </w:rPr>
        <w:t>，有关单位：</w:t>
      </w:r>
    </w:p>
    <w:p w14:paraId="2AB702A2">
      <w:pPr>
        <w:pStyle w:val="5"/>
        <w:keepNext w:val="0"/>
        <w:keepLines w:val="0"/>
        <w:pageBreakBefore w:val="0"/>
        <w:widowControl w:val="0"/>
        <w:kinsoku/>
        <w:wordWrap/>
        <w:overflowPunct/>
        <w:topLinePunct w:val="0"/>
        <w:autoSpaceDE/>
        <w:autoSpaceDN/>
        <w:bidi w:val="0"/>
        <w:adjustRightInd/>
        <w:spacing w:after="0" w:line="590" w:lineRule="exact"/>
        <w:ind w:firstLine="640" w:firstLineChars="200"/>
        <w:textAlignment w:val="auto"/>
        <w:rPr>
          <w:rFonts w:hint="default" w:ascii="Times New Roman Regular" w:hAnsi="Times New Roman Regular" w:cs="Times New Roman Regular"/>
          <w:spacing w:val="0"/>
          <w:lang w:val="en-US" w:eastAsia="zh-CN"/>
        </w:rPr>
      </w:pPr>
      <w:r>
        <w:rPr>
          <w:rFonts w:hint="eastAsia" w:ascii="Times New Roman Regular" w:hAnsi="Times New Roman Regular" w:eastAsia="方正仿宋_GBK" w:cs="Times New Roman Regular"/>
          <w:spacing w:val="0"/>
          <w:sz w:val="32"/>
          <w:szCs w:val="32"/>
          <w:lang w:val="en-US" w:eastAsia="zh-CN"/>
        </w:rPr>
        <w:t>为深入贯彻省委、省政府工作部署，根据</w:t>
      </w:r>
      <w:r>
        <w:rPr>
          <w:rFonts w:hint="default" w:ascii="Times New Roman Regular" w:hAnsi="Times New Roman Regular" w:eastAsia="方正仿宋_GBK" w:cs="Times New Roman Regular"/>
          <w:spacing w:val="0"/>
          <w:sz w:val="32"/>
          <w:szCs w:val="32"/>
        </w:rPr>
        <w:t>《</w:t>
      </w:r>
      <w:r>
        <w:rPr>
          <w:rFonts w:hint="eastAsia" w:ascii="Times New Roman Regular" w:hAnsi="Times New Roman Regular" w:eastAsia="方正仿宋_GBK" w:cs="Times New Roman Regular"/>
          <w:spacing w:val="0"/>
          <w:sz w:val="32"/>
          <w:szCs w:val="32"/>
          <w:lang w:val="en-US" w:eastAsia="zh-CN"/>
        </w:rPr>
        <w:t>安徽省人民政府关于印发</w:t>
      </w:r>
      <w:r>
        <w:rPr>
          <w:rFonts w:hint="default" w:ascii="Times New Roman Regular" w:hAnsi="Times New Roman Regular" w:eastAsia="方正仿宋_GBK" w:cs="Times New Roman Regular"/>
          <w:spacing w:val="0"/>
          <w:sz w:val="32"/>
          <w:szCs w:val="32"/>
          <w:lang w:eastAsia="zh-CN"/>
        </w:rPr>
        <w:t>打造通用人工智能产业创新和应用高地若干政策（</w:t>
      </w:r>
      <w:r>
        <w:rPr>
          <w:rFonts w:hint="default" w:ascii="Times New Roman Regular" w:hAnsi="Times New Roman Regular" w:eastAsia="方正仿宋_GBK" w:cs="Times New Roman Regular"/>
          <w:spacing w:val="0"/>
          <w:sz w:val="32"/>
          <w:szCs w:val="32"/>
          <w:lang w:val="en-US" w:eastAsia="zh-CN"/>
        </w:rPr>
        <w:t>2.0版</w:t>
      </w:r>
      <w:r>
        <w:rPr>
          <w:rFonts w:hint="default" w:ascii="Times New Roman Regular" w:hAnsi="Times New Roman Regular" w:eastAsia="方正仿宋_GBK" w:cs="Times New Roman Regular"/>
          <w:spacing w:val="0"/>
          <w:sz w:val="32"/>
          <w:szCs w:val="32"/>
          <w:lang w:eastAsia="zh-CN"/>
        </w:rPr>
        <w:t>）</w:t>
      </w:r>
      <w:r>
        <w:rPr>
          <w:rFonts w:hint="eastAsia" w:ascii="Times New Roman Regular" w:hAnsi="Times New Roman Regular" w:eastAsia="方正仿宋_GBK" w:cs="Times New Roman Regular"/>
          <w:spacing w:val="0"/>
          <w:sz w:val="32"/>
          <w:szCs w:val="32"/>
          <w:lang w:eastAsia="zh-CN"/>
        </w:rPr>
        <w:t>的</w:t>
      </w:r>
      <w:r>
        <w:rPr>
          <w:rFonts w:hint="eastAsia" w:ascii="Times New Roman Regular" w:hAnsi="Times New Roman Regular" w:eastAsia="方正仿宋_GBK" w:cs="Times New Roman Regular"/>
          <w:spacing w:val="0"/>
          <w:sz w:val="32"/>
          <w:szCs w:val="32"/>
          <w:lang w:val="en-US" w:eastAsia="zh-CN"/>
        </w:rPr>
        <w:t>通知</w:t>
      </w:r>
      <w:r>
        <w:rPr>
          <w:rFonts w:hint="default" w:ascii="Times New Roman Regular" w:hAnsi="Times New Roman Regular" w:eastAsia="方正仿宋_GBK" w:cs="Times New Roman Regular"/>
          <w:spacing w:val="0"/>
          <w:sz w:val="32"/>
          <w:szCs w:val="32"/>
        </w:rPr>
        <w:t>》</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皖政秘〔2025〕108号</w:t>
      </w:r>
      <w:r>
        <w:rPr>
          <w:rFonts w:hint="default"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现启动2026年度安徽省人工智能场景创新项目申报工作，加快推进人工智能与实体经济深度融合。</w:t>
      </w:r>
      <w:r>
        <w:rPr>
          <w:rFonts w:hint="eastAsia" w:ascii="Times New Roman Regular" w:hAnsi="Times New Roman Regular" w:eastAsia="方正仿宋_GBK" w:cs="Times New Roman Regular"/>
          <w:spacing w:val="0"/>
          <w:sz w:val="32"/>
          <w:szCs w:val="32"/>
          <w:lang w:val="en-US" w:eastAsia="zh-CN"/>
        </w:rPr>
        <w:t>具体事项通知如下。</w:t>
      </w:r>
    </w:p>
    <w:p w14:paraId="194A31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color w:val="auto"/>
          <w:spacing w:val="0"/>
          <w:kern w:val="0"/>
          <w:sz w:val="32"/>
          <w:szCs w:val="32"/>
          <w:u w:val="none"/>
          <w:lang w:val="en-US" w:eastAsia="zh-CN"/>
        </w:rPr>
      </w:pPr>
      <w:r>
        <w:rPr>
          <w:rFonts w:hint="eastAsia" w:ascii="方正黑体_GBK" w:hAnsi="方正黑体_GBK" w:eastAsia="方正黑体_GBK" w:cs="方正黑体_GBK"/>
          <w:b w:val="0"/>
          <w:bCs/>
          <w:color w:val="auto"/>
          <w:spacing w:val="0"/>
          <w:kern w:val="0"/>
          <w:sz w:val="32"/>
          <w:szCs w:val="32"/>
          <w:u w:val="none"/>
          <w:lang w:val="en-US" w:eastAsia="zh-CN"/>
        </w:rPr>
        <w:t>一、申报要求</w:t>
      </w:r>
    </w:p>
    <w:p w14:paraId="3CDF51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spacing w:val="0"/>
          <w:sz w:val="32"/>
          <w:szCs w:val="32"/>
          <w:lang w:val="en-US" w:eastAsia="zh-CN"/>
        </w:rPr>
      </w:pPr>
      <w:r>
        <w:rPr>
          <w:rFonts w:hint="eastAsia" w:ascii="方正楷体_GBK" w:hAnsi="方正楷体_GBK" w:eastAsia="方正楷体_GBK" w:cs="方正楷体_GBK"/>
          <w:b w:val="0"/>
          <w:bCs/>
          <w:color w:val="auto"/>
          <w:spacing w:val="0"/>
          <w:kern w:val="0"/>
          <w:sz w:val="32"/>
          <w:szCs w:val="32"/>
          <w:u w:val="none"/>
          <w:lang w:val="en-US" w:eastAsia="zh-CN"/>
        </w:rPr>
        <w:t>（一）申报项目条件和</w:t>
      </w:r>
      <w:r>
        <w:rPr>
          <w:rFonts w:hint="eastAsia" w:ascii="方正楷体_GBK" w:hAnsi="方正楷体_GBK" w:eastAsia="方正楷体_GBK" w:cs="方正楷体_GBK"/>
          <w:b w:val="0"/>
          <w:bCs/>
          <w:color w:val="auto"/>
          <w:spacing w:val="0"/>
          <w:sz w:val="32"/>
          <w:szCs w:val="32"/>
          <w:lang w:val="en-US" w:eastAsia="zh-CN"/>
        </w:rPr>
        <w:t>要求</w:t>
      </w:r>
    </w:p>
    <w:p w14:paraId="6F36CA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1.</w:t>
      </w:r>
      <w:r>
        <w:rPr>
          <w:rFonts w:hint="default" w:ascii="Times New Roman Regular" w:hAnsi="Times New Roman Regular" w:eastAsia="方正仿宋_GBK" w:cs="Times New Roman Regular"/>
          <w:color w:val="auto"/>
          <w:spacing w:val="0"/>
          <w:sz w:val="32"/>
          <w:szCs w:val="32"/>
          <w:lang w:val="en-US" w:eastAsia="zh-CN"/>
        </w:rPr>
        <w:t>符合我省现代化产业体系发展需求，旨在解决科技创新、产业升级、公共服务、社会民生等行业领域人工智能新技术、新产品的验证应用、复制推广和迭代升级。</w:t>
      </w:r>
    </w:p>
    <w:p w14:paraId="7F0CA6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2.</w:t>
      </w:r>
      <w:r>
        <w:rPr>
          <w:rFonts w:hint="default" w:ascii="Times New Roman Regular" w:hAnsi="Times New Roman Regular" w:eastAsia="方正仿宋_GBK" w:cs="Times New Roman Regular"/>
          <w:color w:val="auto"/>
          <w:spacing w:val="0"/>
          <w:sz w:val="32"/>
          <w:szCs w:val="32"/>
          <w:lang w:val="en-US" w:eastAsia="zh-CN"/>
        </w:rPr>
        <w:t>以应用需求为导向，突出新技术、新产品创新应用，有明确的商业落地方案、技术应用指标、产业转化、</w:t>
      </w:r>
      <w:r>
        <w:rPr>
          <w:rFonts w:hint="eastAsia" w:ascii="Times New Roman Regular" w:hAnsi="Times New Roman Regular" w:eastAsia="方正仿宋_GBK" w:cs="Times New Roman Regular"/>
          <w:color w:val="auto"/>
          <w:spacing w:val="0"/>
          <w:sz w:val="32"/>
          <w:szCs w:val="32"/>
          <w:lang w:val="en-US" w:eastAsia="zh-CN"/>
        </w:rPr>
        <w:t>“</w:t>
      </w:r>
      <w:r>
        <w:rPr>
          <w:rFonts w:hint="default" w:ascii="Times New Roman Regular" w:hAnsi="Times New Roman Regular" w:eastAsia="方正仿宋_GBK" w:cs="Times New Roman Regular"/>
          <w:color w:val="auto"/>
          <w:spacing w:val="0"/>
          <w:sz w:val="32"/>
          <w:szCs w:val="32"/>
          <w:lang w:val="en-US" w:eastAsia="zh-CN"/>
        </w:rPr>
        <w:t>双招双引</w:t>
      </w:r>
      <w:r>
        <w:rPr>
          <w:rFonts w:hint="eastAsia" w:ascii="Times New Roman Regular" w:hAnsi="Times New Roman Regular" w:eastAsia="方正仿宋_GBK" w:cs="Times New Roman Regular"/>
          <w:color w:val="auto"/>
          <w:spacing w:val="0"/>
          <w:sz w:val="32"/>
          <w:szCs w:val="32"/>
          <w:lang w:val="en-US" w:eastAsia="zh-CN"/>
        </w:rPr>
        <w:t>”</w:t>
      </w:r>
      <w:r>
        <w:rPr>
          <w:rFonts w:hint="default" w:ascii="Times New Roman Regular" w:hAnsi="Times New Roman Regular" w:eastAsia="方正仿宋_GBK" w:cs="Times New Roman Regular"/>
          <w:color w:val="auto"/>
          <w:spacing w:val="0"/>
          <w:sz w:val="32"/>
          <w:szCs w:val="32"/>
          <w:lang w:val="en-US" w:eastAsia="zh-CN"/>
        </w:rPr>
        <w:t>等指标。</w:t>
      </w:r>
    </w:p>
    <w:p w14:paraId="1C8BF3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3.项目必须尚未开展实施，采取“揭榜挂帅”形式确定合作单位后</w:t>
      </w:r>
      <w:r>
        <w:rPr>
          <w:rFonts w:hint="default" w:ascii="Times New Roman Regular" w:hAnsi="Times New Roman Regular" w:eastAsia="方正仿宋_GBK" w:cs="Times New Roman Regular"/>
          <w:color w:val="auto"/>
          <w:spacing w:val="0"/>
          <w:sz w:val="32"/>
          <w:szCs w:val="32"/>
          <w:lang w:val="en-US" w:eastAsia="zh-CN"/>
        </w:rPr>
        <w:t>实施</w:t>
      </w:r>
      <w:r>
        <w:rPr>
          <w:rFonts w:hint="eastAsia" w:ascii="Times New Roman Regular" w:hAnsi="Times New Roman Regular" w:eastAsia="方正仿宋_GBK" w:cs="Times New Roman Regular"/>
          <w:color w:val="auto"/>
          <w:spacing w:val="0"/>
          <w:sz w:val="32"/>
          <w:szCs w:val="32"/>
          <w:lang w:val="en-US" w:eastAsia="zh-CN"/>
        </w:rPr>
        <w:t>，自立项起</w:t>
      </w:r>
      <w:r>
        <w:rPr>
          <w:rFonts w:hint="default" w:ascii="Times New Roman Regular" w:hAnsi="Times New Roman Regular" w:eastAsia="方正仿宋_GBK" w:cs="Times New Roman Regular"/>
          <w:color w:val="auto"/>
          <w:spacing w:val="0"/>
          <w:sz w:val="32"/>
          <w:szCs w:val="32"/>
          <w:lang w:val="en-US" w:eastAsia="zh-CN"/>
        </w:rPr>
        <w:t>原则上不超过2年</w:t>
      </w:r>
      <w:r>
        <w:rPr>
          <w:rFonts w:hint="eastAsia" w:ascii="Times New Roman Regular" w:hAnsi="Times New Roman Regular" w:eastAsia="方正仿宋_GBK" w:cs="Times New Roman Regular"/>
          <w:color w:val="auto"/>
          <w:spacing w:val="0"/>
          <w:sz w:val="32"/>
          <w:szCs w:val="32"/>
          <w:lang w:val="en-US" w:eastAsia="zh-CN"/>
        </w:rPr>
        <w:t>完成</w:t>
      </w:r>
      <w:r>
        <w:rPr>
          <w:rFonts w:hint="default" w:ascii="Times New Roman Regular" w:hAnsi="Times New Roman Regular" w:eastAsia="方正仿宋_GBK" w:cs="Times New Roman Regular"/>
          <w:color w:val="auto"/>
          <w:spacing w:val="0"/>
          <w:sz w:val="32"/>
          <w:szCs w:val="32"/>
          <w:lang w:val="en-US" w:eastAsia="zh-CN"/>
        </w:rPr>
        <w:t>。</w:t>
      </w:r>
    </w:p>
    <w:p w14:paraId="4D004C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color w:val="auto"/>
          <w:spacing w:val="0"/>
          <w:kern w:val="0"/>
          <w:sz w:val="32"/>
          <w:szCs w:val="32"/>
          <w:u w:val="none"/>
          <w:lang w:val="en-US" w:eastAsia="zh-CN"/>
        </w:rPr>
      </w:pPr>
      <w:r>
        <w:rPr>
          <w:rFonts w:hint="eastAsia" w:ascii="方正楷体_GBK" w:hAnsi="方正楷体_GBK" w:eastAsia="方正楷体_GBK" w:cs="方正楷体_GBK"/>
          <w:b w:val="0"/>
          <w:bCs/>
          <w:color w:val="auto"/>
          <w:spacing w:val="0"/>
          <w:kern w:val="0"/>
          <w:sz w:val="32"/>
          <w:szCs w:val="32"/>
          <w:u w:val="none"/>
          <w:lang w:val="en-US" w:eastAsia="zh-CN"/>
        </w:rPr>
        <w:t>（二）申报</w:t>
      </w:r>
      <w:r>
        <w:rPr>
          <w:rFonts w:hint="default" w:ascii="方正楷体_GBK" w:hAnsi="方正楷体_GBK" w:eastAsia="方正楷体_GBK" w:cs="方正楷体_GBK"/>
          <w:b w:val="0"/>
          <w:bCs/>
          <w:color w:val="auto"/>
          <w:spacing w:val="0"/>
          <w:kern w:val="0"/>
          <w:sz w:val="32"/>
          <w:szCs w:val="32"/>
          <w:u w:val="none"/>
          <w:lang w:val="en-US" w:eastAsia="zh-CN"/>
        </w:rPr>
        <w:t>单位条件</w:t>
      </w:r>
      <w:r>
        <w:rPr>
          <w:rFonts w:hint="eastAsia" w:ascii="方正楷体_GBK" w:hAnsi="方正楷体_GBK" w:eastAsia="方正楷体_GBK" w:cs="方正楷体_GBK"/>
          <w:b w:val="0"/>
          <w:bCs/>
          <w:color w:val="auto"/>
          <w:spacing w:val="0"/>
          <w:kern w:val="0"/>
          <w:sz w:val="32"/>
          <w:szCs w:val="32"/>
          <w:u w:val="none"/>
          <w:lang w:val="en-US" w:eastAsia="zh-CN"/>
        </w:rPr>
        <w:t>和要求</w:t>
      </w:r>
    </w:p>
    <w:p w14:paraId="01F6FD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eastAsia="zh-CN"/>
        </w:rPr>
      </w:pPr>
      <w:r>
        <w:rPr>
          <w:rFonts w:hint="eastAsia" w:ascii="Times New Roman Regular" w:hAnsi="Times New Roman Regular" w:eastAsia="方正仿宋_GBK" w:cs="Times New Roman Regular"/>
          <w:b w:val="0"/>
          <w:bCs/>
          <w:color w:val="auto"/>
          <w:spacing w:val="0"/>
          <w:kern w:val="0"/>
          <w:sz w:val="32"/>
          <w:szCs w:val="32"/>
          <w:u w:val="none"/>
          <w:lang w:val="en-US" w:eastAsia="zh-CN"/>
        </w:rPr>
        <w:t>1.榜单申报单位</w:t>
      </w:r>
      <w:r>
        <w:rPr>
          <w:rFonts w:hint="default" w:ascii="Times New Roman Regular" w:hAnsi="Times New Roman Regular" w:eastAsia="方正仿宋_GBK" w:cs="Times New Roman Regular"/>
          <w:color w:val="auto"/>
          <w:spacing w:val="0"/>
          <w:sz w:val="32"/>
          <w:szCs w:val="32"/>
        </w:rPr>
        <w:t>必须为场景机会业主</w:t>
      </w:r>
      <w:r>
        <w:rPr>
          <w:rFonts w:hint="default" w:ascii="Times New Roman Regular" w:hAnsi="Times New Roman Regular" w:eastAsia="方正仿宋_GBK" w:cs="Times New Roman Regular"/>
          <w:color w:val="auto"/>
          <w:spacing w:val="0"/>
          <w:sz w:val="32"/>
          <w:szCs w:val="32"/>
          <w:lang w:val="en-US" w:eastAsia="zh-CN"/>
        </w:rPr>
        <w:t>单位</w:t>
      </w:r>
      <w:r>
        <w:rPr>
          <w:rFonts w:hint="default" w:ascii="Times New Roman Regular" w:hAnsi="Times New Roman Regular" w:eastAsia="方正仿宋_GBK" w:cs="Times New Roman Regular"/>
          <w:color w:val="auto"/>
          <w:spacing w:val="0"/>
          <w:sz w:val="32"/>
          <w:szCs w:val="32"/>
        </w:rPr>
        <w:t>，在安徽省内登记注册，具有独立法人资质，拥有明晰的自主知识产权，社会信用记录良好，无重大违法行为</w:t>
      </w:r>
      <w:r>
        <w:rPr>
          <w:rFonts w:hint="default" w:ascii="Times New Roman Regular" w:hAnsi="Times New Roman Regular" w:eastAsia="方正仿宋_GBK" w:cs="Times New Roman Regular"/>
          <w:color w:val="auto"/>
          <w:spacing w:val="0"/>
          <w:sz w:val="32"/>
          <w:szCs w:val="32"/>
          <w:lang w:eastAsia="zh-CN"/>
        </w:rPr>
        <w:t>。</w:t>
      </w:r>
    </w:p>
    <w:p w14:paraId="2E7E74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2.</w:t>
      </w:r>
      <w:r>
        <w:rPr>
          <w:rFonts w:hint="default" w:ascii="Times New Roman Regular" w:hAnsi="Times New Roman Regular" w:eastAsia="方正仿宋_GBK" w:cs="Times New Roman Regular"/>
          <w:color w:val="auto"/>
          <w:spacing w:val="0"/>
          <w:sz w:val="32"/>
          <w:szCs w:val="32"/>
          <w:lang w:val="en-US" w:eastAsia="zh-CN"/>
        </w:rPr>
        <w:t>自身不具备场景机会需求的技术、产品供给能力，需要购买或</w:t>
      </w:r>
      <w:r>
        <w:rPr>
          <w:rFonts w:hint="eastAsia" w:ascii="Times New Roman Regular" w:hAnsi="Times New Roman Regular" w:eastAsia="方正仿宋_GBK" w:cs="Times New Roman Regular"/>
          <w:color w:val="auto"/>
          <w:spacing w:val="0"/>
          <w:sz w:val="32"/>
          <w:szCs w:val="32"/>
          <w:lang w:val="en-US" w:eastAsia="zh-CN"/>
        </w:rPr>
        <w:t>合作</w:t>
      </w:r>
      <w:r>
        <w:rPr>
          <w:rFonts w:hint="default" w:ascii="Times New Roman Regular" w:hAnsi="Times New Roman Regular" w:eastAsia="方正仿宋_GBK" w:cs="Times New Roman Regular"/>
          <w:color w:val="auto"/>
          <w:spacing w:val="0"/>
          <w:sz w:val="32"/>
          <w:szCs w:val="32"/>
          <w:lang w:val="en-US" w:eastAsia="zh-CN"/>
        </w:rPr>
        <w:t>开发相应产品或技术解决方案。</w:t>
      </w:r>
    </w:p>
    <w:p w14:paraId="53ABAF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eastAsia="zh-CN"/>
        </w:rPr>
      </w:pPr>
      <w:r>
        <w:rPr>
          <w:rFonts w:hint="eastAsia" w:ascii="Times New Roman Regular" w:hAnsi="Times New Roman Regular" w:eastAsia="方正仿宋_GBK" w:cs="Times New Roman Regular"/>
          <w:color w:val="auto"/>
          <w:spacing w:val="0"/>
          <w:sz w:val="32"/>
          <w:szCs w:val="32"/>
          <w:lang w:val="en-US" w:eastAsia="zh-CN"/>
        </w:rPr>
        <w:t>3.</w:t>
      </w:r>
      <w:r>
        <w:rPr>
          <w:rFonts w:hint="default" w:ascii="Times New Roman Regular" w:hAnsi="Times New Roman Regular" w:eastAsia="方正仿宋_GBK" w:cs="Times New Roman Regular"/>
          <w:color w:val="auto"/>
          <w:spacing w:val="0"/>
          <w:sz w:val="32"/>
          <w:szCs w:val="32"/>
        </w:rPr>
        <w:t>财务管理制度健全，近三年财务状况良好，能为完成项目任务提供充足的自筹资金</w:t>
      </w:r>
      <w:r>
        <w:rPr>
          <w:rFonts w:hint="default" w:ascii="Times New Roman Regular" w:hAnsi="Times New Roman Regular" w:eastAsia="方正仿宋_GBK" w:cs="Times New Roman Regular"/>
          <w:color w:val="auto"/>
          <w:spacing w:val="0"/>
          <w:sz w:val="32"/>
          <w:szCs w:val="32"/>
          <w:lang w:eastAsia="zh-CN"/>
        </w:rPr>
        <w:t>。牵头申报单位为企业性质的，须提供202</w:t>
      </w:r>
      <w:r>
        <w:rPr>
          <w:rFonts w:hint="eastAsia" w:ascii="Times New Roman Regular" w:hAnsi="Times New Roman Regular" w:eastAsia="方正仿宋_GBK" w:cs="Times New Roman Regular"/>
          <w:color w:val="auto"/>
          <w:spacing w:val="0"/>
          <w:sz w:val="32"/>
          <w:szCs w:val="32"/>
          <w:lang w:val="en-US" w:eastAsia="zh-CN"/>
        </w:rPr>
        <w:t>3</w:t>
      </w:r>
      <w:r>
        <w:rPr>
          <w:rFonts w:hint="default" w:ascii="Times New Roman Regular" w:hAnsi="Times New Roman Regular" w:eastAsia="方正仿宋_GBK" w:cs="Times New Roman Regular"/>
          <w:color w:val="auto"/>
          <w:spacing w:val="0"/>
          <w:sz w:val="32"/>
          <w:szCs w:val="32"/>
          <w:lang w:eastAsia="zh-CN"/>
        </w:rPr>
        <w:t>—202</w:t>
      </w:r>
      <w:r>
        <w:rPr>
          <w:rFonts w:hint="eastAsia" w:ascii="Times New Roman Regular" w:hAnsi="Times New Roman Regular" w:eastAsia="方正仿宋_GBK" w:cs="Times New Roman Regular"/>
          <w:color w:val="auto"/>
          <w:spacing w:val="0"/>
          <w:sz w:val="32"/>
          <w:szCs w:val="32"/>
          <w:lang w:val="en-US" w:eastAsia="zh-CN"/>
        </w:rPr>
        <w:t>5</w:t>
      </w:r>
      <w:r>
        <w:rPr>
          <w:rFonts w:hint="default" w:ascii="Times New Roman Regular" w:hAnsi="Times New Roman Regular" w:eastAsia="方正仿宋_GBK" w:cs="Times New Roman Regular"/>
          <w:color w:val="auto"/>
          <w:spacing w:val="0"/>
          <w:sz w:val="32"/>
          <w:szCs w:val="32"/>
          <w:lang w:eastAsia="zh-CN"/>
        </w:rPr>
        <w:t>年3个会计年度的财务审计报告和企业所得税年度纳税申报表，成立时间不足3年的，按实际会计年度提供，数据与系统一致。</w:t>
      </w:r>
    </w:p>
    <w:p w14:paraId="7F05FB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rPr>
      </w:pPr>
      <w:r>
        <w:rPr>
          <w:rFonts w:hint="eastAsia" w:ascii="Times New Roman Regular" w:hAnsi="Times New Roman Regular" w:eastAsia="方正仿宋_GBK" w:cs="Times New Roman Regular"/>
          <w:color w:val="auto"/>
          <w:spacing w:val="0"/>
          <w:sz w:val="32"/>
          <w:szCs w:val="32"/>
          <w:lang w:val="en-US" w:eastAsia="zh-CN"/>
        </w:rPr>
        <w:t>4.</w:t>
      </w:r>
      <w:r>
        <w:rPr>
          <w:rFonts w:hint="default" w:ascii="Times New Roman Regular" w:hAnsi="Times New Roman Regular" w:eastAsia="方正仿宋_GBK" w:cs="Times New Roman Regular"/>
          <w:color w:val="auto"/>
          <w:spacing w:val="0"/>
          <w:sz w:val="32"/>
          <w:szCs w:val="32"/>
        </w:rPr>
        <w:t>具备基础设施、创新平台、数据资源等与外部技术</w:t>
      </w:r>
      <w:r>
        <w:rPr>
          <w:rFonts w:hint="default" w:ascii="Times New Roman Regular" w:hAnsi="Times New Roman Regular" w:eastAsia="方正仿宋_GBK" w:cs="Times New Roman Regular"/>
          <w:color w:val="auto"/>
          <w:spacing w:val="0"/>
          <w:sz w:val="32"/>
          <w:szCs w:val="32"/>
          <w:lang w:val="en-US" w:eastAsia="zh-CN"/>
        </w:rPr>
        <w:t>产品</w:t>
      </w:r>
      <w:r>
        <w:rPr>
          <w:rFonts w:hint="default" w:ascii="Times New Roman Regular" w:hAnsi="Times New Roman Regular" w:eastAsia="方正仿宋_GBK" w:cs="Times New Roman Regular"/>
          <w:color w:val="auto"/>
          <w:spacing w:val="0"/>
          <w:sz w:val="32"/>
          <w:szCs w:val="32"/>
        </w:rPr>
        <w:t>供给单位联合创新条件。</w:t>
      </w:r>
    </w:p>
    <w:p w14:paraId="7D3512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eastAsia="zh-CN"/>
        </w:rPr>
      </w:pPr>
      <w:r>
        <w:rPr>
          <w:rFonts w:hint="eastAsia" w:ascii="Times New Roman Regular" w:hAnsi="Times New Roman Regular" w:eastAsia="方正仿宋_GBK" w:cs="Times New Roman Regular"/>
          <w:color w:val="auto"/>
          <w:spacing w:val="0"/>
          <w:sz w:val="32"/>
          <w:szCs w:val="32"/>
          <w:lang w:val="en-US" w:eastAsia="zh-CN"/>
        </w:rPr>
        <w:t>5.项目申报单位</w:t>
      </w:r>
      <w:r>
        <w:rPr>
          <w:rFonts w:hint="default" w:ascii="Times New Roman Regular" w:hAnsi="Times New Roman Regular" w:eastAsia="方正仿宋_GBK" w:cs="Times New Roman Regular"/>
          <w:color w:val="auto"/>
          <w:spacing w:val="0"/>
          <w:sz w:val="32"/>
          <w:szCs w:val="32"/>
        </w:rPr>
        <w:t>不得存在承担省级以上科技计划项目逾期未结题验收或至申报截止日期三年内有撤销、不通过验收项目的情况</w:t>
      </w:r>
      <w:r>
        <w:rPr>
          <w:rFonts w:hint="default" w:ascii="Times New Roman Regular" w:hAnsi="Times New Roman Regular" w:eastAsia="方正仿宋_GBK" w:cs="Times New Roman Regular"/>
          <w:color w:val="auto"/>
          <w:spacing w:val="0"/>
          <w:sz w:val="32"/>
          <w:szCs w:val="32"/>
          <w:lang w:eastAsia="zh-CN"/>
        </w:rPr>
        <w:t>。</w:t>
      </w:r>
    </w:p>
    <w:p w14:paraId="284777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6.项目由多个单位集成场景机会开放并联合申报的，应明确1个牵头申报单位，由牵头单位与各合作单位签订具有法律效力的协议，明晰各方责任和权利、承担的工作任务、资金投入额度与分配额度以及项目实施形成的固定资产和科技成果权益归属等。同一单位原则上限牵头申报1个项目。</w:t>
      </w:r>
    </w:p>
    <w:p w14:paraId="629585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Regular" w:hAnsi="Times New Roman Regular" w:eastAsia="方正仿宋_GBK" w:cs="Times New Roman Regular"/>
          <w:color w:val="auto"/>
          <w:spacing w:val="0"/>
          <w:sz w:val="32"/>
          <w:szCs w:val="32"/>
          <w:lang w:val="en-US" w:eastAsia="zh-CN"/>
        </w:rPr>
      </w:pPr>
      <w:r>
        <w:rPr>
          <w:rFonts w:hint="eastAsia" w:ascii="方正楷体_GBK" w:hAnsi="方正楷体_GBK" w:eastAsia="方正楷体_GBK" w:cs="方正楷体_GBK"/>
          <w:b w:val="0"/>
          <w:bCs/>
          <w:color w:val="auto"/>
          <w:spacing w:val="0"/>
          <w:kern w:val="0"/>
          <w:sz w:val="32"/>
          <w:szCs w:val="32"/>
          <w:u w:val="none"/>
          <w:lang w:val="en-US" w:eastAsia="zh-CN"/>
        </w:rPr>
        <w:t>（三）项目主持人条件和要求</w:t>
      </w:r>
    </w:p>
    <w:p w14:paraId="50ABE4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1.项目主持人应具有领导和组织开展创新性研究的能力，社会信用记录良好，保证有足够时间投入研究工作，原则上应为申报单位在职人员，且为实际负责该项目开发和应用的人员，如非在职人员，须由申报单位出具正式聘用合同，聘用时间原则上须覆盖项目实施周期。</w:t>
      </w:r>
    </w:p>
    <w:p w14:paraId="198CE9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2.项目主持人年龄原则上不超过57周岁（1969年1月1日后出生），院士不超过67周岁（1959年1月1日后出生），超龄原则上不得申报，如确要申报，由项目申报单位出具能确保项目可履约实施的承诺函（如返聘、延迟退休等）。</w:t>
      </w:r>
    </w:p>
    <w:p w14:paraId="164042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3.项目主持人没有主持在研省科技重大专项、省重点研发计划、省级科技创新攻坚计划项目。同一个项目主持人每年度限申报1个省人工智能场景创新项目。</w:t>
      </w:r>
    </w:p>
    <w:p w14:paraId="10377E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spacing w:val="0"/>
          <w:kern w:val="0"/>
          <w:sz w:val="32"/>
          <w:szCs w:val="32"/>
          <w:u w:val="none"/>
          <w:lang w:val="en-US" w:eastAsia="zh-CN"/>
        </w:rPr>
      </w:pPr>
      <w:r>
        <w:rPr>
          <w:rFonts w:hint="eastAsia" w:ascii="方正楷体_GBK" w:hAnsi="方正楷体_GBK" w:eastAsia="方正楷体_GBK" w:cs="方正楷体_GBK"/>
          <w:b w:val="0"/>
          <w:bCs/>
          <w:color w:val="auto"/>
          <w:spacing w:val="0"/>
          <w:kern w:val="0"/>
          <w:sz w:val="32"/>
          <w:szCs w:val="32"/>
          <w:u w:val="none"/>
          <w:lang w:val="en-US" w:eastAsia="zh-CN"/>
        </w:rPr>
        <w:t>（四）其他条件和要求</w:t>
      </w:r>
    </w:p>
    <w:p w14:paraId="0B539C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1.申报项目涉及人体被试和人类遗传资源的科学研究，须尊重生命伦理准则，遵守《科技伦理审查办法（试行）》《涉及人的生物医学研究伦理审查办法》《中华人民共和国人类遗传资源管理条例》等国家相关规定，严格遵循技术标准、伦理规范和伦理审查标准。涉及实验动物和动物实验，要遵守国家实验动物管理的法律法规、技术标准及有关规定，使用合格实验动物，在合格设施内进行动物实验，保证实验过程合法，实验结果真实、有效，并通过实验动物福利伦理审查。</w:t>
      </w:r>
    </w:p>
    <w:p w14:paraId="5E3F0B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Regular" w:hAnsi="Times New Roman Regular" w:eastAsia="方正仿宋_GBK" w:cs="Times New Roman Regular"/>
          <w:color w:val="auto"/>
          <w:spacing w:val="0"/>
          <w:sz w:val="32"/>
          <w:szCs w:val="32"/>
          <w:lang w:val="en-US" w:eastAsia="zh-CN"/>
        </w:rPr>
      </w:pPr>
      <w:r>
        <w:rPr>
          <w:rFonts w:hint="eastAsia" w:ascii="Times New Roman Regular" w:hAnsi="Times New Roman Regular" w:eastAsia="方正仿宋_GBK" w:cs="Times New Roman Regular"/>
          <w:color w:val="auto"/>
          <w:spacing w:val="0"/>
          <w:sz w:val="32"/>
          <w:szCs w:val="32"/>
          <w:lang w:val="en-US" w:eastAsia="zh-CN"/>
        </w:rPr>
        <w:t>2.在项目申报或立项管理过程中发现项目不符合上述条件和要求的，将取消其参加评审或立项资格。</w:t>
      </w:r>
    </w:p>
    <w:p w14:paraId="1BCEA2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color w:val="auto"/>
          <w:spacing w:val="0"/>
          <w:kern w:val="0"/>
          <w:sz w:val="32"/>
          <w:szCs w:val="32"/>
          <w:u w:val="none"/>
          <w:lang w:val="en-US" w:eastAsia="zh-CN"/>
        </w:rPr>
      </w:pPr>
      <w:r>
        <w:rPr>
          <w:rFonts w:hint="eastAsia" w:ascii="方正黑体_GBK" w:hAnsi="方正黑体_GBK" w:eastAsia="方正黑体_GBK" w:cs="方正黑体_GBK"/>
          <w:b w:val="0"/>
          <w:bCs/>
          <w:color w:val="auto"/>
          <w:spacing w:val="0"/>
          <w:kern w:val="0"/>
          <w:sz w:val="32"/>
          <w:szCs w:val="32"/>
          <w:u w:val="none"/>
          <w:lang w:val="en-US" w:eastAsia="zh-CN"/>
        </w:rPr>
        <w:t>二、有关事项</w:t>
      </w:r>
    </w:p>
    <w:p w14:paraId="519D654A">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Regular" w:hAnsi="Times New Roman Regular" w:eastAsia="方正仿宋_GBK" w:cs="Times New Roman Regular"/>
          <w:b w:val="0"/>
          <w:bCs/>
          <w:color w:val="auto"/>
          <w:spacing w:val="0"/>
          <w:kern w:val="0"/>
          <w:sz w:val="32"/>
          <w:szCs w:val="32"/>
          <w:u w:val="none"/>
          <w:lang w:val="en-US" w:eastAsia="zh-CN" w:bidi="ar-SA"/>
        </w:rPr>
      </w:pP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1.</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申报单位</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需登录</w:t>
      </w:r>
      <w:r>
        <w:rPr>
          <w:rFonts w:hint="eastAsia" w:ascii="方正仿宋_GBK" w:hAnsi="方正仿宋_GBK" w:eastAsia="方正仿宋_GBK" w:cs="方正仿宋_GBK"/>
          <w:b w:val="0"/>
          <w:bCs/>
          <w:color w:val="auto"/>
          <w:spacing w:val="0"/>
          <w:kern w:val="0"/>
          <w:sz w:val="32"/>
          <w:szCs w:val="32"/>
          <w:u w:val="none"/>
          <w:lang w:val="en-US" w:eastAsia="zh-CN" w:bidi="ar-SA"/>
        </w:rPr>
        <w:t>“</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安徽科技大脑</w:t>
      </w:r>
      <w:r>
        <w:rPr>
          <w:rFonts w:hint="eastAsia" w:ascii="方正仿宋_GBK" w:hAnsi="方正仿宋_GBK" w:eastAsia="方正仿宋_GBK" w:cs="方正仿宋_GBK"/>
          <w:b w:val="0"/>
          <w:bCs/>
          <w:color w:val="auto"/>
          <w:spacing w:val="0"/>
          <w:kern w:val="0"/>
          <w:sz w:val="32"/>
          <w:szCs w:val="32"/>
          <w:u w:val="none"/>
          <w:lang w:val="en-US" w:eastAsia="zh-CN" w:bidi="ar-SA"/>
        </w:rPr>
        <w:t>”</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通用人工智能</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若干政策兑现》板块（https://kjdn.ahinfo.org.cn/portal/#/portal）</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，按照要求进行填报。系统将于3</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月</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19</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日</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上午8:00开放，4</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月</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1</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日</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23:59关闭。</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各</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申报</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单位</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要认真准备申报材料（参照附件1），并</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对推荐的项目严格把关，做好监督管理</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w:t>
      </w:r>
    </w:p>
    <w:p w14:paraId="5CBF05FF">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Regular" w:hAnsi="Times New Roman Regular" w:eastAsia="方正仿宋_GBK" w:cs="Times New Roman Regular"/>
          <w:b w:val="0"/>
          <w:bCs/>
          <w:color w:val="auto"/>
          <w:spacing w:val="0"/>
          <w:kern w:val="0"/>
          <w:sz w:val="32"/>
          <w:szCs w:val="32"/>
          <w:u w:val="none"/>
          <w:lang w:val="en-US" w:eastAsia="zh-CN" w:bidi="ar-SA"/>
        </w:rPr>
      </w:pP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2.归口管理部门应为省直行业主管部门或属地市科技局。</w:t>
      </w:r>
      <w:r>
        <w:rPr>
          <w:rFonts w:hint="eastAsia" w:ascii="Times New Roman Regular" w:hAnsi="Times New Roman Regular" w:eastAsia="方正仿宋_GBK" w:cs="Times New Roman Regular"/>
          <w:b w:val="0"/>
          <w:bCs/>
          <w:color w:val="auto"/>
          <w:spacing w:val="0"/>
          <w:kern w:val="0"/>
          <w:sz w:val="32"/>
          <w:szCs w:val="32"/>
          <w:u w:val="none"/>
          <w:lang w:val="en-US" w:eastAsia="zh-CN"/>
        </w:rPr>
        <w:t>项目申报材料提交后，申报单位同步做好答辩准备。</w:t>
      </w:r>
    </w:p>
    <w:p w14:paraId="1FABE98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Regular" w:hAnsi="Times New Roman Regular" w:eastAsia="方正仿宋_GBK" w:cs="Times New Roman Regular"/>
          <w:b w:val="0"/>
          <w:bCs/>
          <w:color w:val="auto"/>
          <w:spacing w:val="0"/>
          <w:kern w:val="0"/>
          <w:sz w:val="32"/>
          <w:szCs w:val="32"/>
          <w:u w:val="none"/>
          <w:lang w:val="en-US" w:eastAsia="zh-CN" w:bidi="ar-SA"/>
        </w:rPr>
      </w:pP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3.归口管理部门要</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认真组织开展项目</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申报</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工作，</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4</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月</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3</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日</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17:00</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前</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完成审核推荐，4月7日前</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将</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政策兑现（人工智能场景创新项目）申报推荐表</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（见附件</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2</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）送</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（寄）</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至省政务中心</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省</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科技厅窗口（合肥市马鞍山路509号，邮编230001，</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联系电话：</w:t>
      </w:r>
      <w:r>
        <w:rPr>
          <w:rFonts w:hint="default" w:ascii="Times New Roman Regular" w:hAnsi="Times New Roman Regular" w:eastAsia="方正仿宋_GBK" w:cs="Times New Roman Regular"/>
          <w:b w:val="0"/>
          <w:bCs/>
          <w:color w:val="auto"/>
          <w:spacing w:val="0"/>
          <w:kern w:val="0"/>
          <w:sz w:val="32"/>
          <w:szCs w:val="32"/>
          <w:u w:val="none"/>
          <w:lang w:val="en-US" w:eastAsia="zh-CN" w:bidi="ar-SA"/>
        </w:rPr>
        <w:t>0551-62999803）</w:t>
      </w: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w:t>
      </w:r>
    </w:p>
    <w:p w14:paraId="589199E4">
      <w:pPr>
        <w:keepNext w:val="0"/>
        <w:keepLines w:val="0"/>
        <w:pageBreakBefore w:val="0"/>
        <w:widowControl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Regular" w:hAnsi="Times New Roman Regular" w:eastAsia="方正仿宋_GBK" w:cs="Times New Roman Regular"/>
          <w:color w:val="auto"/>
          <w:spacing w:val="0"/>
          <w:kern w:val="0"/>
          <w:sz w:val="32"/>
          <w:szCs w:val="32"/>
          <w:u w:val="none"/>
        </w:rPr>
      </w:pPr>
      <w:r>
        <w:rPr>
          <w:rFonts w:hint="eastAsia" w:ascii="Times New Roman Regular" w:hAnsi="Times New Roman Regular" w:eastAsia="方正仿宋_GBK" w:cs="Times New Roman Regular"/>
          <w:b w:val="0"/>
          <w:bCs/>
          <w:color w:val="auto"/>
          <w:spacing w:val="0"/>
          <w:kern w:val="0"/>
          <w:sz w:val="32"/>
          <w:szCs w:val="32"/>
          <w:u w:val="none"/>
          <w:lang w:val="en-US" w:eastAsia="zh-CN"/>
        </w:rPr>
        <w:t>4.</w:t>
      </w:r>
      <w:r>
        <w:rPr>
          <w:rFonts w:hint="default" w:ascii="Times New Roman Regular" w:hAnsi="Times New Roman Regular" w:eastAsia="方正仿宋_GBK" w:cs="Times New Roman Regular"/>
          <w:b w:val="0"/>
          <w:bCs/>
          <w:color w:val="auto"/>
          <w:spacing w:val="0"/>
          <w:kern w:val="0"/>
          <w:sz w:val="32"/>
          <w:szCs w:val="32"/>
          <w:u w:val="none"/>
          <w:lang w:val="en-US" w:eastAsia="zh-CN"/>
        </w:rPr>
        <w:t>榜单发布后，由</w:t>
      </w:r>
      <w:r>
        <w:rPr>
          <w:rFonts w:hint="eastAsia" w:ascii="Times New Roman Regular" w:hAnsi="Times New Roman Regular" w:eastAsia="方正仿宋_GBK" w:cs="Times New Roman Regular"/>
          <w:b w:val="0"/>
          <w:bCs/>
          <w:color w:val="auto"/>
          <w:spacing w:val="0"/>
          <w:kern w:val="0"/>
          <w:sz w:val="32"/>
          <w:szCs w:val="32"/>
          <w:u w:val="none"/>
          <w:lang w:val="en-US" w:eastAsia="zh-CN"/>
        </w:rPr>
        <w:t>归口管理部门</w:t>
      </w:r>
      <w:r>
        <w:rPr>
          <w:rFonts w:hint="default" w:ascii="Times New Roman Regular" w:hAnsi="Times New Roman Regular" w:eastAsia="方正仿宋_GBK" w:cs="Times New Roman Regular"/>
          <w:b w:val="0"/>
          <w:bCs/>
          <w:color w:val="auto"/>
          <w:spacing w:val="0"/>
          <w:kern w:val="0"/>
          <w:sz w:val="32"/>
          <w:szCs w:val="32"/>
          <w:u w:val="none"/>
          <w:lang w:val="en-US" w:eastAsia="zh-CN"/>
        </w:rPr>
        <w:t>会同项目</w:t>
      </w:r>
      <w:r>
        <w:rPr>
          <w:rFonts w:hint="eastAsia" w:ascii="Times New Roman Regular" w:hAnsi="Times New Roman Regular" w:eastAsia="方正仿宋_GBK" w:cs="Times New Roman Regular"/>
          <w:b w:val="0"/>
          <w:bCs/>
          <w:color w:val="auto"/>
          <w:spacing w:val="0"/>
          <w:kern w:val="0"/>
          <w:sz w:val="32"/>
          <w:szCs w:val="32"/>
          <w:u w:val="none"/>
          <w:lang w:val="en-US" w:eastAsia="zh-CN"/>
        </w:rPr>
        <w:t>申报</w:t>
      </w:r>
      <w:r>
        <w:rPr>
          <w:rFonts w:hint="default" w:ascii="Times New Roman Regular" w:hAnsi="Times New Roman Regular" w:eastAsia="方正仿宋_GBK" w:cs="Times New Roman Regular"/>
          <w:b w:val="0"/>
          <w:bCs/>
          <w:color w:val="auto"/>
          <w:spacing w:val="0"/>
          <w:kern w:val="0"/>
          <w:sz w:val="32"/>
          <w:szCs w:val="32"/>
          <w:u w:val="none"/>
          <w:lang w:val="en-US" w:eastAsia="zh-CN"/>
        </w:rPr>
        <w:t>单位在规定时间内完成揭榜评审</w:t>
      </w:r>
      <w:r>
        <w:rPr>
          <w:rFonts w:hint="eastAsia" w:ascii="Times New Roman Regular" w:hAnsi="Times New Roman Regular" w:eastAsia="方正仿宋_GBK" w:cs="Times New Roman Regular"/>
          <w:b w:val="0"/>
          <w:bCs/>
          <w:color w:val="auto"/>
          <w:spacing w:val="0"/>
          <w:kern w:val="0"/>
          <w:sz w:val="32"/>
          <w:szCs w:val="32"/>
          <w:u w:val="none"/>
          <w:lang w:val="en-US" w:eastAsia="zh-CN"/>
        </w:rPr>
        <w:t>。对揭榜成功</w:t>
      </w:r>
      <w:r>
        <w:rPr>
          <w:rFonts w:hint="default" w:ascii="Times New Roman Regular" w:hAnsi="Times New Roman Regular" w:eastAsia="方正仿宋_GBK" w:cs="Times New Roman Regular"/>
          <w:b w:val="0"/>
          <w:bCs/>
          <w:color w:val="auto"/>
          <w:spacing w:val="0"/>
          <w:kern w:val="0"/>
          <w:sz w:val="32"/>
          <w:szCs w:val="32"/>
          <w:u w:val="none"/>
          <w:lang w:val="en-US" w:eastAsia="zh-CN"/>
        </w:rPr>
        <w:t>确定揭榜单位</w:t>
      </w:r>
      <w:r>
        <w:rPr>
          <w:rFonts w:hint="eastAsia" w:ascii="Times New Roman Regular" w:hAnsi="Times New Roman Regular" w:eastAsia="方正仿宋_GBK" w:cs="Times New Roman Regular"/>
          <w:b w:val="0"/>
          <w:bCs/>
          <w:color w:val="auto"/>
          <w:spacing w:val="0"/>
          <w:kern w:val="0"/>
          <w:sz w:val="32"/>
          <w:szCs w:val="32"/>
          <w:u w:val="none"/>
          <w:lang w:val="en-US" w:eastAsia="zh-CN"/>
        </w:rPr>
        <w:t>并</w:t>
      </w:r>
      <w:r>
        <w:rPr>
          <w:rFonts w:hint="default" w:ascii="Times New Roman Regular" w:hAnsi="Times New Roman Regular" w:eastAsia="方正仿宋_GBK" w:cs="Times New Roman Regular"/>
          <w:b w:val="0"/>
          <w:bCs/>
          <w:color w:val="auto"/>
          <w:spacing w:val="0"/>
          <w:kern w:val="0"/>
          <w:sz w:val="32"/>
          <w:szCs w:val="32"/>
          <w:u w:val="none"/>
          <w:lang w:val="en-US" w:eastAsia="zh-CN"/>
        </w:rPr>
        <w:t>提交项目任务书</w:t>
      </w:r>
      <w:r>
        <w:rPr>
          <w:rFonts w:hint="eastAsia" w:ascii="Times New Roman Regular" w:hAnsi="Times New Roman Regular" w:eastAsia="方正仿宋_GBK" w:cs="Times New Roman Regular"/>
          <w:b w:val="0"/>
          <w:bCs/>
          <w:color w:val="auto"/>
          <w:spacing w:val="0"/>
          <w:kern w:val="0"/>
          <w:sz w:val="32"/>
          <w:szCs w:val="32"/>
          <w:u w:val="none"/>
          <w:lang w:val="en-US" w:eastAsia="zh-CN"/>
        </w:rPr>
        <w:t>的项目，按程序给予项目牵头单位不超过揭榜金额的20%、最高1000万元支持。未完成揭榜的，不纳入本年度政策兑现</w:t>
      </w:r>
      <w:r>
        <w:rPr>
          <w:rFonts w:hint="default" w:ascii="Times New Roman Regular" w:hAnsi="Times New Roman Regular" w:eastAsia="方正仿宋_GBK" w:cs="Times New Roman Regular"/>
          <w:color w:val="auto"/>
          <w:spacing w:val="0"/>
          <w:kern w:val="0"/>
          <w:sz w:val="32"/>
          <w:szCs w:val="32"/>
          <w:u w:val="none"/>
        </w:rPr>
        <w:t>。</w:t>
      </w:r>
    </w:p>
    <w:p w14:paraId="26D5A62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Regular" w:hAnsi="Times New Roman Regular" w:eastAsia="方正仿宋_GBK" w:cs="Times New Roman Regular"/>
          <w:b w:val="0"/>
          <w:bCs/>
          <w:color w:val="auto"/>
          <w:spacing w:val="0"/>
          <w:kern w:val="0"/>
          <w:sz w:val="32"/>
          <w:szCs w:val="32"/>
          <w:u w:val="none"/>
          <w:lang w:val="en-US" w:eastAsia="zh-CN" w:bidi="ar-SA"/>
        </w:rPr>
      </w:pPr>
    </w:p>
    <w:p w14:paraId="5B26CF7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Regular" w:hAnsi="Times New Roman Regular" w:eastAsia="方正仿宋_GBK" w:cs="Times New Roman Regular"/>
          <w:b w:val="0"/>
          <w:bCs w:val="0"/>
          <w:color w:val="auto"/>
          <w:spacing w:val="0"/>
          <w:kern w:val="0"/>
          <w:sz w:val="32"/>
          <w:szCs w:val="32"/>
          <w:lang w:val="en-US" w:eastAsia="zh-CN"/>
        </w:rPr>
      </w:pP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 xml:space="preserve">联系电话：人工智能处  </w:t>
      </w:r>
      <w:r>
        <w:rPr>
          <w:rFonts w:hint="default" w:ascii="Times New Roman Regular" w:hAnsi="Times New Roman Regular" w:eastAsia="方正仿宋_GBK" w:cs="Times New Roman Regular"/>
          <w:b w:val="0"/>
          <w:bCs w:val="0"/>
          <w:color w:val="auto"/>
          <w:spacing w:val="0"/>
          <w:kern w:val="0"/>
          <w:sz w:val="32"/>
          <w:szCs w:val="32"/>
          <w:lang w:val="en-US" w:eastAsia="zh-CN"/>
        </w:rPr>
        <w:t>0551-</w:t>
      </w:r>
      <w:r>
        <w:rPr>
          <w:rFonts w:hint="eastAsia" w:ascii="Times New Roman Regular" w:hAnsi="Times New Roman Regular" w:eastAsia="方正仿宋_GBK" w:cs="Times New Roman Regular"/>
          <w:b w:val="0"/>
          <w:bCs w:val="0"/>
          <w:color w:val="auto"/>
          <w:spacing w:val="0"/>
          <w:kern w:val="0"/>
          <w:sz w:val="32"/>
          <w:szCs w:val="32"/>
          <w:lang w:val="en-US" w:eastAsia="zh-CN"/>
        </w:rPr>
        <w:t>62626995</w:t>
      </w:r>
    </w:p>
    <w:p w14:paraId="4E42B686">
      <w:pPr>
        <w:keepNext w:val="0"/>
        <w:keepLines w:val="0"/>
        <w:pageBreakBefore w:val="0"/>
        <w:widowControl/>
        <w:suppressLineNumbers w:val="0"/>
        <w:kinsoku/>
        <w:wordWrap/>
        <w:overflowPunct/>
        <w:topLinePunct w:val="0"/>
        <w:autoSpaceDE/>
        <w:autoSpaceDN/>
        <w:bidi w:val="0"/>
        <w:adjustRightInd/>
        <w:snapToGrid/>
        <w:spacing w:line="590" w:lineRule="exact"/>
        <w:ind w:firstLine="2240" w:firstLineChars="700"/>
        <w:jc w:val="both"/>
        <w:textAlignment w:val="auto"/>
        <w:rPr>
          <w:rFonts w:hint="default" w:ascii="Times New Roman Regular" w:hAnsi="Times New Roman Regular" w:eastAsia="方正仿宋_GBK" w:cs="Times New Roman Regular"/>
          <w:b w:val="0"/>
          <w:bCs/>
          <w:color w:val="auto"/>
          <w:spacing w:val="0"/>
          <w:kern w:val="0"/>
          <w:sz w:val="32"/>
          <w:szCs w:val="32"/>
          <w:u w:val="none"/>
          <w:lang w:val="en-US" w:eastAsia="zh-CN" w:bidi="ar-SA"/>
        </w:rPr>
      </w:pPr>
      <w:r>
        <w:rPr>
          <w:rFonts w:hint="eastAsia" w:ascii="Times New Roman Regular" w:hAnsi="Times New Roman Regular" w:eastAsia="方正仿宋_GBK" w:cs="Times New Roman Regular"/>
          <w:b w:val="0"/>
          <w:bCs/>
          <w:color w:val="auto"/>
          <w:spacing w:val="0"/>
          <w:kern w:val="0"/>
          <w:sz w:val="32"/>
          <w:szCs w:val="32"/>
          <w:u w:val="none"/>
          <w:lang w:val="en-US" w:eastAsia="zh-CN" w:bidi="ar-SA"/>
        </w:rPr>
        <w:t>“安徽科技大脑”技术支持  18075300707</w:t>
      </w:r>
    </w:p>
    <w:p w14:paraId="7C9D2E10">
      <w:pPr>
        <w:keepNext w:val="0"/>
        <w:keepLines w:val="0"/>
        <w:pageBreakBefore w:val="0"/>
        <w:widowControl/>
        <w:suppressLineNumbers w:val="0"/>
        <w:kinsoku/>
        <w:wordWrap/>
        <w:overflowPunct/>
        <w:topLinePunct w:val="0"/>
        <w:autoSpaceDE/>
        <w:autoSpaceDN/>
        <w:bidi w:val="0"/>
        <w:adjustRightInd/>
        <w:snapToGrid/>
        <w:spacing w:line="590" w:lineRule="exact"/>
        <w:ind w:left="1918" w:leftChars="304" w:hanging="1280" w:hangingChars="400"/>
        <w:jc w:val="left"/>
        <w:textAlignment w:val="auto"/>
        <w:rPr>
          <w:rFonts w:hint="default" w:ascii="Times New Roman" w:hAnsi="Times New Roman" w:eastAsia="方正仿宋_GBK" w:cs="Times New Roman"/>
          <w:b w:val="0"/>
          <w:bCs w:val="0"/>
          <w:spacing w:val="0"/>
          <w:sz w:val="32"/>
          <w:szCs w:val="24"/>
          <w:lang w:val="en-US" w:eastAsia="zh-CN"/>
        </w:rPr>
      </w:pPr>
    </w:p>
    <w:p w14:paraId="196EAF7E">
      <w:pPr>
        <w:keepNext w:val="0"/>
        <w:keepLines w:val="0"/>
        <w:pageBreakBefore w:val="0"/>
        <w:widowControl/>
        <w:suppressLineNumbers w:val="0"/>
        <w:kinsoku/>
        <w:wordWrap/>
        <w:overflowPunct/>
        <w:topLinePunct w:val="0"/>
        <w:autoSpaceDE/>
        <w:autoSpaceDN/>
        <w:bidi w:val="0"/>
        <w:adjustRightInd/>
        <w:snapToGrid/>
        <w:spacing w:line="590" w:lineRule="exact"/>
        <w:ind w:left="1918" w:leftChars="304" w:hanging="1280" w:hangingChars="400"/>
        <w:jc w:val="left"/>
        <w:textAlignment w:val="auto"/>
        <w:rPr>
          <w:rFonts w:hint="default" w:ascii="Times New Roman" w:hAnsi="Times New Roman" w:eastAsia="方正仿宋_GBK" w:cs="Times New Roman"/>
          <w:spacing w:val="0"/>
          <w:sz w:val="32"/>
          <w:szCs w:val="24"/>
          <w:lang w:val="en-US" w:eastAsia="zh-CN"/>
        </w:rPr>
      </w:pPr>
      <w:r>
        <w:rPr>
          <w:rFonts w:hint="default" w:ascii="Times New Roman" w:hAnsi="Times New Roman" w:eastAsia="方正仿宋_GBK" w:cs="Times New Roman"/>
          <w:b w:val="0"/>
          <w:bCs w:val="0"/>
          <w:spacing w:val="0"/>
          <w:sz w:val="32"/>
          <w:szCs w:val="24"/>
          <w:lang w:val="en-US" w:eastAsia="zh-CN"/>
        </w:rPr>
        <w:t>附件：</w:t>
      </w:r>
      <w:r>
        <w:rPr>
          <w:rFonts w:hint="eastAsia" w:ascii="Times New Roman" w:hAnsi="Times New Roman" w:eastAsia="方正仿宋_GBK" w:cs="Times New Roman"/>
          <w:spacing w:val="0"/>
          <w:sz w:val="32"/>
          <w:szCs w:val="24"/>
          <w:lang w:val="en-US" w:eastAsia="zh-CN"/>
        </w:rPr>
        <w:t>1.</w:t>
      </w:r>
      <w:r>
        <w:rPr>
          <w:rFonts w:hint="eastAsia" w:eastAsia="方正仿宋_GBK" w:cs="Times New Roman"/>
          <w:spacing w:val="0"/>
          <w:sz w:val="32"/>
          <w:szCs w:val="24"/>
          <w:lang w:val="en-US" w:eastAsia="zh-CN"/>
        </w:rPr>
        <w:t>系统填报提前准备材料</w:t>
      </w:r>
    </w:p>
    <w:p w14:paraId="3DF4BB08">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2236" w:leftChars="760" w:hanging="640" w:hangingChars="200"/>
        <w:textAlignment w:val="auto"/>
        <w:rPr>
          <w:rFonts w:hint="eastAsia" w:ascii="Times New Roman" w:hAnsi="Times New Roman" w:eastAsia="方正仿宋_GBK" w:cs="Times New Roman"/>
          <w:spacing w:val="0"/>
          <w:sz w:val="32"/>
          <w:szCs w:val="24"/>
          <w:lang w:eastAsia="zh-CN"/>
        </w:rPr>
      </w:pPr>
      <w:r>
        <w:rPr>
          <w:rFonts w:hint="eastAsia" w:ascii="Times New Roman" w:hAnsi="Times New Roman" w:eastAsia="方正仿宋_GBK" w:cs="Times New Roman"/>
          <w:spacing w:val="0"/>
          <w:sz w:val="32"/>
          <w:szCs w:val="24"/>
          <w:lang w:val="en-US" w:eastAsia="zh-CN"/>
        </w:rPr>
        <w:t>2.</w:t>
      </w:r>
      <w:r>
        <w:rPr>
          <w:rFonts w:hint="default" w:ascii="Times New Roman" w:hAnsi="Times New Roman" w:eastAsia="方正仿宋_GBK" w:cs="Times New Roman"/>
          <w:spacing w:val="0"/>
          <w:sz w:val="32"/>
          <w:szCs w:val="24"/>
        </w:rPr>
        <w:t>政策兑现（人工智能场景创新项目）</w:t>
      </w:r>
      <w:r>
        <w:rPr>
          <w:rFonts w:hint="eastAsia" w:eastAsia="方正仿宋_GBK" w:cs="Times New Roman"/>
          <w:spacing w:val="0"/>
          <w:sz w:val="32"/>
          <w:szCs w:val="24"/>
          <w:lang w:eastAsia="zh-CN"/>
        </w:rPr>
        <w:t>申报推荐表</w:t>
      </w:r>
    </w:p>
    <w:p w14:paraId="6B221E02">
      <w:pPr>
        <w:keepNext w:val="0"/>
        <w:keepLines w:val="0"/>
        <w:pageBreakBefore w:val="0"/>
        <w:suppressAutoHyphens/>
        <w:kinsoku/>
        <w:overflowPunct/>
        <w:topLinePunct w:val="0"/>
        <w:autoSpaceDE/>
        <w:autoSpaceDN/>
        <w:bidi w:val="0"/>
        <w:adjustRightInd/>
        <w:spacing w:line="590" w:lineRule="exact"/>
        <w:ind w:right="840" w:rightChars="400" w:firstLine="640" w:firstLineChars="200"/>
        <w:jc w:val="both"/>
        <w:textAlignment w:val="auto"/>
        <w:rPr>
          <w:rFonts w:hint="default" w:ascii="Times New Roman" w:hAnsi="Times New Roman" w:eastAsia="方正仿宋_GBK" w:cs="Times New Roman"/>
          <w:spacing w:val="0"/>
          <w:sz w:val="32"/>
          <w:szCs w:val="24"/>
        </w:rPr>
      </w:pPr>
    </w:p>
    <w:p w14:paraId="7D3ADA59">
      <w:pPr>
        <w:keepNext w:val="0"/>
        <w:keepLines w:val="0"/>
        <w:pageBreakBefore w:val="0"/>
        <w:kinsoku/>
        <w:wordWrap w:val="0"/>
        <w:overflowPunct/>
        <w:topLinePunct w:val="0"/>
        <w:autoSpaceDE/>
        <w:autoSpaceDN/>
        <w:bidi w:val="0"/>
        <w:adjustRightInd/>
        <w:spacing w:line="590" w:lineRule="exact"/>
        <w:ind w:firstLine="640" w:firstLineChars="200"/>
        <w:jc w:val="right"/>
        <w:textAlignment w:val="auto"/>
        <w:rPr>
          <w:rFonts w:hint="default" w:ascii="Times New Roman Regular" w:hAnsi="Times New Roman Regular" w:eastAsia="方正仿宋_GBK" w:cs="Times New Roman Regular"/>
          <w:lang w:val="en-US" w:eastAsia="zh-CN"/>
        </w:rPr>
      </w:pPr>
      <w:r>
        <w:rPr>
          <w:rFonts w:hint="default" w:ascii="Times New Roman" w:hAnsi="Times New Roman" w:eastAsia="方正仿宋_GBK" w:cs="Times New Roman"/>
          <w:spacing w:val="0"/>
          <w:sz w:val="32"/>
          <w:szCs w:val="24"/>
        </w:rPr>
        <w:t>202</w:t>
      </w:r>
      <w:r>
        <w:rPr>
          <w:rFonts w:hint="eastAsia" w:eastAsia="方正仿宋_GBK" w:cs="Times New Roman"/>
          <w:spacing w:val="0"/>
          <w:sz w:val="32"/>
          <w:szCs w:val="24"/>
          <w:lang w:val="en-US" w:eastAsia="zh-CN"/>
        </w:rPr>
        <w:t>6</w:t>
      </w:r>
      <w:r>
        <w:rPr>
          <w:rFonts w:hint="default" w:ascii="Times New Roman" w:hAnsi="Times New Roman" w:eastAsia="方正仿宋_GBK" w:cs="Times New Roman"/>
          <w:spacing w:val="0"/>
          <w:sz w:val="32"/>
          <w:szCs w:val="24"/>
        </w:rPr>
        <w:t>年</w:t>
      </w:r>
      <w:r>
        <w:rPr>
          <w:rFonts w:hint="eastAsia" w:eastAsia="方正仿宋_GBK" w:cs="Times New Roman"/>
          <w:spacing w:val="0"/>
          <w:sz w:val="32"/>
          <w:szCs w:val="24"/>
          <w:lang w:val="en-US" w:eastAsia="zh-CN"/>
        </w:rPr>
        <w:t>3</w:t>
      </w:r>
      <w:r>
        <w:rPr>
          <w:rFonts w:hint="default" w:ascii="Times New Roman" w:hAnsi="Times New Roman" w:eastAsia="方正仿宋_GBK" w:cs="Times New Roman"/>
          <w:spacing w:val="0"/>
          <w:sz w:val="32"/>
          <w:szCs w:val="24"/>
        </w:rPr>
        <w:t>月</w:t>
      </w:r>
      <w:r>
        <w:rPr>
          <w:rFonts w:hint="eastAsia" w:eastAsia="方正仿宋_GBK" w:cs="Times New Roman"/>
          <w:spacing w:val="0"/>
          <w:sz w:val="32"/>
          <w:szCs w:val="24"/>
          <w:lang w:val="en-US" w:eastAsia="zh-CN"/>
        </w:rPr>
        <w:t>15</w:t>
      </w:r>
      <w:r>
        <w:rPr>
          <w:rFonts w:hint="default" w:ascii="Times New Roman" w:hAnsi="Times New Roman" w:eastAsia="方正仿宋_GBK" w:cs="Times New Roman"/>
          <w:sz w:val="32"/>
          <w:szCs w:val="24"/>
        </w:rPr>
        <w:t>日</w:t>
      </w:r>
      <w:r>
        <w:rPr>
          <w:rFonts w:hint="eastAsia" w:eastAsia="方正仿宋_GBK" w:cs="Times New Roman"/>
          <w:color w:val="FFFFFF"/>
          <w:sz w:val="32"/>
          <w:szCs w:val="24"/>
          <w:lang w:val="en-US" w:eastAsia="zh-CN"/>
        </w:rPr>
        <w:t xml:space="preserve">        </w:t>
      </w:r>
    </w:p>
    <w:p w14:paraId="61519ABA">
      <w:pPr>
        <w:spacing w:line="590" w:lineRule="exact"/>
        <w:rPr>
          <w:rStyle w:val="14"/>
          <w:rFonts w:hint="default" w:ascii="Times New Roman" w:hAnsi="Times New Roman" w:eastAsia="方正黑体_GBK" w:cs="Times New Roman"/>
          <w:sz w:val="32"/>
          <w:szCs w:val="32"/>
          <w:u w:val="none"/>
        </w:rPr>
      </w:pPr>
      <w:r>
        <w:rPr>
          <w:rStyle w:val="14"/>
          <w:rFonts w:hint="default" w:ascii="Times New Roman" w:hAnsi="Times New Roman" w:eastAsia="方正黑体_GBK" w:cs="Times New Roman"/>
          <w:sz w:val="32"/>
          <w:szCs w:val="32"/>
          <w:u w:val="none"/>
        </w:rPr>
        <w:br w:type="page"/>
      </w:r>
    </w:p>
    <w:p w14:paraId="24AADD1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Style w:val="14"/>
          <w:rFonts w:hint="default" w:ascii="Times New Roman" w:hAnsi="Times New Roman" w:eastAsia="方正黑体_GBK" w:cs="Times New Roman"/>
          <w:sz w:val="32"/>
          <w:szCs w:val="32"/>
          <w:u w:val="none"/>
          <w:lang w:val="en-US"/>
        </w:rPr>
      </w:pPr>
      <w:r>
        <w:rPr>
          <w:rStyle w:val="14"/>
          <w:rFonts w:hint="default" w:ascii="Times New Roman" w:hAnsi="Times New Roman" w:eastAsia="方正黑体_GBK" w:cs="Times New Roman"/>
          <w:sz w:val="32"/>
          <w:szCs w:val="32"/>
          <w:u w:val="none"/>
        </w:rPr>
        <w:t>附件</w:t>
      </w:r>
      <w:r>
        <w:rPr>
          <w:rStyle w:val="14"/>
          <w:rFonts w:hint="eastAsia" w:eastAsia="方正黑体_GBK" w:cs="Times New Roman"/>
          <w:sz w:val="32"/>
          <w:szCs w:val="32"/>
          <w:u w:val="none"/>
          <w:lang w:val="en-US"/>
        </w:rPr>
        <w:t>1</w:t>
      </w:r>
    </w:p>
    <w:p w14:paraId="4F21DE9E">
      <w:pPr>
        <w:spacing w:line="590" w:lineRule="exact"/>
        <w:jc w:val="center"/>
        <w:rPr>
          <w:rFonts w:hint="default" w:ascii="Times New Roman" w:hAnsi="Times New Roman" w:eastAsia="方正小标宋_GBK" w:cs="Times New Roman"/>
          <w:sz w:val="44"/>
          <w:szCs w:val="44"/>
        </w:rPr>
      </w:pPr>
    </w:p>
    <w:p w14:paraId="4B50AB0E">
      <w:pPr>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系统填报提前准备材料</w:t>
      </w:r>
    </w:p>
    <w:p w14:paraId="5F9F76D8">
      <w:pPr>
        <w:spacing w:line="590" w:lineRule="exact"/>
        <w:ind w:firstLine="640" w:firstLineChars="200"/>
        <w:rPr>
          <w:rFonts w:hint="eastAsia" w:ascii="Times New Roman" w:hAnsi="Times New Roman" w:eastAsia="方正仿宋_GBK" w:cs="Times New Roman"/>
          <w:sz w:val="32"/>
          <w:szCs w:val="32"/>
        </w:rPr>
      </w:pPr>
    </w:p>
    <w:p w14:paraId="4959DBD3">
      <w:pPr>
        <w:numPr>
          <w:ilvl w:val="0"/>
          <w:numId w:val="0"/>
        </w:numPr>
        <w:ind w:left="0" w:leftChars="0" w:firstLine="0" w:firstLineChars="0"/>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kern w:val="2"/>
          <w:sz w:val="32"/>
          <w:szCs w:val="32"/>
          <w:lang w:val="en-US" w:eastAsia="zh-CN" w:bidi="ar-SA"/>
        </w:rPr>
        <w:t>一、</w:t>
      </w:r>
      <w:r>
        <w:rPr>
          <w:rFonts w:hint="eastAsia" w:ascii="方正黑体_GBK" w:hAnsi="方正黑体_GBK" w:eastAsia="方正黑体_GBK" w:cs="方正黑体_GBK"/>
          <w:b w:val="0"/>
          <w:bCs/>
          <w:color w:val="auto"/>
          <w:sz w:val="32"/>
          <w:szCs w:val="32"/>
          <w:highlight w:val="none"/>
          <w:lang w:val="en-US" w:eastAsia="zh-CN"/>
        </w:rPr>
        <w:t>项目基本情况</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171"/>
        <w:gridCol w:w="2275"/>
        <w:gridCol w:w="2350"/>
      </w:tblGrid>
      <w:tr w14:paraId="0970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5" w:type="pct"/>
            <w:noWrap w:val="0"/>
            <w:vAlign w:val="center"/>
          </w:tcPr>
          <w:p w14:paraId="06042BBD">
            <w:pPr>
              <w:widowControl/>
              <w:jc w:val="left"/>
              <w:rPr>
                <w:rFonts w:hint="default" w:eastAsia="宋体"/>
                <w:b/>
                <w:color w:val="auto"/>
                <w:sz w:val="22"/>
                <w:szCs w:val="22"/>
                <w:highlight w:val="none"/>
                <w:vertAlign w:val="baseline"/>
                <w:lang w:val="en-US" w:eastAsia="zh-CN"/>
              </w:rPr>
            </w:pPr>
            <w:r>
              <w:rPr>
                <w:rFonts w:hint="eastAsia" w:ascii="Times New Roman" w:hAnsi="Times New Roman" w:eastAsia="宋体" w:cs="Times New Roman"/>
                <w:b/>
                <w:color w:val="auto"/>
                <w:szCs w:val="22"/>
                <w:highlight w:val="none"/>
                <w:lang w:val="en-US" w:eastAsia="zh-CN"/>
              </w:rPr>
              <w:t>项目名称</w:t>
            </w:r>
          </w:p>
        </w:tc>
        <w:tc>
          <w:tcPr>
            <w:tcW w:w="3704" w:type="pct"/>
            <w:gridSpan w:val="3"/>
            <w:noWrap w:val="0"/>
            <w:vAlign w:val="top"/>
          </w:tcPr>
          <w:p w14:paraId="79D2DE4C">
            <w:pPr>
              <w:numPr>
                <w:ilvl w:val="0"/>
                <w:numId w:val="0"/>
              </w:numPr>
              <w:rPr>
                <w:rFonts w:hint="eastAsia" w:eastAsia="宋体"/>
                <w:b/>
                <w:color w:val="auto"/>
                <w:sz w:val="28"/>
                <w:szCs w:val="28"/>
                <w:highlight w:val="none"/>
                <w:vertAlign w:val="baseline"/>
                <w:lang w:val="en-US" w:eastAsia="zh-CN"/>
              </w:rPr>
            </w:pPr>
          </w:p>
        </w:tc>
      </w:tr>
      <w:tr w14:paraId="2D7C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5" w:type="pct"/>
            <w:noWrap w:val="0"/>
            <w:vAlign w:val="center"/>
          </w:tcPr>
          <w:p w14:paraId="0C47FB2A">
            <w:pPr>
              <w:widowControl/>
              <w:jc w:val="left"/>
              <w:rPr>
                <w:rFonts w:hint="default" w:eastAsia="宋体"/>
                <w:b/>
                <w:color w:val="auto"/>
                <w:sz w:val="22"/>
                <w:szCs w:val="22"/>
                <w:highlight w:val="none"/>
                <w:vertAlign w:val="baseline"/>
                <w:lang w:val="en-US" w:eastAsia="zh-CN"/>
              </w:rPr>
            </w:pPr>
            <w:r>
              <w:rPr>
                <w:rFonts w:hint="eastAsia" w:ascii="Times New Roman" w:hAnsi="Times New Roman" w:eastAsia="宋体" w:cs="Times New Roman"/>
                <w:b/>
                <w:color w:val="auto"/>
                <w:szCs w:val="22"/>
                <w:highlight w:val="none"/>
                <w:lang w:val="en-US" w:eastAsia="zh-CN"/>
              </w:rPr>
              <w:t>项目所属领域</w:t>
            </w:r>
          </w:p>
        </w:tc>
        <w:tc>
          <w:tcPr>
            <w:tcW w:w="3704" w:type="pct"/>
            <w:gridSpan w:val="3"/>
            <w:noWrap w:val="0"/>
            <w:vAlign w:val="top"/>
          </w:tcPr>
          <w:p w14:paraId="4D2C624B">
            <w:pPr>
              <w:spacing w:line="400" w:lineRule="exact"/>
              <w:rPr>
                <w:rFonts w:hint="eastAsia" w:ascii="宋体" w:hAnsi="宋体" w:eastAsia="宋体" w:cs="宋体"/>
                <w:sz w:val="21"/>
                <w:szCs w:val="21"/>
              </w:rPr>
            </w:pPr>
            <w:r>
              <w:rPr>
                <w:rFonts w:hint="eastAsia" w:ascii="宋体" w:hAnsi="宋体" w:eastAsia="宋体" w:cs="宋体"/>
                <w:sz w:val="21"/>
                <w:szCs w:val="21"/>
              </w:rPr>
              <w:t>□科学研究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□量子科技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□生命科学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□空天科技</w:t>
            </w:r>
          </w:p>
          <w:p w14:paraId="6F61FC8F">
            <w:pPr>
              <w:spacing w:line="400" w:lineRule="exact"/>
              <w:rPr>
                <w:rFonts w:hint="eastAsia" w:ascii="宋体" w:hAnsi="宋体" w:eastAsia="宋体" w:cs="宋体"/>
                <w:sz w:val="21"/>
                <w:szCs w:val="21"/>
              </w:rPr>
            </w:pPr>
            <w:r>
              <w:rPr>
                <w:rFonts w:hint="eastAsia" w:ascii="宋体" w:hAnsi="宋体" w:eastAsia="宋体" w:cs="宋体"/>
                <w:sz w:val="21"/>
                <w:szCs w:val="21"/>
              </w:rPr>
              <w:t>□工业制造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□汽车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□家电（居）</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□机器人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□能源</w:t>
            </w:r>
          </w:p>
          <w:p w14:paraId="7E2B849D">
            <w:pPr>
              <w:spacing w:line="400" w:lineRule="exact"/>
              <w:rPr>
                <w:rFonts w:hint="eastAsia" w:ascii="宋体" w:hAnsi="宋体" w:eastAsia="宋体" w:cs="宋体"/>
                <w:sz w:val="21"/>
                <w:szCs w:val="21"/>
              </w:rPr>
            </w:pPr>
            <w:r>
              <w:rPr>
                <w:rFonts w:hint="eastAsia" w:ascii="宋体" w:hAnsi="宋体" w:eastAsia="宋体" w:cs="宋体"/>
                <w:sz w:val="21"/>
                <w:szCs w:val="21"/>
              </w:rPr>
              <w:t>□文化旅游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□现代农业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□金融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现代物流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政务</w:t>
            </w:r>
          </w:p>
          <w:p w14:paraId="167A9546">
            <w:pPr>
              <w:spacing w:line="400" w:lineRule="exact"/>
              <w:rPr>
                <w:rFonts w:hint="default" w:eastAsia="宋体"/>
                <w:b/>
                <w:color w:val="auto"/>
                <w:sz w:val="28"/>
                <w:szCs w:val="28"/>
                <w:highlight w:val="none"/>
                <w:u w:val="none"/>
                <w:vertAlign w:val="baseline"/>
                <w:lang w:val="en-US" w:eastAsia="zh-CN"/>
              </w:rPr>
            </w:pPr>
            <w:r>
              <w:rPr>
                <w:rFonts w:hint="eastAsia" w:ascii="宋体" w:hAnsi="宋体" w:eastAsia="宋体" w:cs="宋体"/>
                <w:sz w:val="21"/>
                <w:szCs w:val="21"/>
              </w:rPr>
              <w:t>□城市安全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□交通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□水利</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林业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□环保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□自然资源</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□教育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□医疗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消费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□养老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其他</w:t>
            </w:r>
            <w:r>
              <w:rPr>
                <w:rFonts w:hint="eastAsia" w:ascii="宋体" w:hAnsi="宋体" w:eastAsia="宋体" w:cs="宋体"/>
                <w:sz w:val="21"/>
                <w:szCs w:val="21"/>
                <w:u w:val="single"/>
                <w:lang w:val="en-US" w:eastAsia="zh-CN"/>
              </w:rPr>
              <w:t xml:space="preserve">           </w:t>
            </w:r>
          </w:p>
        </w:tc>
      </w:tr>
      <w:tr w14:paraId="7F6F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72FDB830">
            <w:pPr>
              <w:widowControl/>
              <w:jc w:val="left"/>
              <w:rPr>
                <w:rFonts w:hint="default" w:eastAsia="宋体"/>
                <w:b/>
                <w:color w:val="auto"/>
                <w:sz w:val="22"/>
                <w:szCs w:val="22"/>
                <w:highlight w:val="none"/>
                <w:vertAlign w:val="baseline"/>
                <w:lang w:val="en-US" w:eastAsia="zh-CN"/>
              </w:rPr>
            </w:pPr>
            <w:r>
              <w:rPr>
                <w:rFonts w:hint="eastAsia" w:eastAsia="宋体" w:cs="Times New Roman"/>
                <w:b/>
                <w:color w:val="auto"/>
                <w:szCs w:val="22"/>
                <w:highlight w:val="none"/>
                <w:lang w:val="en-US" w:eastAsia="zh-CN"/>
              </w:rPr>
              <w:t>项目主持人</w:t>
            </w:r>
            <w:r>
              <w:rPr>
                <w:rFonts w:hint="eastAsia" w:ascii="Times New Roman" w:hAnsi="Times New Roman" w:eastAsia="宋体" w:cs="Times New Roman"/>
                <w:b/>
                <w:color w:val="auto"/>
                <w:szCs w:val="22"/>
                <w:highlight w:val="none"/>
                <w:lang w:val="en-US" w:eastAsia="zh-CN"/>
              </w:rPr>
              <w:t>姓名</w:t>
            </w:r>
          </w:p>
        </w:tc>
        <w:tc>
          <w:tcPr>
            <w:tcW w:w="1183" w:type="pct"/>
            <w:noWrap w:val="0"/>
            <w:vAlign w:val="center"/>
          </w:tcPr>
          <w:p w14:paraId="6A4B153A">
            <w:pPr>
              <w:numPr>
                <w:ilvl w:val="0"/>
                <w:numId w:val="0"/>
              </w:numPr>
              <w:jc w:val="both"/>
              <w:rPr>
                <w:rFonts w:hint="eastAsia" w:ascii="仿宋" w:hAnsi="仿宋" w:eastAsia="仿宋" w:cs="仿宋"/>
                <w:sz w:val="28"/>
                <w:szCs w:val="28"/>
              </w:rPr>
            </w:pPr>
          </w:p>
        </w:tc>
        <w:tc>
          <w:tcPr>
            <w:tcW w:w="1240" w:type="pct"/>
            <w:noWrap w:val="0"/>
            <w:vAlign w:val="center"/>
          </w:tcPr>
          <w:p w14:paraId="5CB59653">
            <w:pPr>
              <w:widowControl/>
              <w:jc w:val="left"/>
              <w:rPr>
                <w:rFonts w:hint="default" w:ascii="Times New Roman" w:hAnsi="Times New Roman" w:eastAsia="宋体" w:cs="Times New Roman"/>
                <w:b/>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联系电话</w:t>
            </w:r>
          </w:p>
        </w:tc>
        <w:tc>
          <w:tcPr>
            <w:tcW w:w="1280" w:type="pct"/>
            <w:noWrap w:val="0"/>
            <w:vAlign w:val="top"/>
          </w:tcPr>
          <w:p w14:paraId="6DE843B9">
            <w:pPr>
              <w:numPr>
                <w:ilvl w:val="0"/>
                <w:numId w:val="0"/>
              </w:numPr>
              <w:rPr>
                <w:rFonts w:hint="eastAsia" w:ascii="仿宋" w:hAnsi="仿宋" w:eastAsia="仿宋" w:cs="仿宋"/>
                <w:sz w:val="28"/>
                <w:szCs w:val="28"/>
              </w:rPr>
            </w:pPr>
          </w:p>
        </w:tc>
      </w:tr>
      <w:tr w14:paraId="71C9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16733576">
            <w:pPr>
              <w:widowControl/>
              <w:jc w:val="left"/>
              <w:rPr>
                <w:rFonts w:hint="default" w:ascii="Times New Roman" w:hAnsi="Times New Roman" w:eastAsia="宋体" w:cs="Times New Roman"/>
                <w:b/>
                <w:color w:val="auto"/>
                <w:sz w:val="22"/>
                <w:szCs w:val="22"/>
                <w:highlight w:val="none"/>
                <w:vertAlign w:val="baseline"/>
                <w:lang w:val="en-US" w:eastAsia="zh-CN"/>
              </w:rPr>
            </w:pPr>
            <w:r>
              <w:rPr>
                <w:rFonts w:hint="eastAsia" w:ascii="Times New Roman" w:hAnsi="Times New Roman" w:eastAsia="宋体" w:cs="Times New Roman"/>
                <w:b/>
                <w:color w:val="auto"/>
                <w:szCs w:val="22"/>
                <w:highlight w:val="none"/>
                <w:lang w:val="en-US" w:eastAsia="zh-CN"/>
              </w:rPr>
              <w:t>单位职务</w:t>
            </w:r>
          </w:p>
        </w:tc>
        <w:tc>
          <w:tcPr>
            <w:tcW w:w="1183" w:type="pct"/>
            <w:noWrap w:val="0"/>
            <w:vAlign w:val="center"/>
          </w:tcPr>
          <w:p w14:paraId="2EB752C8">
            <w:pPr>
              <w:numPr>
                <w:ilvl w:val="0"/>
                <w:numId w:val="0"/>
              </w:numPr>
              <w:jc w:val="both"/>
              <w:rPr>
                <w:rFonts w:hint="eastAsia" w:ascii="Times New Roman" w:hAnsi="Times New Roman" w:eastAsia="宋体" w:cs="Times New Roman"/>
                <w:b/>
                <w:color w:val="auto"/>
                <w:sz w:val="22"/>
                <w:szCs w:val="22"/>
                <w:highlight w:val="none"/>
                <w:vertAlign w:val="baseline"/>
                <w:lang w:val="en-US" w:eastAsia="zh-CN"/>
              </w:rPr>
            </w:pPr>
          </w:p>
        </w:tc>
        <w:tc>
          <w:tcPr>
            <w:tcW w:w="1240" w:type="pct"/>
            <w:noWrap w:val="0"/>
            <w:vAlign w:val="center"/>
          </w:tcPr>
          <w:p w14:paraId="18FA93A0">
            <w:pPr>
              <w:widowControl/>
              <w:jc w:val="left"/>
              <w:rPr>
                <w:rFonts w:hint="default" w:ascii="Times New Roman" w:hAnsi="Times New Roman" w:eastAsia="宋体" w:cs="Times New Roman"/>
                <w:b/>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电子邮箱</w:t>
            </w:r>
          </w:p>
        </w:tc>
        <w:tc>
          <w:tcPr>
            <w:tcW w:w="1280" w:type="pct"/>
            <w:noWrap w:val="0"/>
            <w:vAlign w:val="center"/>
          </w:tcPr>
          <w:p w14:paraId="2A227AA2">
            <w:pPr>
              <w:numPr>
                <w:ilvl w:val="0"/>
                <w:numId w:val="0"/>
              </w:numPr>
              <w:ind w:left="0" w:leftChars="0" w:firstLine="0" w:firstLineChars="0"/>
              <w:jc w:val="left"/>
              <w:rPr>
                <w:rFonts w:hint="eastAsia" w:ascii="仿宋" w:hAnsi="仿宋" w:eastAsia="仿宋" w:cs="仿宋"/>
                <w:sz w:val="28"/>
                <w:szCs w:val="28"/>
              </w:rPr>
            </w:pPr>
          </w:p>
        </w:tc>
      </w:tr>
      <w:tr w14:paraId="6E50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95" w:type="pct"/>
            <w:noWrap w:val="0"/>
            <w:vAlign w:val="center"/>
          </w:tcPr>
          <w:p w14:paraId="060E1B8A">
            <w:pPr>
              <w:numPr>
                <w:ilvl w:val="0"/>
                <w:numId w:val="0"/>
              </w:numPr>
              <w:ind w:left="0" w:leftChars="0" w:firstLine="0" w:firstLineChars="0"/>
              <w:jc w:val="left"/>
              <w:rPr>
                <w:rFonts w:hint="eastAsia" w:ascii="Times New Roman" w:hAnsi="Times New Roman" w:eastAsia="宋体" w:cs="Times New Roman"/>
                <w:b/>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本项目是否涉及人类遗传资源采集、保藏、利用、对外提供相关活动（必填项）</w:t>
            </w:r>
          </w:p>
        </w:tc>
        <w:tc>
          <w:tcPr>
            <w:tcW w:w="3704" w:type="pct"/>
            <w:gridSpan w:val="3"/>
            <w:noWrap w:val="0"/>
            <w:vAlign w:val="center"/>
          </w:tcPr>
          <w:p w14:paraId="780BE7AA">
            <w:pPr>
              <w:rPr>
                <w:rFonts w:hint="eastAsia" w:ascii="宋体" w:hAnsi="宋体" w:eastAsia="宋体" w:cs="宋体"/>
                <w:b w:val="0"/>
                <w:bCs w:val="0"/>
                <w:color w:val="auto"/>
                <w:szCs w:val="21"/>
              </w:rPr>
            </w:pPr>
            <w:r>
              <w:rPr>
                <w:rFonts w:hint="eastAsia" w:ascii="宋体" w:hAnsi="宋体" w:eastAsia="宋体" w:cs="宋体"/>
                <w:b w:val="0"/>
                <w:bCs w:val="0"/>
                <w:color w:val="auto"/>
                <w:kern w:val="0"/>
                <w:szCs w:val="21"/>
              </w:rPr>
              <w:t>□</w:t>
            </w:r>
            <w:r>
              <w:rPr>
                <w:rFonts w:hint="eastAsia" w:ascii="宋体" w:hAnsi="宋体" w:eastAsia="宋体" w:cs="宋体"/>
                <w:b w:val="0"/>
                <w:bCs w:val="0"/>
                <w:color w:val="auto"/>
                <w:szCs w:val="21"/>
              </w:rPr>
              <w:t>不涉及</w:t>
            </w:r>
          </w:p>
          <w:p w14:paraId="06AB8041">
            <w:pPr>
              <w:rPr>
                <w:rFonts w:hint="eastAsia" w:ascii="宋体" w:hAnsi="宋体" w:eastAsia="宋体" w:cs="宋体"/>
                <w:b w:val="0"/>
                <w:bCs w:val="0"/>
                <w:color w:val="auto"/>
                <w:szCs w:val="21"/>
              </w:rPr>
            </w:pPr>
            <w:r>
              <w:rPr>
                <w:rFonts w:hint="eastAsia" w:ascii="宋体" w:hAnsi="宋体" w:eastAsia="宋体" w:cs="宋体"/>
                <w:b w:val="0"/>
                <w:bCs w:val="0"/>
                <w:color w:val="auto"/>
                <w:kern w:val="0"/>
                <w:szCs w:val="21"/>
              </w:rPr>
              <w:t>□</w:t>
            </w:r>
            <w:r>
              <w:rPr>
                <w:rFonts w:hint="eastAsia" w:ascii="宋体" w:hAnsi="宋体" w:eastAsia="宋体" w:cs="宋体"/>
                <w:b w:val="0"/>
                <w:bCs w:val="0"/>
                <w:color w:val="auto"/>
                <w:szCs w:val="21"/>
              </w:rPr>
              <w:t>涉及</w:t>
            </w:r>
          </w:p>
          <w:p w14:paraId="61E4AC1A">
            <w:pPr>
              <w:autoSpaceDE w:val="0"/>
              <w:autoSpaceDN w:val="0"/>
              <w:adjustRightInd w:val="0"/>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A.采集  □B.保藏  □C.国际合作研究</w:t>
            </w:r>
          </w:p>
          <w:p w14:paraId="615F40AC">
            <w:pPr>
              <w:autoSpaceDE w:val="0"/>
              <w:autoSpaceDN w:val="0"/>
              <w:adjustRightInd w:val="0"/>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□D.出境  □E.国际合作临床试验备案</w:t>
            </w:r>
          </w:p>
          <w:p w14:paraId="01C5D770">
            <w:pPr>
              <w:autoSpaceDE w:val="0"/>
              <w:autoSpaceDN w:val="0"/>
              <w:adjustRightInd w:val="0"/>
              <w:jc w:val="left"/>
              <w:rPr>
                <w:rFonts w:hint="eastAsia" w:ascii="仿宋" w:hAnsi="仿宋" w:eastAsia="仿宋" w:cs="仿宋"/>
                <w:sz w:val="28"/>
                <w:szCs w:val="28"/>
              </w:rPr>
            </w:pPr>
            <w:r>
              <w:rPr>
                <w:rFonts w:hint="eastAsia" w:ascii="宋体" w:hAnsi="宋体" w:eastAsia="宋体" w:cs="宋体"/>
                <w:b w:val="0"/>
                <w:bCs w:val="0"/>
                <w:color w:val="auto"/>
                <w:kern w:val="0"/>
                <w:szCs w:val="21"/>
              </w:rPr>
              <w:t>□F.对外提供或开发使用备案</w:t>
            </w:r>
          </w:p>
        </w:tc>
      </w:tr>
      <w:tr w14:paraId="2071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11A9C7FB">
            <w:pPr>
              <w:numPr>
                <w:ilvl w:val="0"/>
                <w:numId w:val="0"/>
              </w:numPr>
              <w:ind w:left="0" w:leftChars="0" w:firstLine="0" w:firstLineChars="0"/>
              <w:jc w:val="left"/>
              <w:rPr>
                <w:rFonts w:hint="eastAsia" w:ascii="Times New Roman" w:hAnsi="Times New Roman" w:eastAsia="宋体" w:cs="Times New Roman"/>
                <w:b/>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是否涉及实验动物和动物实验</w:t>
            </w:r>
          </w:p>
        </w:tc>
        <w:tc>
          <w:tcPr>
            <w:tcW w:w="3704" w:type="pct"/>
            <w:gridSpan w:val="3"/>
            <w:noWrap w:val="0"/>
            <w:vAlign w:val="center"/>
          </w:tcPr>
          <w:p w14:paraId="28304D91">
            <w:pPr>
              <w:jc w:val="left"/>
              <w:rPr>
                <w:rFonts w:hint="eastAsia" w:ascii="仿宋" w:hAnsi="仿宋" w:eastAsia="仿宋" w:cs="仿宋"/>
                <w:sz w:val="28"/>
                <w:szCs w:val="28"/>
              </w:rPr>
            </w:pPr>
            <w:r>
              <w:rPr>
                <w:rFonts w:hint="eastAsia" w:ascii="宋体" w:hAnsi="宋体" w:eastAsia="宋体" w:cs="宋体"/>
                <w:b w:val="0"/>
                <w:bCs w:val="0"/>
                <w:color w:val="auto"/>
                <w:kern w:val="0"/>
                <w:szCs w:val="21"/>
              </w:rPr>
              <w:t>□</w:t>
            </w:r>
            <w:r>
              <w:rPr>
                <w:rFonts w:hint="eastAsia" w:ascii="宋体" w:hAnsi="宋体" w:eastAsia="宋体" w:cs="宋体"/>
                <w:color w:val="auto"/>
                <w:szCs w:val="21"/>
              </w:rPr>
              <w:t xml:space="preserve">是  </w:t>
            </w:r>
            <w:r>
              <w:rPr>
                <w:rFonts w:hint="eastAsia" w:ascii="宋体" w:hAnsi="宋体" w:eastAsia="宋体" w:cs="宋体"/>
                <w:b w:val="0"/>
                <w:bCs w:val="0"/>
                <w:color w:val="auto"/>
                <w:kern w:val="0"/>
                <w:szCs w:val="21"/>
                <w:lang w:eastAsia="zh-CN"/>
              </w:rPr>
              <w:t>□</w:t>
            </w:r>
            <w:r>
              <w:rPr>
                <w:rFonts w:hint="eastAsia" w:ascii="宋体" w:hAnsi="宋体" w:eastAsia="宋体" w:cs="宋体"/>
                <w:color w:val="auto"/>
                <w:szCs w:val="21"/>
              </w:rPr>
              <w:t>否</w:t>
            </w:r>
          </w:p>
        </w:tc>
      </w:tr>
      <w:tr w14:paraId="5756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3A2AB1D2">
            <w:pPr>
              <w:widowControl/>
              <w:jc w:val="left"/>
              <w:rPr>
                <w:rFonts w:hint="eastAsia" w:ascii="Times New Roman" w:hAnsi="Times New Roman" w:eastAsia="宋体" w:cs="Times New Roman"/>
                <w:b/>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时限要求</w:t>
            </w:r>
          </w:p>
          <w:p w14:paraId="405495E6">
            <w:pPr>
              <w:widowControl/>
              <w:jc w:val="left"/>
              <w:rPr>
                <w:rFonts w:hint="eastAsia" w:ascii="Times New Roman" w:hAnsi="Times New Roman" w:eastAsia="宋体" w:cs="Times New Roman"/>
                <w:b/>
                <w:color w:val="auto"/>
                <w:sz w:val="22"/>
                <w:szCs w:val="22"/>
                <w:highlight w:val="none"/>
                <w:vertAlign w:val="baseline"/>
                <w:lang w:val="en-US" w:eastAsia="zh-CN"/>
              </w:rPr>
            </w:pPr>
            <w:r>
              <w:rPr>
                <w:rFonts w:hint="eastAsia" w:ascii="Times New Roman" w:hAnsi="Times New Roman" w:eastAsia="宋体" w:cs="Times New Roman"/>
                <w:b/>
                <w:color w:val="auto"/>
                <w:szCs w:val="22"/>
                <w:highlight w:val="none"/>
                <w:lang w:val="en-US" w:eastAsia="zh-CN"/>
              </w:rPr>
              <w:t>（立项起不超过2年）</w:t>
            </w:r>
          </w:p>
        </w:tc>
        <w:tc>
          <w:tcPr>
            <w:tcW w:w="3704" w:type="pct"/>
            <w:gridSpan w:val="3"/>
            <w:noWrap w:val="0"/>
            <w:vAlign w:val="center"/>
          </w:tcPr>
          <w:p w14:paraId="5FD9F261">
            <w:pPr>
              <w:numPr>
                <w:ilvl w:val="0"/>
                <w:numId w:val="0"/>
              </w:numPr>
              <w:ind w:left="0" w:leftChars="0" w:firstLine="0" w:firstLineChars="0"/>
              <w:rPr>
                <w:rFonts w:hint="eastAsia" w:ascii="仿宋" w:hAnsi="仿宋" w:eastAsia="仿宋" w:cs="仿宋"/>
                <w:sz w:val="28"/>
                <w:szCs w:val="28"/>
              </w:rPr>
            </w:pPr>
          </w:p>
        </w:tc>
      </w:tr>
      <w:tr w14:paraId="65A0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5" w:type="pct"/>
            <w:noWrap w:val="0"/>
            <w:vAlign w:val="center"/>
          </w:tcPr>
          <w:p w14:paraId="78E2CE37">
            <w:pPr>
              <w:widowControl/>
              <w:jc w:val="left"/>
              <w:rPr>
                <w:rFonts w:hint="eastAsia" w:ascii="Times New Roman" w:hAnsi="Times New Roman" w:eastAsia="宋体" w:cs="Times New Roman"/>
                <w:b/>
                <w:color w:val="auto"/>
                <w:sz w:val="22"/>
                <w:szCs w:val="22"/>
                <w:highlight w:val="none"/>
                <w:vertAlign w:val="baseline"/>
                <w:lang w:val="en-US" w:eastAsia="zh-CN"/>
              </w:rPr>
            </w:pPr>
            <w:r>
              <w:rPr>
                <w:rFonts w:hint="eastAsia" w:ascii="Times New Roman" w:hAnsi="Times New Roman" w:eastAsia="宋体" w:cs="Times New Roman"/>
                <w:b/>
                <w:color w:val="auto"/>
                <w:szCs w:val="22"/>
                <w:highlight w:val="none"/>
                <w:lang w:val="en-US" w:eastAsia="zh-CN"/>
              </w:rPr>
              <w:t>发榜金额（万元）</w:t>
            </w:r>
          </w:p>
        </w:tc>
        <w:tc>
          <w:tcPr>
            <w:tcW w:w="1183" w:type="pct"/>
            <w:noWrap w:val="0"/>
            <w:vAlign w:val="center"/>
          </w:tcPr>
          <w:p w14:paraId="6BA66F2D">
            <w:pPr>
              <w:widowControl/>
              <w:jc w:val="left"/>
              <w:rPr>
                <w:rFonts w:hint="eastAsia" w:ascii="Times New Roman" w:hAnsi="Times New Roman" w:eastAsia="宋体" w:cs="Times New Roman"/>
                <w:b/>
                <w:color w:val="auto"/>
                <w:szCs w:val="22"/>
                <w:highlight w:val="none"/>
                <w:lang w:val="en-US" w:eastAsia="zh-CN"/>
              </w:rPr>
            </w:pPr>
          </w:p>
        </w:tc>
        <w:tc>
          <w:tcPr>
            <w:tcW w:w="1240" w:type="pct"/>
            <w:noWrap w:val="0"/>
            <w:vAlign w:val="center"/>
          </w:tcPr>
          <w:p w14:paraId="5D21B52E">
            <w:pPr>
              <w:widowControl/>
              <w:jc w:val="left"/>
              <w:rPr>
                <w:rFonts w:hint="default" w:ascii="Times New Roman" w:hAnsi="Times New Roman" w:eastAsia="宋体" w:cs="Times New Roman"/>
                <w:b/>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项目申请金额</w:t>
            </w:r>
            <w:r>
              <w:rPr>
                <w:rFonts w:hint="eastAsia" w:ascii="Times New Roman" w:hAnsi="Times New Roman" w:eastAsia="宋体" w:cs="Times New Roman"/>
                <w:b w:val="0"/>
                <w:bCs/>
                <w:color w:val="auto"/>
                <w:szCs w:val="22"/>
                <w:highlight w:val="none"/>
                <w:lang w:val="en-US" w:eastAsia="zh-CN"/>
              </w:rPr>
              <w:t>（万元，不超过发榜金额的20%、最高1000万元）</w:t>
            </w:r>
          </w:p>
        </w:tc>
        <w:tc>
          <w:tcPr>
            <w:tcW w:w="1280" w:type="pct"/>
            <w:noWrap w:val="0"/>
            <w:vAlign w:val="top"/>
          </w:tcPr>
          <w:p w14:paraId="5F876795">
            <w:pPr>
              <w:numPr>
                <w:ilvl w:val="0"/>
                <w:numId w:val="0"/>
              </w:numPr>
              <w:ind w:left="0" w:leftChars="0" w:firstLine="0" w:firstLineChars="0"/>
              <w:rPr>
                <w:rFonts w:hint="eastAsia" w:ascii="仿宋" w:hAnsi="仿宋" w:eastAsia="仿宋" w:cs="仿宋"/>
                <w:sz w:val="28"/>
                <w:szCs w:val="28"/>
              </w:rPr>
            </w:pPr>
          </w:p>
        </w:tc>
      </w:tr>
      <w:tr w14:paraId="46FB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61EAF424">
            <w:pPr>
              <w:jc w:val="center"/>
              <w:rPr>
                <w:rFonts w:hint="eastAsia" w:ascii="Times New Roman" w:hAnsi="Times New Roman" w:eastAsia="宋体" w:cs="Times New Roman"/>
                <w:b/>
                <w:color w:val="auto"/>
                <w:szCs w:val="22"/>
                <w:highlight w:val="none"/>
                <w:lang w:val="en-US" w:eastAsia="zh-CN"/>
              </w:rPr>
            </w:pPr>
            <w:r>
              <w:rPr>
                <w:rFonts w:hint="eastAsia" w:ascii="宋体" w:eastAsia="宋体"/>
                <w:b/>
                <w:bCs/>
                <w:color w:val="auto"/>
                <w:szCs w:val="21"/>
                <w:highlight w:val="none"/>
              </w:rPr>
              <w:t>资金支出预算</w:t>
            </w:r>
            <w:r>
              <w:rPr>
                <w:rFonts w:hint="eastAsia" w:ascii="宋体" w:eastAsia="宋体"/>
                <w:b/>
                <w:bCs/>
                <w:color w:val="auto"/>
                <w:szCs w:val="21"/>
                <w:highlight w:val="none"/>
                <w:lang w:eastAsia="zh-CN"/>
              </w:rPr>
              <w:t>（</w:t>
            </w:r>
            <w:r>
              <w:rPr>
                <w:rFonts w:hint="eastAsia" w:ascii="宋体" w:eastAsia="宋体"/>
                <w:b/>
                <w:bCs/>
                <w:color w:val="auto"/>
                <w:szCs w:val="21"/>
                <w:highlight w:val="none"/>
                <w:lang w:val="en-US" w:eastAsia="zh-CN"/>
              </w:rPr>
              <w:t>万元</w:t>
            </w:r>
            <w:r>
              <w:rPr>
                <w:rFonts w:hint="eastAsia" w:ascii="宋体" w:eastAsia="宋体"/>
                <w:b/>
                <w:bCs/>
                <w:color w:val="auto"/>
                <w:szCs w:val="21"/>
                <w:highlight w:val="none"/>
                <w:lang w:eastAsia="zh-CN"/>
              </w:rPr>
              <w:t>）</w:t>
            </w:r>
          </w:p>
        </w:tc>
        <w:tc>
          <w:tcPr>
            <w:tcW w:w="1183" w:type="pct"/>
            <w:noWrap w:val="0"/>
            <w:vAlign w:val="center"/>
          </w:tcPr>
          <w:p w14:paraId="0D2E2FF3">
            <w:pPr>
              <w:jc w:val="center"/>
              <w:rPr>
                <w:rFonts w:hint="eastAsia" w:ascii="Times New Roman" w:hAnsi="Times New Roman" w:eastAsia="宋体" w:cs="Times New Roman"/>
                <w:b/>
                <w:color w:val="auto"/>
                <w:szCs w:val="22"/>
                <w:highlight w:val="none"/>
                <w:lang w:val="en-US" w:eastAsia="zh-CN"/>
              </w:rPr>
            </w:pPr>
            <w:r>
              <w:rPr>
                <w:rFonts w:hint="eastAsia" w:ascii="宋体" w:eastAsia="宋体"/>
                <w:b/>
                <w:bCs/>
                <w:color w:val="auto"/>
                <w:szCs w:val="21"/>
                <w:highlight w:val="none"/>
              </w:rPr>
              <w:t>预算金额</w:t>
            </w:r>
          </w:p>
        </w:tc>
        <w:tc>
          <w:tcPr>
            <w:tcW w:w="1240" w:type="pct"/>
            <w:noWrap w:val="0"/>
            <w:vAlign w:val="center"/>
          </w:tcPr>
          <w:p w14:paraId="06709F8A">
            <w:pPr>
              <w:jc w:val="center"/>
              <w:rPr>
                <w:rFonts w:hint="eastAsia" w:ascii="Times New Roman" w:hAnsi="Times New Roman" w:eastAsia="宋体" w:cs="Times New Roman"/>
                <w:b/>
                <w:color w:val="auto"/>
                <w:szCs w:val="22"/>
                <w:highlight w:val="none"/>
                <w:lang w:val="en-US" w:eastAsia="zh-CN"/>
              </w:rPr>
            </w:pPr>
            <w:r>
              <w:rPr>
                <w:rFonts w:hint="eastAsia" w:ascii="宋体" w:eastAsia="宋体"/>
                <w:b/>
                <w:bCs/>
                <w:color w:val="auto"/>
                <w:szCs w:val="21"/>
                <w:highlight w:val="none"/>
              </w:rPr>
              <w:t>其中：省财政拨款</w:t>
            </w:r>
          </w:p>
        </w:tc>
        <w:tc>
          <w:tcPr>
            <w:tcW w:w="1280" w:type="pct"/>
            <w:noWrap w:val="0"/>
            <w:vAlign w:val="center"/>
          </w:tcPr>
          <w:p w14:paraId="7541AC3C">
            <w:pPr>
              <w:jc w:val="center"/>
              <w:rPr>
                <w:rFonts w:hint="eastAsia" w:ascii="仿宋" w:hAnsi="仿宋" w:eastAsia="仿宋" w:cs="仿宋"/>
                <w:sz w:val="28"/>
                <w:szCs w:val="28"/>
              </w:rPr>
            </w:pPr>
            <w:r>
              <w:rPr>
                <w:rFonts w:hint="eastAsia" w:ascii="宋体" w:eastAsia="宋体"/>
                <w:b/>
                <w:bCs/>
                <w:color w:val="auto"/>
                <w:szCs w:val="21"/>
                <w:highlight w:val="none"/>
              </w:rPr>
              <w:t>备注</w:t>
            </w:r>
          </w:p>
        </w:tc>
      </w:tr>
      <w:tr w14:paraId="62A2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4765F9F1">
            <w:pPr>
              <w:jc w:val="left"/>
              <w:rPr>
                <w:rFonts w:hint="eastAsia" w:ascii="Times New Roman" w:hAnsi="Times New Roman" w:eastAsia="宋体" w:cs="Times New Roman"/>
                <w:b/>
                <w:color w:val="auto"/>
                <w:szCs w:val="22"/>
                <w:highlight w:val="none"/>
                <w:lang w:val="en-US" w:eastAsia="zh-CN"/>
              </w:rPr>
            </w:pPr>
            <w:r>
              <w:rPr>
                <w:rFonts w:hint="eastAsia" w:ascii="宋体" w:eastAsia="宋体"/>
                <w:color w:val="auto"/>
                <w:szCs w:val="21"/>
                <w:highlight w:val="none"/>
              </w:rPr>
              <w:t>1</w:t>
            </w:r>
            <w:r>
              <w:rPr>
                <w:rFonts w:hint="eastAsia" w:ascii="宋体" w:eastAsia="宋体"/>
                <w:color w:val="auto"/>
                <w:szCs w:val="21"/>
                <w:highlight w:val="none"/>
                <w:lang w:val="en-US" w:eastAsia="zh-CN"/>
              </w:rPr>
              <w:t>.</w:t>
            </w:r>
            <w:r>
              <w:rPr>
                <w:rFonts w:hint="eastAsia" w:ascii="宋体" w:eastAsia="宋体"/>
                <w:color w:val="auto"/>
                <w:szCs w:val="21"/>
                <w:highlight w:val="none"/>
              </w:rPr>
              <w:t>设备费</w:t>
            </w:r>
          </w:p>
        </w:tc>
        <w:tc>
          <w:tcPr>
            <w:tcW w:w="1183" w:type="pct"/>
            <w:noWrap w:val="0"/>
            <w:vAlign w:val="center"/>
          </w:tcPr>
          <w:p w14:paraId="0578AAFE">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40" w:type="pct"/>
            <w:noWrap w:val="0"/>
            <w:vAlign w:val="center"/>
          </w:tcPr>
          <w:p w14:paraId="7467F5C3">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80" w:type="pct"/>
            <w:noWrap w:val="0"/>
            <w:vAlign w:val="center"/>
          </w:tcPr>
          <w:p w14:paraId="1DC49B84">
            <w:pPr>
              <w:widowControl/>
              <w:spacing w:line="460" w:lineRule="exact"/>
              <w:jc w:val="left"/>
              <w:rPr>
                <w:rFonts w:hint="eastAsia" w:ascii="仿宋" w:hAnsi="仿宋" w:eastAsia="仿宋" w:cs="仿宋"/>
                <w:sz w:val="28"/>
                <w:szCs w:val="28"/>
              </w:rPr>
            </w:pPr>
          </w:p>
        </w:tc>
      </w:tr>
      <w:tr w14:paraId="2A83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3EF2920A">
            <w:pPr>
              <w:jc w:val="left"/>
              <w:rPr>
                <w:rFonts w:hint="eastAsia" w:ascii="Times New Roman" w:hAnsi="Times New Roman" w:eastAsia="宋体" w:cs="Times New Roman"/>
                <w:b/>
                <w:color w:val="auto"/>
                <w:szCs w:val="22"/>
                <w:highlight w:val="none"/>
                <w:lang w:val="en-US" w:eastAsia="zh-CN"/>
              </w:rPr>
            </w:pPr>
            <w:r>
              <w:rPr>
                <w:rFonts w:hint="eastAsia" w:ascii="宋体" w:eastAsia="宋体"/>
                <w:color w:val="auto"/>
                <w:szCs w:val="21"/>
                <w:highlight w:val="none"/>
              </w:rPr>
              <w:t>（1）购置设备费</w:t>
            </w:r>
            <w:r>
              <w:rPr>
                <w:rFonts w:hint="eastAsia" w:ascii="宋体" w:eastAsia="宋体"/>
                <w:color w:val="auto"/>
                <w:szCs w:val="21"/>
                <w:highlight w:val="none"/>
              </w:rPr>
              <w:tab/>
            </w:r>
          </w:p>
        </w:tc>
        <w:tc>
          <w:tcPr>
            <w:tcW w:w="1183" w:type="pct"/>
            <w:noWrap w:val="0"/>
            <w:vAlign w:val="center"/>
          </w:tcPr>
          <w:p w14:paraId="781E8EB6">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40" w:type="pct"/>
            <w:noWrap w:val="0"/>
            <w:vAlign w:val="center"/>
          </w:tcPr>
          <w:p w14:paraId="7A9DD19B">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80" w:type="pct"/>
            <w:noWrap w:val="0"/>
            <w:vAlign w:val="center"/>
          </w:tcPr>
          <w:p w14:paraId="459E9FF9">
            <w:pPr>
              <w:widowControl/>
              <w:spacing w:line="460" w:lineRule="exact"/>
              <w:jc w:val="left"/>
              <w:rPr>
                <w:rFonts w:hint="eastAsia" w:ascii="仿宋" w:hAnsi="仿宋" w:eastAsia="仿宋" w:cs="仿宋"/>
                <w:sz w:val="28"/>
                <w:szCs w:val="28"/>
              </w:rPr>
            </w:pPr>
          </w:p>
        </w:tc>
      </w:tr>
      <w:tr w14:paraId="2DD0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61055B92">
            <w:pPr>
              <w:jc w:val="left"/>
              <w:rPr>
                <w:rFonts w:hint="eastAsia" w:ascii="Times New Roman" w:hAnsi="Times New Roman" w:eastAsia="宋体" w:cs="Times New Roman"/>
                <w:b/>
                <w:color w:val="auto"/>
                <w:szCs w:val="22"/>
                <w:highlight w:val="none"/>
                <w:lang w:val="en-US" w:eastAsia="zh-CN"/>
              </w:rPr>
            </w:pPr>
            <w:r>
              <w:rPr>
                <w:rFonts w:hint="eastAsia" w:ascii="宋体" w:eastAsia="宋体"/>
                <w:color w:val="auto"/>
                <w:szCs w:val="21"/>
                <w:highlight w:val="none"/>
              </w:rPr>
              <w:t>（2）自制设备费</w:t>
            </w:r>
            <w:r>
              <w:rPr>
                <w:rFonts w:hint="eastAsia" w:ascii="宋体" w:eastAsia="宋体"/>
                <w:color w:val="auto"/>
                <w:szCs w:val="21"/>
                <w:highlight w:val="none"/>
              </w:rPr>
              <w:tab/>
            </w:r>
          </w:p>
        </w:tc>
        <w:tc>
          <w:tcPr>
            <w:tcW w:w="1183" w:type="pct"/>
            <w:noWrap w:val="0"/>
            <w:vAlign w:val="center"/>
          </w:tcPr>
          <w:p w14:paraId="2DAF538E">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40" w:type="pct"/>
            <w:noWrap w:val="0"/>
            <w:vAlign w:val="center"/>
          </w:tcPr>
          <w:p w14:paraId="385C1B28">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80" w:type="pct"/>
            <w:noWrap w:val="0"/>
            <w:vAlign w:val="center"/>
          </w:tcPr>
          <w:p w14:paraId="425A1527">
            <w:pPr>
              <w:widowControl/>
              <w:spacing w:line="460" w:lineRule="exact"/>
              <w:jc w:val="left"/>
              <w:rPr>
                <w:rFonts w:hint="eastAsia" w:ascii="仿宋" w:hAnsi="仿宋" w:eastAsia="仿宋" w:cs="仿宋"/>
                <w:sz w:val="28"/>
                <w:szCs w:val="28"/>
              </w:rPr>
            </w:pPr>
          </w:p>
        </w:tc>
      </w:tr>
      <w:tr w14:paraId="41CC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6C01AD48">
            <w:pPr>
              <w:jc w:val="left"/>
              <w:rPr>
                <w:rFonts w:hint="eastAsia" w:ascii="Times New Roman" w:hAnsi="Times New Roman" w:eastAsia="宋体" w:cs="Times New Roman"/>
                <w:b/>
                <w:color w:val="auto"/>
                <w:szCs w:val="22"/>
                <w:highlight w:val="none"/>
                <w:lang w:val="en-US" w:eastAsia="zh-CN"/>
              </w:rPr>
            </w:pPr>
            <w:r>
              <w:rPr>
                <w:rFonts w:hint="eastAsia" w:ascii="宋体" w:eastAsia="宋体"/>
                <w:color w:val="auto"/>
                <w:szCs w:val="21"/>
                <w:highlight w:val="none"/>
              </w:rPr>
              <w:t>（3）设备改造与租赁</w:t>
            </w:r>
            <w:r>
              <w:rPr>
                <w:rFonts w:hint="eastAsia" w:ascii="宋体" w:eastAsia="宋体"/>
                <w:color w:val="auto"/>
                <w:szCs w:val="21"/>
                <w:highlight w:val="none"/>
              </w:rPr>
              <w:tab/>
            </w:r>
          </w:p>
        </w:tc>
        <w:tc>
          <w:tcPr>
            <w:tcW w:w="1183" w:type="pct"/>
            <w:noWrap w:val="0"/>
            <w:vAlign w:val="center"/>
          </w:tcPr>
          <w:p w14:paraId="58EB25F5">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40" w:type="pct"/>
            <w:noWrap w:val="0"/>
            <w:vAlign w:val="center"/>
          </w:tcPr>
          <w:p w14:paraId="4985D656">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80" w:type="pct"/>
            <w:noWrap w:val="0"/>
            <w:vAlign w:val="center"/>
          </w:tcPr>
          <w:p w14:paraId="78E1D5F1">
            <w:pPr>
              <w:widowControl/>
              <w:spacing w:line="460" w:lineRule="exact"/>
              <w:jc w:val="left"/>
              <w:rPr>
                <w:rFonts w:hint="eastAsia" w:ascii="仿宋" w:hAnsi="仿宋" w:eastAsia="仿宋" w:cs="仿宋"/>
                <w:sz w:val="28"/>
                <w:szCs w:val="28"/>
              </w:rPr>
            </w:pPr>
          </w:p>
        </w:tc>
      </w:tr>
      <w:tr w14:paraId="34A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pct"/>
            <w:noWrap w:val="0"/>
            <w:vAlign w:val="center"/>
          </w:tcPr>
          <w:p w14:paraId="5EB1F14D">
            <w:pPr>
              <w:jc w:val="left"/>
              <w:rPr>
                <w:rFonts w:hint="eastAsia" w:ascii="Times New Roman" w:hAnsi="Times New Roman" w:eastAsia="宋体" w:cs="Times New Roman"/>
                <w:b/>
                <w:color w:val="auto"/>
                <w:szCs w:val="22"/>
                <w:highlight w:val="none"/>
                <w:lang w:val="en-US" w:eastAsia="zh-CN"/>
              </w:rPr>
            </w:pPr>
            <w:r>
              <w:rPr>
                <w:rFonts w:hint="eastAsia" w:ascii="宋体" w:eastAsia="宋体"/>
                <w:color w:val="auto"/>
                <w:szCs w:val="21"/>
                <w:highlight w:val="none"/>
              </w:rPr>
              <w:t>2</w:t>
            </w:r>
            <w:r>
              <w:rPr>
                <w:rFonts w:hint="eastAsia" w:ascii="宋体" w:eastAsia="宋体"/>
                <w:color w:val="auto"/>
                <w:szCs w:val="21"/>
                <w:highlight w:val="none"/>
                <w:lang w:val="en-US" w:eastAsia="zh-CN"/>
              </w:rPr>
              <w:t>.业务费</w:t>
            </w:r>
          </w:p>
        </w:tc>
        <w:tc>
          <w:tcPr>
            <w:tcW w:w="1183" w:type="pct"/>
            <w:noWrap w:val="0"/>
            <w:vAlign w:val="center"/>
          </w:tcPr>
          <w:p w14:paraId="37AF82AB">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40" w:type="pct"/>
            <w:noWrap w:val="0"/>
            <w:vAlign w:val="center"/>
          </w:tcPr>
          <w:p w14:paraId="72B79D28">
            <w:pPr>
              <w:widowControl/>
              <w:spacing w:line="460" w:lineRule="exact"/>
              <w:jc w:val="left"/>
              <w:rPr>
                <w:rFonts w:hint="eastAsia" w:ascii="Times New Roman" w:hAnsi="Times New Roman" w:eastAsia="宋体" w:cs="Times New Roman"/>
                <w:b/>
                <w:color w:val="auto"/>
                <w:szCs w:val="22"/>
                <w:highlight w:val="none"/>
                <w:lang w:val="en-US" w:eastAsia="zh-CN"/>
              </w:rPr>
            </w:pPr>
          </w:p>
        </w:tc>
        <w:tc>
          <w:tcPr>
            <w:tcW w:w="1280" w:type="pct"/>
            <w:noWrap w:val="0"/>
            <w:vAlign w:val="center"/>
          </w:tcPr>
          <w:p w14:paraId="1C02B93E">
            <w:pPr>
              <w:widowControl/>
              <w:spacing w:line="460" w:lineRule="exact"/>
              <w:jc w:val="left"/>
              <w:rPr>
                <w:rFonts w:hint="eastAsia" w:ascii="仿宋" w:hAnsi="仿宋" w:eastAsia="仿宋" w:cs="仿宋"/>
                <w:sz w:val="28"/>
                <w:szCs w:val="28"/>
              </w:rPr>
            </w:pPr>
          </w:p>
        </w:tc>
      </w:tr>
    </w:tbl>
    <w:p w14:paraId="79B056D1">
      <w:pPr>
        <w:keepNext/>
        <w:keepLines/>
        <w:widowControl w:val="0"/>
        <w:numPr>
          <w:ilvl w:val="0"/>
          <w:numId w:val="0"/>
        </w:numPr>
        <w:bidi w:val="0"/>
        <w:spacing w:beforeLines="0" w:beforeAutospacing="0" w:afterLines="0" w:afterAutospacing="0" w:line="240" w:lineRule="auto"/>
        <w:ind w:firstLine="0" w:firstLineChars="0"/>
        <w:jc w:val="both"/>
        <w:outlineLvl w:val="1"/>
        <w:rPr>
          <w:rFonts w:hint="eastAsia" w:ascii="方正黑体_GBK" w:hAnsi="方正黑体_GBK" w:eastAsia="方正黑体_GBK" w:cs="方正黑体_GBK"/>
          <w:bCs/>
          <w:color w:val="auto"/>
          <w:kern w:val="2"/>
          <w:sz w:val="32"/>
          <w:szCs w:val="32"/>
          <w:lang w:val="en-US" w:eastAsia="zh-CN" w:bidi="ar-SA"/>
        </w:rPr>
      </w:pPr>
      <w:r>
        <w:rPr>
          <w:rFonts w:hint="eastAsia" w:ascii="方正黑体_GBK" w:hAnsi="方正黑体_GBK" w:eastAsia="方正黑体_GBK" w:cs="方正黑体_GBK"/>
          <w:bCs/>
          <w:color w:val="auto"/>
          <w:kern w:val="2"/>
          <w:sz w:val="32"/>
          <w:szCs w:val="32"/>
          <w:lang w:val="en-US" w:eastAsia="zh-CN" w:bidi="ar-SA"/>
        </w:rPr>
        <w:t>二、联合申报单位（如有）</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3165"/>
        <w:gridCol w:w="2733"/>
        <w:gridCol w:w="2295"/>
      </w:tblGrid>
      <w:tr w14:paraId="1736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vAlign w:val="center"/>
          </w:tcPr>
          <w:p w14:paraId="27B3EE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724" w:type="pct"/>
            <w:vAlign w:val="center"/>
          </w:tcPr>
          <w:p w14:paraId="70F3E9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单位名称</w:t>
            </w:r>
          </w:p>
        </w:tc>
        <w:tc>
          <w:tcPr>
            <w:tcW w:w="1489" w:type="pct"/>
            <w:vAlign w:val="center"/>
          </w:tcPr>
          <w:p w14:paraId="1A8869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统一社会信用代码</w:t>
            </w:r>
          </w:p>
        </w:tc>
        <w:tc>
          <w:tcPr>
            <w:tcW w:w="1250" w:type="pct"/>
            <w:vAlign w:val="center"/>
          </w:tcPr>
          <w:p w14:paraId="777A5A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所属省份</w:t>
            </w:r>
          </w:p>
        </w:tc>
      </w:tr>
      <w:tr w14:paraId="1857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tcPr>
          <w:p w14:paraId="0EDA0AC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724" w:type="pct"/>
          </w:tcPr>
          <w:p w14:paraId="740CAE2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489" w:type="pct"/>
          </w:tcPr>
          <w:p w14:paraId="4CD685A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250" w:type="pct"/>
          </w:tcPr>
          <w:p w14:paraId="3709C14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r>
      <w:tr w14:paraId="384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tcPr>
          <w:p w14:paraId="3803BB7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724" w:type="pct"/>
          </w:tcPr>
          <w:p w14:paraId="286E610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489" w:type="pct"/>
          </w:tcPr>
          <w:p w14:paraId="255715B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250" w:type="pct"/>
          </w:tcPr>
          <w:p w14:paraId="2D89CC8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r>
      <w:tr w14:paraId="398B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tcPr>
          <w:p w14:paraId="56A78D0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724" w:type="pct"/>
          </w:tcPr>
          <w:p w14:paraId="570AF83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489" w:type="pct"/>
          </w:tcPr>
          <w:p w14:paraId="4E225B5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250" w:type="pct"/>
          </w:tcPr>
          <w:p w14:paraId="4DB9834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r>
      <w:tr w14:paraId="6F97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tcPr>
          <w:p w14:paraId="7506CE8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724" w:type="pct"/>
          </w:tcPr>
          <w:p w14:paraId="124AC08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489" w:type="pct"/>
          </w:tcPr>
          <w:p w14:paraId="2DA3880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c>
          <w:tcPr>
            <w:tcW w:w="1250" w:type="pct"/>
          </w:tcPr>
          <w:p w14:paraId="748F225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heme="minorBidi"/>
                <w:sz w:val="32"/>
                <w:szCs w:val="32"/>
                <w:vertAlign w:val="baseline"/>
                <w:lang w:val="en-US" w:eastAsia="zh-CN"/>
              </w:rPr>
            </w:pPr>
          </w:p>
        </w:tc>
      </w:tr>
    </w:tbl>
    <w:p w14:paraId="712D88F9">
      <w:pPr>
        <w:numPr>
          <w:ilvl w:val="0"/>
          <w:numId w:val="0"/>
        </w:numPr>
        <w:ind w:left="0" w:leftChars="0" w:firstLine="0" w:firstLineChars="0"/>
        <w:rPr>
          <w:rFonts w:hint="eastAsia" w:ascii="方正黑体_GBK" w:hAnsi="方正黑体_GBK" w:eastAsia="方正黑体_GBK" w:cs="方正黑体_GBK"/>
          <w:b w:val="0"/>
          <w:bCs/>
          <w:color w:val="auto"/>
          <w:kern w:val="2"/>
          <w:sz w:val="32"/>
          <w:szCs w:val="32"/>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三、项目概述</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68"/>
      </w:tblGrid>
      <w:tr w14:paraId="3E65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F8DF2B4">
            <w:pPr>
              <w:widowControl/>
              <w:jc w:val="left"/>
              <w:rPr>
                <w:rFonts w:hint="eastAsia" w:ascii="Times New Roman" w:hAnsi="Times New Roman" w:eastAsia="宋体" w:cs="Times New Roman"/>
                <w:b w:val="0"/>
                <w:bCs/>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需求背景、国内外相关情况介绍</w:t>
            </w:r>
            <w:r>
              <w:rPr>
                <w:rFonts w:hint="eastAsia" w:ascii="Times New Roman" w:hAnsi="Times New Roman" w:eastAsia="宋体" w:cs="Times New Roman"/>
                <w:b w:val="0"/>
                <w:bCs/>
                <w:color w:val="auto"/>
                <w:szCs w:val="22"/>
                <w:highlight w:val="none"/>
                <w:lang w:val="en-US" w:eastAsia="zh-CN"/>
              </w:rPr>
              <w:t>（限1000字以内）</w:t>
            </w:r>
          </w:p>
          <w:p w14:paraId="44230C15">
            <w:pPr>
              <w:spacing w:line="440" w:lineRule="exact"/>
              <w:jc w:val="left"/>
              <w:rPr>
                <w:rFonts w:hint="eastAsia" w:ascii="仿宋" w:hAnsi="仿宋" w:eastAsia="仿宋" w:cs="仿宋"/>
                <w:sz w:val="28"/>
                <w:szCs w:val="28"/>
              </w:rPr>
            </w:pPr>
          </w:p>
          <w:p w14:paraId="1479CDB7">
            <w:pPr>
              <w:spacing w:line="440" w:lineRule="exact"/>
              <w:jc w:val="left"/>
              <w:rPr>
                <w:rFonts w:ascii="仿宋" w:hAnsi="仿宋" w:eastAsia="仿宋" w:cs="仿宋"/>
                <w:sz w:val="28"/>
                <w:szCs w:val="28"/>
              </w:rPr>
            </w:pPr>
          </w:p>
        </w:tc>
      </w:tr>
      <w:tr w14:paraId="335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90732AE">
            <w:pPr>
              <w:widowControl/>
              <w:jc w:val="left"/>
              <w:rPr>
                <w:rFonts w:hint="eastAsia" w:ascii="Times New Roman" w:hAnsi="Times New Roman" w:eastAsia="宋体" w:cs="Times New Roman"/>
                <w:b w:val="0"/>
                <w:bCs/>
                <w:color w:val="auto"/>
                <w:szCs w:val="22"/>
                <w:highlight w:val="none"/>
                <w:lang w:val="en-US" w:eastAsia="zh-CN"/>
              </w:rPr>
            </w:pPr>
            <w:r>
              <w:rPr>
                <w:rFonts w:hint="eastAsia" w:ascii="Times New Roman" w:hAnsi="Times New Roman" w:eastAsia="宋体" w:cs="Times New Roman"/>
                <w:b/>
                <w:color w:val="auto"/>
                <w:szCs w:val="22"/>
                <w:highlight w:val="none"/>
                <w:lang w:val="en-US" w:eastAsia="zh-CN"/>
              </w:rPr>
              <w:t>需求内容描述</w:t>
            </w:r>
            <w:r>
              <w:rPr>
                <w:rFonts w:hint="eastAsia" w:ascii="Times New Roman" w:hAnsi="Times New Roman" w:eastAsia="宋体" w:cs="Times New Roman"/>
                <w:b w:val="0"/>
                <w:bCs/>
                <w:color w:val="auto"/>
                <w:szCs w:val="22"/>
                <w:highlight w:val="none"/>
                <w:lang w:val="en-US" w:eastAsia="zh-CN"/>
              </w:rPr>
              <w:t>（具体需求或技术难点问题概述、技术解决的价值意义，限2000字以内）</w:t>
            </w:r>
          </w:p>
          <w:p w14:paraId="632288A9">
            <w:pPr>
              <w:spacing w:line="440" w:lineRule="exact"/>
              <w:rPr>
                <w:rFonts w:hint="eastAsia" w:ascii="仿宋" w:hAnsi="仿宋" w:eastAsia="仿宋" w:cs="仿宋"/>
                <w:sz w:val="28"/>
                <w:szCs w:val="28"/>
              </w:rPr>
            </w:pPr>
          </w:p>
          <w:p w14:paraId="1C4943E6">
            <w:pPr>
              <w:spacing w:line="440" w:lineRule="exact"/>
              <w:rPr>
                <w:rFonts w:ascii="仿宋" w:hAnsi="仿宋" w:eastAsia="仿宋" w:cs="仿宋"/>
                <w:sz w:val="28"/>
                <w:szCs w:val="28"/>
              </w:rPr>
            </w:pPr>
          </w:p>
        </w:tc>
      </w:tr>
      <w:tr w14:paraId="2BE6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FD02158">
            <w:pPr>
              <w:widowControl/>
              <w:jc w:val="left"/>
              <w:rPr>
                <w:rFonts w:ascii="仿宋" w:hAnsi="仿宋" w:eastAsia="仿宋" w:cs="仿宋"/>
                <w:sz w:val="28"/>
                <w:szCs w:val="28"/>
              </w:rPr>
            </w:pPr>
            <w:r>
              <w:rPr>
                <w:rFonts w:hint="eastAsia" w:ascii="Times New Roman" w:hAnsi="Times New Roman" w:eastAsia="宋体" w:cs="Times New Roman"/>
                <w:b/>
                <w:color w:val="auto"/>
                <w:szCs w:val="22"/>
                <w:highlight w:val="none"/>
                <w:lang w:val="en-US" w:eastAsia="zh-CN"/>
              </w:rPr>
              <w:t>考核指标</w:t>
            </w:r>
            <w:r>
              <w:rPr>
                <w:rFonts w:hint="eastAsia" w:ascii="Times New Roman" w:hAnsi="Times New Roman" w:eastAsia="宋体" w:cs="Times New Roman"/>
                <w:b w:val="0"/>
                <w:bCs/>
                <w:color w:val="auto"/>
                <w:szCs w:val="22"/>
                <w:highlight w:val="none"/>
                <w:lang w:val="en-US" w:eastAsia="zh-CN"/>
              </w:rPr>
              <w:t>（成果形式、关键绩效指标，包括但不限于提质、降本、增效以及“双招双引”等情况，限1000字以内）</w:t>
            </w:r>
          </w:p>
        </w:tc>
      </w:tr>
      <w:tr w14:paraId="3DD7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9087F7F">
            <w:pPr>
              <w:widowControl/>
              <w:jc w:val="left"/>
              <w:rPr>
                <w:rFonts w:ascii="仿宋" w:hAnsi="仿宋" w:eastAsia="仿宋" w:cs="仿宋"/>
                <w:bCs/>
                <w:sz w:val="28"/>
                <w:szCs w:val="28"/>
              </w:rPr>
            </w:pPr>
            <w:r>
              <w:rPr>
                <w:rFonts w:hint="eastAsia" w:ascii="Times New Roman" w:hAnsi="Times New Roman" w:eastAsia="宋体" w:cs="Times New Roman"/>
                <w:b/>
                <w:color w:val="auto"/>
                <w:szCs w:val="22"/>
                <w:highlight w:val="none"/>
                <w:lang w:val="en-US" w:eastAsia="zh-CN"/>
              </w:rPr>
              <w:t>现有基础情况</w:t>
            </w:r>
            <w:r>
              <w:rPr>
                <w:rFonts w:hint="eastAsia" w:ascii="Times New Roman" w:hAnsi="Times New Roman" w:eastAsia="宋体" w:cs="Times New Roman"/>
                <w:b w:val="0"/>
                <w:bCs/>
                <w:color w:val="auto"/>
                <w:szCs w:val="22"/>
                <w:highlight w:val="none"/>
                <w:lang w:val="en-US" w:eastAsia="zh-CN"/>
              </w:rPr>
              <w:t>（已经开展的工作、所处阶段、投入资金和人力、仪器设备、研发生产条件等，限1000字以内）</w:t>
            </w:r>
          </w:p>
          <w:p w14:paraId="796CB841">
            <w:pPr>
              <w:spacing w:line="440" w:lineRule="exact"/>
              <w:rPr>
                <w:rFonts w:ascii="仿宋" w:hAnsi="仿宋" w:eastAsia="仿宋" w:cs="仿宋"/>
                <w:bCs/>
                <w:sz w:val="28"/>
                <w:szCs w:val="28"/>
              </w:rPr>
            </w:pPr>
          </w:p>
          <w:p w14:paraId="4DB1C564">
            <w:pPr>
              <w:spacing w:line="440" w:lineRule="exact"/>
              <w:rPr>
                <w:rFonts w:ascii="仿宋" w:hAnsi="仿宋" w:eastAsia="仿宋" w:cs="仿宋"/>
                <w:bCs/>
                <w:sz w:val="28"/>
                <w:szCs w:val="28"/>
              </w:rPr>
            </w:pPr>
          </w:p>
        </w:tc>
      </w:tr>
      <w:tr w14:paraId="270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ADB4CE3">
            <w:pPr>
              <w:widowControl/>
              <w:jc w:val="left"/>
              <w:rPr>
                <w:rFonts w:ascii="Arial" w:hAnsi="Arial" w:eastAsia="宋体" w:cs="Times New Roman"/>
                <w:b/>
                <w:bCs/>
                <w:kern w:val="2"/>
                <w:sz w:val="21"/>
                <w:szCs w:val="28"/>
                <w:lang w:val="en-US" w:eastAsia="zh-CN" w:bidi="ar-SA"/>
              </w:rPr>
            </w:pPr>
            <w:r>
              <w:rPr>
                <w:rFonts w:hint="eastAsia" w:ascii="Times New Roman" w:hAnsi="Times New Roman" w:eastAsia="宋体" w:cs="Times New Roman"/>
                <w:b/>
                <w:color w:val="auto"/>
                <w:szCs w:val="22"/>
                <w:highlight w:val="none"/>
                <w:lang w:val="en-US" w:eastAsia="zh-CN"/>
              </w:rPr>
              <w:t>对揭榜方要求</w:t>
            </w:r>
            <w:r>
              <w:rPr>
                <w:rFonts w:hint="eastAsia" w:ascii="Times New Roman" w:hAnsi="Times New Roman" w:eastAsia="宋体" w:cs="Times New Roman"/>
                <w:b w:val="0"/>
                <w:bCs/>
                <w:color w:val="auto"/>
                <w:szCs w:val="22"/>
                <w:highlight w:val="none"/>
                <w:lang w:val="en-US" w:eastAsia="zh-CN"/>
              </w:rPr>
              <w:t>（希望与哪类企业、高校、科研院所等科研单位开展合作，以及对专家及团队所属领域和水平的要求，限1000字以内）</w:t>
            </w:r>
          </w:p>
          <w:p w14:paraId="40A929E2">
            <w:pPr>
              <w:spacing w:line="440" w:lineRule="exact"/>
              <w:ind w:firstLine="137" w:firstLineChars="49"/>
              <w:rPr>
                <w:rFonts w:ascii="仿宋" w:hAnsi="仿宋" w:eastAsia="仿宋" w:cs="仿宋"/>
                <w:bCs/>
                <w:sz w:val="28"/>
                <w:szCs w:val="28"/>
              </w:rPr>
            </w:pPr>
          </w:p>
          <w:p w14:paraId="19883089">
            <w:pPr>
              <w:spacing w:line="440" w:lineRule="exact"/>
              <w:ind w:firstLine="137" w:firstLineChars="49"/>
              <w:rPr>
                <w:rFonts w:ascii="仿宋" w:hAnsi="仿宋" w:eastAsia="仿宋" w:cs="仿宋"/>
                <w:bCs/>
                <w:sz w:val="28"/>
                <w:szCs w:val="28"/>
              </w:rPr>
            </w:pPr>
          </w:p>
          <w:p w14:paraId="2382EE33">
            <w:pPr>
              <w:spacing w:line="440" w:lineRule="exact"/>
              <w:rPr>
                <w:rFonts w:ascii="仿宋" w:hAnsi="仿宋" w:eastAsia="仿宋" w:cs="仿宋"/>
                <w:bCs/>
                <w:sz w:val="28"/>
                <w:szCs w:val="28"/>
              </w:rPr>
            </w:pPr>
          </w:p>
        </w:tc>
      </w:tr>
    </w:tbl>
    <w:p w14:paraId="01BE755E">
      <w:pPr>
        <w:numPr>
          <w:ilvl w:val="0"/>
          <w:numId w:val="0"/>
        </w:numPr>
        <w:ind w:left="0" w:leftChars="0" w:firstLine="0" w:firstLineChars="0"/>
        <w:rPr>
          <w:rFonts w:hint="eastAsia" w:ascii="方正黑体_GBK" w:hAnsi="方正黑体_GBK" w:eastAsia="方正黑体_GBK" w:cs="方正黑体_GBK"/>
          <w:b w:val="0"/>
          <w:bCs/>
          <w:color w:val="auto"/>
          <w:kern w:val="2"/>
          <w:sz w:val="32"/>
          <w:szCs w:val="32"/>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四、需提交的附件材料</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6701"/>
        <w:gridCol w:w="1444"/>
      </w:tblGrid>
      <w:tr w14:paraId="6EC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30EC9A23">
            <w:pPr>
              <w:jc w:val="center"/>
              <w:rPr>
                <w:rFonts w:ascii="宋体" w:hAnsi="宋体" w:eastAsia="宋体"/>
                <w:b/>
                <w:bCs/>
                <w:color w:val="auto"/>
                <w:szCs w:val="22"/>
                <w:highlight w:val="none"/>
              </w:rPr>
            </w:pPr>
            <w:r>
              <w:rPr>
                <w:rFonts w:hint="eastAsia" w:ascii="宋体" w:hAnsi="宋体" w:eastAsia="宋体"/>
                <w:b/>
                <w:bCs/>
                <w:color w:val="auto"/>
                <w:szCs w:val="22"/>
                <w:highlight w:val="none"/>
              </w:rPr>
              <w:t>序号</w:t>
            </w:r>
          </w:p>
        </w:tc>
        <w:tc>
          <w:tcPr>
            <w:tcW w:w="3652" w:type="pct"/>
            <w:noWrap w:val="0"/>
            <w:vAlign w:val="center"/>
          </w:tcPr>
          <w:p w14:paraId="69D34C92">
            <w:pPr>
              <w:spacing w:after="78" w:afterLines="25"/>
              <w:jc w:val="center"/>
              <w:outlineLvl w:val="0"/>
              <w:rPr>
                <w:rFonts w:ascii="宋体" w:hAnsi="宋体" w:eastAsia="宋体"/>
                <w:b/>
                <w:bCs/>
                <w:color w:val="auto"/>
                <w:szCs w:val="22"/>
                <w:highlight w:val="none"/>
              </w:rPr>
            </w:pPr>
            <w:r>
              <w:rPr>
                <w:rFonts w:hint="eastAsia" w:ascii="宋体" w:hAnsi="宋体" w:eastAsia="宋体"/>
                <w:b/>
                <w:bCs/>
                <w:color w:val="auto"/>
                <w:szCs w:val="22"/>
                <w:highlight w:val="none"/>
              </w:rPr>
              <w:t>材料名称</w:t>
            </w:r>
          </w:p>
        </w:tc>
        <w:tc>
          <w:tcPr>
            <w:tcW w:w="787" w:type="pct"/>
            <w:noWrap w:val="0"/>
            <w:vAlign w:val="center"/>
          </w:tcPr>
          <w:p w14:paraId="10D10373">
            <w:pPr>
              <w:jc w:val="center"/>
              <w:rPr>
                <w:rFonts w:ascii="宋体" w:hAnsi="宋体" w:eastAsia="宋体"/>
                <w:b/>
                <w:bCs/>
                <w:color w:val="auto"/>
                <w:szCs w:val="22"/>
                <w:highlight w:val="none"/>
              </w:rPr>
            </w:pPr>
            <w:r>
              <w:rPr>
                <w:rFonts w:hint="eastAsia" w:ascii="宋体" w:hAnsi="宋体" w:eastAsia="宋体"/>
                <w:b/>
                <w:bCs/>
                <w:color w:val="auto"/>
                <w:szCs w:val="22"/>
                <w:highlight w:val="none"/>
              </w:rPr>
              <w:t>是否</w:t>
            </w:r>
          </w:p>
          <w:p w14:paraId="47FB088B">
            <w:pPr>
              <w:jc w:val="center"/>
              <w:rPr>
                <w:rFonts w:ascii="宋体" w:hAnsi="宋体" w:eastAsia="宋体"/>
                <w:b/>
                <w:bCs/>
                <w:color w:val="auto"/>
                <w:szCs w:val="22"/>
                <w:highlight w:val="none"/>
              </w:rPr>
            </w:pPr>
            <w:r>
              <w:rPr>
                <w:rFonts w:hint="eastAsia" w:ascii="宋体" w:hAnsi="宋体" w:eastAsia="宋体"/>
                <w:b/>
                <w:bCs/>
                <w:color w:val="auto"/>
                <w:szCs w:val="22"/>
                <w:highlight w:val="none"/>
              </w:rPr>
              <w:t>必备材料</w:t>
            </w:r>
          </w:p>
        </w:tc>
      </w:tr>
      <w:tr w14:paraId="3D02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0D62BAD8">
            <w:pPr>
              <w:jc w:val="center"/>
              <w:rPr>
                <w:rFonts w:hint="eastAsia" w:ascii="宋体" w:hAnsi="宋体" w:eastAsia="宋体"/>
                <w:b/>
                <w:bCs/>
                <w:color w:val="auto"/>
                <w:kern w:val="2"/>
                <w:sz w:val="21"/>
                <w:szCs w:val="22"/>
                <w:highlight w:val="none"/>
                <w:lang w:val="en-US" w:eastAsia="zh-CN" w:bidi="ar-SA"/>
              </w:rPr>
            </w:pPr>
            <w:r>
              <w:rPr>
                <w:rFonts w:hint="eastAsia" w:ascii="宋体" w:hAnsi="宋体" w:eastAsia="宋体"/>
                <w:b/>
                <w:bCs/>
                <w:color w:val="auto"/>
                <w:szCs w:val="22"/>
                <w:highlight w:val="none"/>
              </w:rPr>
              <w:t>1</w:t>
            </w:r>
          </w:p>
        </w:tc>
        <w:tc>
          <w:tcPr>
            <w:tcW w:w="3652" w:type="pct"/>
            <w:noWrap w:val="0"/>
            <w:vAlign w:val="center"/>
          </w:tcPr>
          <w:p w14:paraId="2F1CFB16">
            <w:pPr>
              <w:spacing w:after="78" w:afterLines="25"/>
              <w:jc w:val="left"/>
              <w:outlineLvl w:val="0"/>
              <w:rPr>
                <w:rFonts w:hint="default" w:ascii="宋体" w:hAnsi="宋体" w:eastAsia="宋体"/>
                <w:b/>
                <w:bCs/>
                <w:color w:val="auto"/>
                <w:szCs w:val="22"/>
                <w:highlight w:val="none"/>
                <w:lang w:val="en-US" w:eastAsia="zh-CN"/>
              </w:rPr>
            </w:pPr>
            <w:r>
              <w:rPr>
                <w:rFonts w:hint="eastAsia" w:ascii="宋体" w:hAnsi="宋体" w:eastAsia="宋体"/>
                <w:color w:val="auto"/>
                <w:szCs w:val="22"/>
                <w:highlight w:val="none"/>
                <w:lang w:val="en-US" w:eastAsia="zh-CN"/>
              </w:rPr>
              <w:t>承诺书</w:t>
            </w:r>
          </w:p>
        </w:tc>
        <w:tc>
          <w:tcPr>
            <w:tcW w:w="787" w:type="pct"/>
            <w:noWrap w:val="0"/>
            <w:vAlign w:val="center"/>
          </w:tcPr>
          <w:p w14:paraId="379F30FC">
            <w:pPr>
              <w:jc w:val="center"/>
              <w:rPr>
                <w:rFonts w:hint="eastAsia" w:ascii="宋体" w:hAnsi="宋体" w:eastAsia="宋体"/>
                <w:b/>
                <w:bCs/>
                <w:color w:val="auto"/>
                <w:szCs w:val="22"/>
                <w:highlight w:val="none"/>
              </w:rPr>
            </w:pPr>
            <w:r>
              <w:rPr>
                <w:rFonts w:hint="eastAsia" w:ascii="宋体" w:hAnsi="宋体" w:eastAsia="宋体"/>
                <w:color w:val="auto"/>
                <w:szCs w:val="22"/>
                <w:highlight w:val="none"/>
              </w:rPr>
              <w:t>是</w:t>
            </w:r>
          </w:p>
        </w:tc>
      </w:tr>
      <w:tr w14:paraId="5C4B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53353A1D">
            <w:pPr>
              <w:jc w:val="center"/>
              <w:rPr>
                <w:rFonts w:hint="eastAsia" w:ascii="宋体" w:hAnsi="宋体" w:eastAsia="宋体"/>
                <w:b/>
                <w:bCs/>
                <w:color w:val="auto"/>
                <w:kern w:val="2"/>
                <w:sz w:val="21"/>
                <w:szCs w:val="22"/>
                <w:highlight w:val="none"/>
                <w:lang w:val="en-US" w:eastAsia="zh-CN" w:bidi="ar-SA"/>
              </w:rPr>
            </w:pPr>
            <w:r>
              <w:rPr>
                <w:rFonts w:hint="eastAsia" w:ascii="宋体" w:hAnsi="宋体" w:eastAsia="宋体"/>
                <w:b/>
                <w:bCs/>
                <w:color w:val="auto"/>
                <w:szCs w:val="22"/>
                <w:highlight w:val="none"/>
                <w:lang w:val="en-US" w:eastAsia="zh-CN"/>
              </w:rPr>
              <w:t>2</w:t>
            </w:r>
          </w:p>
        </w:tc>
        <w:tc>
          <w:tcPr>
            <w:tcW w:w="3652" w:type="pct"/>
            <w:noWrap w:val="0"/>
            <w:vAlign w:val="center"/>
          </w:tcPr>
          <w:p w14:paraId="427ECD3C">
            <w:pPr>
              <w:spacing w:after="78" w:afterLines="25"/>
              <w:jc w:val="left"/>
              <w:outlineLvl w:val="0"/>
              <w:rPr>
                <w:rFonts w:ascii="宋体" w:hAnsi="宋体" w:eastAsia="宋体"/>
                <w:color w:val="auto"/>
                <w:szCs w:val="22"/>
                <w:highlight w:val="none"/>
              </w:rPr>
            </w:pPr>
            <w:r>
              <w:rPr>
                <w:rFonts w:hint="eastAsia" w:ascii="宋体" w:hAnsi="宋体" w:eastAsia="宋体" w:cs="Times New Roman"/>
                <w:color w:val="auto"/>
                <w:szCs w:val="22"/>
                <w:highlight w:val="none"/>
                <w:lang w:val="en-US" w:eastAsia="zh-CN"/>
              </w:rPr>
              <w:t>单位营业执照</w:t>
            </w:r>
          </w:p>
        </w:tc>
        <w:tc>
          <w:tcPr>
            <w:tcW w:w="787" w:type="pct"/>
            <w:noWrap w:val="0"/>
            <w:vAlign w:val="center"/>
          </w:tcPr>
          <w:p w14:paraId="007DBDD7">
            <w:pPr>
              <w:jc w:val="center"/>
              <w:rPr>
                <w:rFonts w:ascii="宋体" w:hAnsi="宋体" w:eastAsia="宋体"/>
                <w:color w:val="auto"/>
                <w:szCs w:val="22"/>
                <w:highlight w:val="none"/>
              </w:rPr>
            </w:pPr>
            <w:r>
              <w:rPr>
                <w:rFonts w:hint="eastAsia" w:ascii="宋体" w:hAnsi="宋体" w:eastAsia="宋体"/>
                <w:color w:val="auto"/>
                <w:szCs w:val="22"/>
                <w:highlight w:val="none"/>
              </w:rPr>
              <w:t>是</w:t>
            </w:r>
          </w:p>
        </w:tc>
      </w:tr>
      <w:tr w14:paraId="63ED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382A1974">
            <w:pPr>
              <w:jc w:val="center"/>
              <w:rPr>
                <w:rFonts w:hint="eastAsia" w:ascii="宋体" w:hAnsi="宋体" w:eastAsia="宋体"/>
                <w:b/>
                <w:bCs/>
                <w:color w:val="auto"/>
                <w:kern w:val="2"/>
                <w:sz w:val="21"/>
                <w:szCs w:val="22"/>
                <w:highlight w:val="none"/>
                <w:lang w:val="en-US" w:eastAsia="zh-CN" w:bidi="ar-SA"/>
              </w:rPr>
            </w:pPr>
            <w:r>
              <w:rPr>
                <w:rFonts w:hint="eastAsia" w:ascii="宋体" w:hAnsi="宋体" w:eastAsia="宋体"/>
                <w:b/>
                <w:bCs/>
                <w:color w:val="auto"/>
                <w:szCs w:val="22"/>
                <w:highlight w:val="none"/>
                <w:lang w:val="en-US" w:eastAsia="zh-CN"/>
              </w:rPr>
              <w:t>3</w:t>
            </w:r>
          </w:p>
        </w:tc>
        <w:tc>
          <w:tcPr>
            <w:tcW w:w="3652" w:type="pct"/>
            <w:noWrap w:val="0"/>
            <w:vAlign w:val="center"/>
          </w:tcPr>
          <w:p w14:paraId="0DE291B5">
            <w:pPr>
              <w:spacing w:after="78" w:afterLines="25"/>
              <w:jc w:val="left"/>
              <w:outlineLvl w:val="0"/>
              <w:rPr>
                <w:rFonts w:ascii="宋体" w:hAnsi="宋体" w:eastAsia="宋体"/>
                <w:color w:val="auto"/>
                <w:szCs w:val="22"/>
                <w:highlight w:val="none"/>
              </w:rPr>
            </w:pPr>
            <w:r>
              <w:rPr>
                <w:rFonts w:hint="eastAsia" w:ascii="宋体" w:hAnsi="宋体" w:eastAsia="宋体"/>
                <w:color w:val="auto"/>
                <w:szCs w:val="22"/>
                <w:lang w:val="en-US" w:eastAsia="zh-CN"/>
              </w:rPr>
              <w:t>项目主持人资质证明（含年龄、工作单位），超龄的须出具能完成项目实施的承诺函（如聘用、延迟退休等），非项目牵头单位职工的需提供正式聘用合同，</w:t>
            </w:r>
            <w:r>
              <w:rPr>
                <w:rFonts w:hint="eastAsia" w:eastAsia="宋体"/>
                <w:color w:val="auto"/>
                <w:szCs w:val="22"/>
                <w:lang w:val="en-US" w:eastAsia="zh-CN"/>
              </w:rPr>
              <w:t>聘用时间须覆盖项目实施周期</w:t>
            </w:r>
            <w:r>
              <w:rPr>
                <w:rFonts w:hint="eastAsia"/>
                <w:color w:val="auto"/>
                <w:szCs w:val="22"/>
                <w:lang w:val="en-US" w:eastAsia="zh-CN"/>
              </w:rPr>
              <w:t>。</w:t>
            </w:r>
          </w:p>
        </w:tc>
        <w:tc>
          <w:tcPr>
            <w:tcW w:w="787" w:type="pct"/>
            <w:noWrap w:val="0"/>
            <w:vAlign w:val="center"/>
          </w:tcPr>
          <w:p w14:paraId="2E2620AB">
            <w:pPr>
              <w:jc w:val="center"/>
              <w:rPr>
                <w:rFonts w:ascii="宋体" w:hAnsi="宋体" w:eastAsia="宋体"/>
                <w:color w:val="auto"/>
                <w:szCs w:val="22"/>
                <w:highlight w:val="none"/>
              </w:rPr>
            </w:pPr>
            <w:r>
              <w:rPr>
                <w:rFonts w:hint="eastAsia" w:ascii="宋体" w:hAnsi="宋体" w:eastAsia="宋体"/>
                <w:color w:val="auto"/>
                <w:szCs w:val="22"/>
                <w:highlight w:val="none"/>
              </w:rPr>
              <w:t>是</w:t>
            </w:r>
          </w:p>
        </w:tc>
      </w:tr>
      <w:tr w14:paraId="6035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7D1045E6">
            <w:pPr>
              <w:jc w:val="center"/>
              <w:rPr>
                <w:rFonts w:hint="default" w:ascii="宋体" w:hAnsi="宋体" w:eastAsia="宋体"/>
                <w:b/>
                <w:bCs/>
                <w:color w:val="auto"/>
                <w:szCs w:val="22"/>
                <w:highlight w:val="none"/>
                <w:lang w:val="en-US" w:eastAsia="zh-CN"/>
              </w:rPr>
            </w:pPr>
            <w:r>
              <w:rPr>
                <w:rFonts w:hint="eastAsia" w:ascii="宋体" w:hAnsi="宋体" w:eastAsia="宋体"/>
                <w:b/>
                <w:bCs/>
                <w:color w:val="auto"/>
                <w:szCs w:val="22"/>
                <w:highlight w:val="none"/>
                <w:lang w:val="en-US" w:eastAsia="zh-CN"/>
              </w:rPr>
              <w:t>4</w:t>
            </w:r>
          </w:p>
        </w:tc>
        <w:tc>
          <w:tcPr>
            <w:tcW w:w="3652" w:type="pct"/>
            <w:noWrap w:val="0"/>
            <w:vAlign w:val="center"/>
          </w:tcPr>
          <w:p w14:paraId="04037B95">
            <w:pPr>
              <w:spacing w:after="78" w:afterLines="25"/>
              <w:jc w:val="left"/>
              <w:outlineLvl w:val="0"/>
              <w:rPr>
                <w:rFonts w:hint="default" w:ascii="宋体" w:hAnsi="宋体" w:eastAsia="宋体"/>
                <w:color w:val="auto"/>
                <w:szCs w:val="22"/>
                <w:lang w:val="en-US" w:eastAsia="zh-CN"/>
              </w:rPr>
            </w:pPr>
            <w:r>
              <w:rPr>
                <w:rFonts w:hint="eastAsia" w:ascii="宋体" w:hAnsi="宋体" w:eastAsia="宋体"/>
                <w:color w:val="auto"/>
                <w:szCs w:val="22"/>
                <w:lang w:val="en-US" w:eastAsia="zh-CN"/>
              </w:rPr>
              <w:t>项目发榜金额详细测算说明</w:t>
            </w:r>
          </w:p>
        </w:tc>
        <w:tc>
          <w:tcPr>
            <w:tcW w:w="787" w:type="pct"/>
            <w:noWrap w:val="0"/>
            <w:vAlign w:val="center"/>
          </w:tcPr>
          <w:p w14:paraId="5001FBA9">
            <w:pPr>
              <w:jc w:val="center"/>
              <w:rPr>
                <w:rFonts w:hint="eastAsia" w:ascii="宋体" w:hAnsi="宋体" w:eastAsia="宋体"/>
                <w:color w:val="auto"/>
                <w:szCs w:val="22"/>
                <w:highlight w:val="none"/>
                <w:lang w:eastAsia="zh-CN"/>
              </w:rPr>
            </w:pPr>
            <w:r>
              <w:rPr>
                <w:rFonts w:hint="eastAsia" w:ascii="宋体" w:hAnsi="宋体" w:eastAsia="宋体"/>
                <w:color w:val="auto"/>
                <w:szCs w:val="22"/>
                <w:highlight w:val="none"/>
                <w:lang w:eastAsia="zh-CN"/>
              </w:rPr>
              <w:t>是</w:t>
            </w:r>
          </w:p>
        </w:tc>
      </w:tr>
      <w:tr w14:paraId="2DCC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76591020">
            <w:pPr>
              <w:jc w:val="center"/>
              <w:rPr>
                <w:rFonts w:hint="eastAsia" w:ascii="宋体" w:hAnsi="宋体" w:eastAsia="宋体"/>
                <w:b/>
                <w:bCs/>
                <w:color w:val="auto"/>
                <w:kern w:val="2"/>
                <w:sz w:val="21"/>
                <w:szCs w:val="22"/>
                <w:highlight w:val="none"/>
                <w:lang w:val="en-US" w:eastAsia="zh-CN" w:bidi="ar-SA"/>
              </w:rPr>
            </w:pPr>
            <w:r>
              <w:rPr>
                <w:rFonts w:hint="eastAsia" w:ascii="宋体" w:hAnsi="宋体" w:eastAsia="宋体"/>
                <w:b/>
                <w:bCs/>
                <w:color w:val="auto"/>
                <w:szCs w:val="22"/>
                <w:highlight w:val="none"/>
                <w:lang w:val="en-US" w:eastAsia="zh-CN"/>
              </w:rPr>
              <w:t>5</w:t>
            </w:r>
          </w:p>
        </w:tc>
        <w:tc>
          <w:tcPr>
            <w:tcW w:w="3652" w:type="pct"/>
            <w:noWrap w:val="0"/>
            <w:vAlign w:val="center"/>
          </w:tcPr>
          <w:p w14:paraId="7F7E1CDD">
            <w:pPr>
              <w:spacing w:after="78" w:afterLines="25"/>
              <w:jc w:val="left"/>
              <w:outlineLvl w:val="0"/>
              <w:rPr>
                <w:rFonts w:hint="eastAsia" w:ascii="宋体" w:hAnsi="宋体" w:eastAsia="宋体"/>
                <w:color w:val="auto"/>
                <w:szCs w:val="22"/>
                <w:highlight w:val="none"/>
              </w:rPr>
            </w:pPr>
            <w:r>
              <w:rPr>
                <w:rFonts w:hint="eastAsia" w:ascii="宋体" w:hAnsi="宋体" w:eastAsia="宋体" w:cs="Times New Roman"/>
                <w:color w:val="auto"/>
                <w:szCs w:val="22"/>
                <w:highlight w:val="none"/>
              </w:rPr>
              <w:t>近3个会计年度的财务审计报告</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含资产负债表、利润及利润分配表、现金流量表</w:t>
            </w:r>
            <w:r>
              <w:rPr>
                <w:rFonts w:hint="eastAsia" w:ascii="宋体" w:hAnsi="宋体" w:eastAsia="宋体" w:cs="Times New Roman"/>
                <w:color w:val="auto"/>
                <w:szCs w:val="22"/>
                <w:highlight w:val="none"/>
                <w:lang w:eastAsia="zh-CN"/>
              </w:rPr>
              <w:t>）和</w:t>
            </w:r>
            <w:r>
              <w:rPr>
                <w:rFonts w:hint="eastAsia" w:ascii="宋体" w:hAnsi="宋体" w:eastAsia="宋体" w:cs="Times New Roman"/>
                <w:color w:val="auto"/>
                <w:sz w:val="21"/>
                <w:szCs w:val="24"/>
                <w:highlight w:val="none"/>
              </w:rPr>
              <w:fldChar w:fldCharType="begin"/>
            </w:r>
            <w:r>
              <w:rPr>
                <w:rFonts w:hint="eastAsia" w:ascii="宋体" w:hAnsi="宋体" w:eastAsia="宋体" w:cs="Times New Roman"/>
                <w:color w:val="auto"/>
                <w:sz w:val="21"/>
                <w:szCs w:val="24"/>
                <w:highlight w:val="none"/>
              </w:rPr>
              <w:instrText xml:space="preserve"> HYPERLINK "https://www.baidu.com/link?url=TqR49ofM2honkmpYZq8sG6Las1Ix6FWel-OBzhI1Wu4zveqZrEKSxGKjZwB0pAsUMkiF3pq8OQfm-DMluxS5rAbhfJ1ap_BXI2IGFfXv8mJueNjFn-MLDaE4iU_x7KER3w6GhpqtU7Fk4lOeQlgmaOjouffbgU067IaGZTTBdY1AfWEzw-VKAgWwLwyr6NemU3kXXo290qrcuafWLGS6TqOKeXGqAg8KxC1YLIzFolyoJs3S_ud1O5A5M-9vOIDxq8DBsHHX2ZEzB9O1CsuiCq&amp;wd=&amp;eqid=ce01d6ac0005b69e000000056658814f" \t "https://www.baidu.com/_blank" </w:instrText>
            </w:r>
            <w:r>
              <w:rPr>
                <w:rFonts w:hint="eastAsia" w:ascii="宋体" w:hAnsi="宋体" w:eastAsia="宋体" w:cs="Times New Roman"/>
                <w:color w:val="auto"/>
                <w:sz w:val="21"/>
                <w:szCs w:val="24"/>
                <w:highlight w:val="none"/>
              </w:rPr>
              <w:fldChar w:fldCharType="separate"/>
            </w:r>
            <w:r>
              <w:rPr>
                <w:rFonts w:hint="eastAsia" w:ascii="宋体" w:hAnsi="宋体" w:eastAsia="宋体" w:cs="Times New Roman"/>
                <w:color w:val="auto"/>
                <w:sz w:val="21"/>
                <w:szCs w:val="24"/>
                <w:highlight w:val="none"/>
              </w:rPr>
              <w:t>企业所得税年度纳税申报表</w:t>
            </w:r>
            <w:r>
              <w:rPr>
                <w:rFonts w:hint="eastAsia" w:ascii="宋体" w:hAnsi="宋体" w:eastAsia="宋体" w:cs="Times New Roman"/>
                <w:color w:val="auto"/>
                <w:sz w:val="21"/>
                <w:szCs w:val="24"/>
                <w:highlight w:val="none"/>
              </w:rPr>
              <w:fldChar w:fldCharType="end"/>
            </w:r>
            <w:r>
              <w:rPr>
                <w:rFonts w:hint="eastAsia" w:ascii="宋体" w:hAnsi="宋体" w:eastAsia="宋体" w:cs="Times New Roman"/>
                <w:color w:val="auto"/>
                <w:szCs w:val="22"/>
                <w:highlight w:val="none"/>
              </w:rPr>
              <w:t>等证明材料，单位成立实际年限不足3年的按实际经营年限</w:t>
            </w:r>
            <w:r>
              <w:rPr>
                <w:rFonts w:hint="eastAsia" w:ascii="宋体" w:hAnsi="宋体" w:eastAsia="宋体" w:cs="Times New Roman"/>
                <w:color w:val="auto"/>
                <w:szCs w:val="22"/>
                <w:highlight w:val="none"/>
                <w:lang w:eastAsia="zh-CN"/>
              </w:rPr>
              <w:t>提供。</w:t>
            </w:r>
          </w:p>
        </w:tc>
        <w:tc>
          <w:tcPr>
            <w:tcW w:w="787" w:type="pct"/>
            <w:noWrap w:val="0"/>
            <w:vAlign w:val="center"/>
          </w:tcPr>
          <w:p w14:paraId="2FD586E5">
            <w:pPr>
              <w:jc w:val="center"/>
              <w:rPr>
                <w:rFonts w:hint="default"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条件判断</w:t>
            </w:r>
          </w:p>
        </w:tc>
      </w:tr>
      <w:tr w14:paraId="255A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01CC46A0">
            <w:pPr>
              <w:jc w:val="center"/>
              <w:rPr>
                <w:rFonts w:hint="eastAsia" w:ascii="宋体" w:hAnsi="宋体" w:eastAsia="宋体"/>
                <w:b/>
                <w:bCs/>
                <w:color w:val="auto"/>
                <w:szCs w:val="22"/>
                <w:highlight w:val="none"/>
                <w:lang w:val="en-US" w:eastAsia="zh-CN"/>
              </w:rPr>
            </w:pPr>
            <w:r>
              <w:rPr>
                <w:rFonts w:hint="eastAsia" w:ascii="宋体" w:hAnsi="宋体" w:eastAsia="宋体"/>
                <w:b/>
                <w:bCs/>
                <w:color w:val="auto"/>
                <w:szCs w:val="22"/>
                <w:highlight w:val="none"/>
                <w:lang w:val="en-US" w:eastAsia="zh-CN"/>
              </w:rPr>
              <w:t>6</w:t>
            </w:r>
          </w:p>
        </w:tc>
        <w:tc>
          <w:tcPr>
            <w:tcW w:w="3652" w:type="pct"/>
            <w:noWrap w:val="0"/>
            <w:vAlign w:val="center"/>
          </w:tcPr>
          <w:p w14:paraId="66912DBF">
            <w:pPr>
              <w:spacing w:after="78" w:afterLines="25"/>
              <w:jc w:val="left"/>
              <w:outlineLvl w:val="0"/>
              <w:rPr>
                <w:rFonts w:hint="eastAsia" w:ascii="宋体" w:hAnsi="宋体" w:eastAsia="宋体"/>
                <w:color w:val="auto"/>
                <w:szCs w:val="22"/>
                <w:highlight w:val="none"/>
                <w:lang w:val="en-US" w:eastAsia="zh-CN"/>
              </w:rPr>
            </w:pPr>
            <w:r>
              <w:rPr>
                <w:rFonts w:hint="eastAsia" w:ascii="宋体" w:hAnsi="宋体" w:eastAsia="宋体" w:cs="Times New Roman"/>
                <w:color w:val="auto"/>
                <w:szCs w:val="22"/>
                <w:highlight w:val="none"/>
                <w:lang w:val="en-US" w:eastAsia="zh-CN"/>
              </w:rPr>
              <w:t>202</w:t>
            </w:r>
            <w:r>
              <w:rPr>
                <w:rFonts w:hint="eastAsia" w:ascii="宋体" w:hAnsi="宋体" w:cs="Times New Roman"/>
                <w:color w:val="auto"/>
                <w:szCs w:val="22"/>
                <w:highlight w:val="none"/>
                <w:lang w:val="en-US" w:eastAsia="zh-CN"/>
              </w:rPr>
              <w:t>5</w:t>
            </w:r>
            <w:r>
              <w:rPr>
                <w:rFonts w:hint="eastAsia" w:ascii="宋体" w:hAnsi="宋体" w:eastAsia="宋体" w:cs="Times New Roman"/>
                <w:color w:val="auto"/>
                <w:szCs w:val="22"/>
                <w:highlight w:val="none"/>
                <w:lang w:val="en-US" w:eastAsia="zh-CN"/>
              </w:rPr>
              <w:t>年社保缴纳情况证明（含</w:t>
            </w:r>
            <w:r>
              <w:rPr>
                <w:rFonts w:hint="eastAsia" w:ascii="宋体" w:hAnsi="宋体" w:eastAsia="宋体" w:cs="Times New Roman"/>
                <w:color w:val="auto"/>
                <w:sz w:val="21"/>
                <w:szCs w:val="22"/>
                <w:highlight w:val="none"/>
                <w:lang w:val="en-US" w:eastAsia="zh-CN"/>
              </w:rPr>
              <w:t>单位人员社保缴纳名单</w:t>
            </w:r>
            <w:r>
              <w:rPr>
                <w:rFonts w:hint="eastAsia" w:ascii="宋体" w:hAnsi="宋体" w:eastAsia="宋体" w:cs="Times New Roman"/>
                <w:color w:val="auto"/>
                <w:szCs w:val="22"/>
                <w:highlight w:val="none"/>
                <w:lang w:val="en-US" w:eastAsia="zh-CN"/>
              </w:rPr>
              <w:t>）。社保为零的企业申报项目，应提供相关说明材料及社保部门出具的证明</w:t>
            </w:r>
            <w:r>
              <w:rPr>
                <w:rFonts w:hint="eastAsia" w:ascii="宋体" w:hAnsi="宋体" w:cs="Times New Roman"/>
                <w:color w:val="auto"/>
                <w:szCs w:val="22"/>
                <w:highlight w:val="none"/>
                <w:lang w:val="en-US" w:eastAsia="zh-CN"/>
              </w:rPr>
              <w:t>。</w:t>
            </w:r>
          </w:p>
        </w:tc>
        <w:tc>
          <w:tcPr>
            <w:tcW w:w="787" w:type="pct"/>
            <w:noWrap w:val="0"/>
            <w:vAlign w:val="center"/>
          </w:tcPr>
          <w:p w14:paraId="529EB235">
            <w:pPr>
              <w:jc w:val="center"/>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条件判断</w:t>
            </w:r>
          </w:p>
        </w:tc>
      </w:tr>
      <w:tr w14:paraId="4BF4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4D354AC5">
            <w:pPr>
              <w:jc w:val="center"/>
              <w:rPr>
                <w:rFonts w:hint="default" w:ascii="宋体" w:hAnsi="宋体" w:eastAsia="宋体"/>
                <w:b/>
                <w:bCs/>
                <w:color w:val="auto"/>
                <w:szCs w:val="22"/>
                <w:highlight w:val="none"/>
                <w:lang w:val="en-US" w:eastAsia="zh-CN"/>
              </w:rPr>
            </w:pPr>
            <w:r>
              <w:rPr>
                <w:rFonts w:hint="eastAsia" w:ascii="宋体" w:hAnsi="宋体" w:eastAsia="宋体"/>
                <w:b/>
                <w:bCs/>
                <w:color w:val="auto"/>
                <w:szCs w:val="22"/>
                <w:highlight w:val="none"/>
                <w:lang w:val="en-US" w:eastAsia="zh-CN"/>
              </w:rPr>
              <w:t>7</w:t>
            </w:r>
          </w:p>
        </w:tc>
        <w:tc>
          <w:tcPr>
            <w:tcW w:w="3652" w:type="pct"/>
            <w:noWrap w:val="0"/>
            <w:vAlign w:val="center"/>
          </w:tcPr>
          <w:p w14:paraId="3F917277">
            <w:pPr>
              <w:spacing w:after="78" w:afterLines="25"/>
              <w:jc w:val="left"/>
              <w:outlineLvl w:val="0"/>
              <w:rPr>
                <w:rFonts w:hint="eastAsia" w:ascii="宋体" w:hAnsi="宋体" w:eastAsia="宋体"/>
                <w:color w:val="auto"/>
                <w:szCs w:val="22"/>
                <w:highlight w:val="none"/>
                <w:lang w:val="en-US" w:eastAsia="zh-CN"/>
              </w:rPr>
            </w:pPr>
            <w:r>
              <w:rPr>
                <w:rFonts w:hint="eastAsia" w:ascii="宋体" w:hAnsi="宋体" w:eastAsia="宋体" w:cs="Times New Roman"/>
                <w:color w:val="000000"/>
                <w:szCs w:val="22"/>
                <w:lang w:val="en-US" w:eastAsia="zh-CN"/>
              </w:rPr>
              <w:t>上两年度的企业所得税纳税证明（需有税务部门印章）。上两年度所得税为零的企业申报项目，应提供相关说明材料及企业纳税所在地税务部门出具的证明</w:t>
            </w:r>
            <w:r>
              <w:rPr>
                <w:rFonts w:hint="eastAsia" w:ascii="宋体" w:hAnsi="宋体" w:cs="Times New Roman"/>
                <w:color w:val="000000"/>
                <w:szCs w:val="22"/>
                <w:lang w:val="en-US" w:eastAsia="zh-CN"/>
              </w:rPr>
              <w:t>。</w:t>
            </w:r>
          </w:p>
        </w:tc>
        <w:tc>
          <w:tcPr>
            <w:tcW w:w="787" w:type="pct"/>
            <w:noWrap w:val="0"/>
            <w:vAlign w:val="center"/>
          </w:tcPr>
          <w:p w14:paraId="64AFD7D5">
            <w:pPr>
              <w:jc w:val="center"/>
              <w:rPr>
                <w:rFonts w:hint="default"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条件判断</w:t>
            </w:r>
          </w:p>
        </w:tc>
      </w:tr>
      <w:tr w14:paraId="1671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noWrap w:val="0"/>
            <w:vAlign w:val="center"/>
          </w:tcPr>
          <w:p w14:paraId="5AAFDAE3">
            <w:pPr>
              <w:jc w:val="center"/>
              <w:rPr>
                <w:rFonts w:hint="default" w:ascii="宋体" w:hAnsi="宋体" w:eastAsia="宋体"/>
                <w:b/>
                <w:bCs/>
                <w:color w:val="auto"/>
                <w:szCs w:val="22"/>
                <w:highlight w:val="none"/>
                <w:lang w:val="en-US" w:eastAsia="zh-CN"/>
              </w:rPr>
            </w:pPr>
            <w:r>
              <w:rPr>
                <w:rFonts w:hint="eastAsia" w:ascii="宋体" w:hAnsi="宋体" w:eastAsia="宋体"/>
                <w:b/>
                <w:bCs/>
                <w:color w:val="auto"/>
                <w:szCs w:val="22"/>
                <w:highlight w:val="none"/>
                <w:lang w:val="en-US" w:eastAsia="zh-CN"/>
              </w:rPr>
              <w:t>8</w:t>
            </w:r>
          </w:p>
        </w:tc>
        <w:tc>
          <w:tcPr>
            <w:tcW w:w="3652" w:type="pct"/>
            <w:noWrap w:val="0"/>
            <w:vAlign w:val="center"/>
          </w:tcPr>
          <w:p w14:paraId="78FEB2FE">
            <w:pPr>
              <w:spacing w:after="78" w:afterLines="25"/>
              <w:jc w:val="left"/>
              <w:outlineLvl w:val="0"/>
              <w:rPr>
                <w:rFonts w:hint="eastAsia" w:ascii="宋体" w:hAnsi="宋体" w:eastAsia="宋体"/>
                <w:color w:val="auto"/>
                <w:szCs w:val="22"/>
                <w:highlight w:val="none"/>
                <w:lang w:val="en-US" w:eastAsia="zh-CN"/>
              </w:rPr>
            </w:pPr>
            <w:r>
              <w:rPr>
                <w:rFonts w:hint="eastAsia" w:ascii="宋体" w:hAnsi="宋体" w:eastAsia="宋体"/>
                <w:color w:val="000000"/>
                <w:szCs w:val="22"/>
              </w:rPr>
              <w:t>其他相关材料</w:t>
            </w:r>
          </w:p>
        </w:tc>
        <w:tc>
          <w:tcPr>
            <w:tcW w:w="787" w:type="pct"/>
            <w:noWrap w:val="0"/>
            <w:vAlign w:val="center"/>
          </w:tcPr>
          <w:p w14:paraId="1935A273">
            <w:pPr>
              <w:jc w:val="center"/>
              <w:rPr>
                <w:rFonts w:hint="eastAsia" w:ascii="宋体" w:hAnsi="宋体" w:eastAsia="宋体"/>
                <w:color w:val="auto"/>
                <w:szCs w:val="22"/>
                <w:highlight w:val="none"/>
                <w:lang w:val="en-US" w:eastAsia="zh-CN"/>
              </w:rPr>
            </w:pPr>
            <w:r>
              <w:rPr>
                <w:rFonts w:hint="eastAsia" w:ascii="宋体" w:hAnsi="宋体" w:eastAsia="宋体"/>
                <w:color w:val="000000"/>
                <w:szCs w:val="22"/>
              </w:rPr>
              <w:t>否</w:t>
            </w:r>
          </w:p>
        </w:tc>
      </w:tr>
    </w:tbl>
    <w:p w14:paraId="50732884">
      <w:pPr>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rPr>
        <w:t>备注：</w:t>
      </w:r>
      <w:r>
        <w:rPr>
          <w:rFonts w:hint="eastAsia" w:ascii="宋体" w:hAnsi="宋体" w:eastAsia="宋体"/>
          <w:color w:val="auto"/>
          <w:szCs w:val="22"/>
          <w:highlight w:val="none"/>
          <w:lang w:val="en-US" w:eastAsia="zh-CN"/>
        </w:rPr>
        <w:t>5、6、7项企业必须提供，非企业选择性提供。</w:t>
      </w:r>
    </w:p>
    <w:p w14:paraId="695032C2">
      <w:pPr>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br w:type="page"/>
      </w:r>
    </w:p>
    <w:p w14:paraId="2CC3CD2F">
      <w:pPr>
        <w:keepNext w:val="0"/>
        <w:keepLines w:val="0"/>
        <w:pageBreakBefore w:val="0"/>
        <w:widowControl w:val="0"/>
        <w:numPr>
          <w:ilvl w:val="0"/>
          <w:numId w:val="0"/>
        </w:numPr>
        <w:kinsoku/>
        <w:wordWrap/>
        <w:overflowPunct/>
        <w:topLinePunct w:val="0"/>
        <w:bidi w:val="0"/>
        <w:adjustRightInd/>
        <w:spacing w:line="590" w:lineRule="exact"/>
        <w:jc w:val="center"/>
        <w:textAlignment w:val="auto"/>
        <w:rPr>
          <w:rFonts w:hint="eastAsia" w:ascii="方正小标宋_GBK" w:hAnsi="方正小标宋_GBK" w:eastAsia="方正小标宋_GBK" w:cs="方正小标宋_GBK"/>
          <w:b w:val="0"/>
          <w:bCs/>
          <w:snapToGrid w:val="0"/>
          <w:kern w:val="0"/>
          <w:sz w:val="44"/>
          <w:szCs w:val="44"/>
        </w:rPr>
      </w:pPr>
      <w:r>
        <w:rPr>
          <w:rFonts w:hint="eastAsia" w:ascii="方正小标宋_GBK" w:hAnsi="方正小标宋_GBK" w:eastAsia="方正小标宋_GBK" w:cs="方正小标宋_GBK"/>
          <w:b w:val="0"/>
          <w:bCs/>
          <w:color w:val="auto"/>
          <w:sz w:val="44"/>
          <w:szCs w:val="44"/>
          <w:highlight w:val="none"/>
        </w:rPr>
        <w:t>承诺书</w:t>
      </w:r>
    </w:p>
    <w:p w14:paraId="3E20DCDB">
      <w:pPr>
        <w:keepNext w:val="0"/>
        <w:keepLines w:val="0"/>
        <w:pageBreakBefore w:val="0"/>
        <w:widowControl w:val="0"/>
        <w:kinsoku/>
        <w:wordWrap/>
        <w:overflowPunct/>
        <w:topLinePunct w:val="0"/>
        <w:autoSpaceDE w:val="0"/>
        <w:autoSpaceDN w:val="0"/>
        <w:bidi w:val="0"/>
        <w:adjustRightInd/>
        <w:snapToGrid w:val="0"/>
        <w:spacing w:line="590" w:lineRule="exact"/>
        <w:ind w:firstLine="624"/>
        <w:jc w:val="center"/>
        <w:textAlignment w:val="auto"/>
        <w:rPr>
          <w:rFonts w:ascii="Times New Roman" w:hAnsi="Times New Roman" w:eastAsia="方正仿宋_GBK" w:cs="Times New Roman"/>
          <w:snapToGrid w:val="0"/>
          <w:kern w:val="0"/>
          <w:sz w:val="32"/>
          <w:szCs w:val="32"/>
        </w:rPr>
      </w:pPr>
    </w:p>
    <w:p w14:paraId="24099DF6">
      <w:pPr>
        <w:keepNext w:val="0"/>
        <w:keepLines w:val="0"/>
        <w:pageBreakBefore w:val="0"/>
        <w:widowControl w:val="0"/>
        <w:kinsoku/>
        <w:wordWrap/>
        <w:overflowPunct/>
        <w:topLinePunct w:val="0"/>
        <w:bidi w:val="0"/>
        <w:adjustRightIn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我单位郑重承诺：</w:t>
      </w:r>
      <w:r>
        <w:rPr>
          <w:rFonts w:hint="eastAsia" w:ascii="Times New Roman" w:hAnsi="Times New Roman" w:eastAsia="方正仿宋_GBK" w:cs="Times New Roman"/>
          <w:sz w:val="32"/>
          <w:szCs w:val="32"/>
          <w:lang w:val="en-US" w:eastAsia="zh-CN"/>
        </w:rPr>
        <w:t>本项目尚未开展且无指定揭榜单位，最终以实际揭榜确认的金额确定项目申请金额；</w:t>
      </w:r>
      <w:r>
        <w:rPr>
          <w:rFonts w:hint="default" w:ascii="Times New Roman" w:hAnsi="Times New Roman" w:eastAsia="方正仿宋_GBK" w:cs="Times New Roman"/>
          <w:sz w:val="32"/>
          <w:szCs w:val="32"/>
        </w:rPr>
        <w:t>提交的申报材料真实有效，符合相关规定；申报单位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、项目</w:t>
      </w:r>
      <w:r>
        <w:rPr>
          <w:rFonts w:hint="eastAsia" w:ascii="Times New Roman" w:hAnsi="Times New Roman" w:eastAsia="方正仿宋_GBK" w:cs="Times New Roman"/>
          <w:sz w:val="32"/>
          <w:szCs w:val="32"/>
          <w:lang w:val="en-US" w:eastAsia="zh-CN"/>
        </w:rPr>
        <w:t>负责</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均没有不良社会信用记录；在</w:t>
      </w:r>
      <w:r>
        <w:rPr>
          <w:rFonts w:hint="default" w:ascii="Times New Roman" w:hAnsi="Times New Roman" w:eastAsia="方正仿宋_GBK" w:cs="Times New Roman"/>
          <w:sz w:val="32"/>
          <w:szCs w:val="32"/>
          <w:lang w:val="en-US" w:eastAsia="zh-CN"/>
        </w:rPr>
        <w:t>人工智能场景创新项目</w:t>
      </w:r>
      <w:r>
        <w:rPr>
          <w:rFonts w:hint="default" w:ascii="Times New Roman" w:hAnsi="Times New Roman" w:eastAsia="方正仿宋_GBK" w:cs="Times New Roman"/>
          <w:sz w:val="32"/>
          <w:szCs w:val="32"/>
        </w:rPr>
        <w:t>申报、评审和实施全过程中，严格遵守有关规定；为项目实施提供必要的经费、人员、机制等保障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rPr>
        <w:t>若立项批复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省财政资金</w:t>
      </w:r>
      <w:r>
        <w:rPr>
          <w:rFonts w:hint="default" w:ascii="Times New Roman" w:hAnsi="Times New Roman" w:eastAsia="方正仿宋_GBK" w:cs="Times New Roman"/>
          <w:color w:val="auto"/>
          <w:sz w:val="32"/>
          <w:szCs w:val="32"/>
          <w:lang w:val="en-US" w:eastAsia="zh-CN"/>
        </w:rPr>
        <w:t>补助外的项目投入，</w:t>
      </w:r>
      <w:r>
        <w:rPr>
          <w:rFonts w:hint="default" w:ascii="Times New Roman" w:hAnsi="Times New Roman" w:eastAsia="方正仿宋_GBK" w:cs="Times New Roman"/>
          <w:color w:val="auto"/>
          <w:sz w:val="32"/>
          <w:szCs w:val="32"/>
        </w:rPr>
        <w:t>由申报单位自筹解决。</w:t>
      </w:r>
    </w:p>
    <w:p w14:paraId="4D4FF4C6">
      <w:pPr>
        <w:keepNext w:val="0"/>
        <w:keepLines w:val="0"/>
        <w:pageBreakBefore w:val="0"/>
        <w:widowControl w:val="0"/>
        <w:kinsoku/>
        <w:wordWrap/>
        <w:overflowPunct/>
        <w:topLinePunct w:val="0"/>
        <w:bidi w:val="0"/>
        <w:adjustRightIn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违反上述承诺或承诺不实，本单位愿接受项目管理机构和相关部门做出的各项处理决定，包括但不限于取消项目承担资格，追回项目经费，向社会通报违规情况，取消一定期限安徽省科技计划项目申报资格，记入科研诚信严重失信行为数据库等。</w:t>
      </w:r>
    </w:p>
    <w:p w14:paraId="2580059B">
      <w:pPr>
        <w:keepNext w:val="0"/>
        <w:keepLines w:val="0"/>
        <w:pageBreakBefore w:val="0"/>
        <w:widowControl w:val="0"/>
        <w:kinsoku/>
        <w:wordWrap/>
        <w:overflowPunct/>
        <w:topLinePunct w:val="0"/>
        <w:bidi w:val="0"/>
        <w:adjustRightInd/>
        <w:spacing w:line="590" w:lineRule="exact"/>
        <w:textAlignment w:val="auto"/>
        <w:rPr>
          <w:rFonts w:hint="default" w:ascii="Times New Roman" w:hAnsi="Times New Roman" w:eastAsia="方正仿宋_GBK" w:cs="Times New Roman"/>
          <w:sz w:val="32"/>
          <w:szCs w:val="32"/>
        </w:rPr>
      </w:pPr>
    </w:p>
    <w:p w14:paraId="698CE4B4">
      <w:pPr>
        <w:keepNext w:val="0"/>
        <w:keepLines w:val="0"/>
        <w:pageBreakBefore w:val="0"/>
        <w:widowControl w:val="0"/>
        <w:kinsoku/>
        <w:wordWrap/>
        <w:overflowPunct/>
        <w:topLinePunct w:val="0"/>
        <w:bidi w:val="0"/>
        <w:adjustRightInd/>
        <w:spacing w:line="590" w:lineRule="exact"/>
        <w:textAlignment w:val="auto"/>
        <w:rPr>
          <w:rFonts w:hint="default" w:ascii="Times New Roman" w:hAnsi="Times New Roman" w:eastAsia="方正仿宋_GBK" w:cs="Times New Roman"/>
          <w:sz w:val="32"/>
          <w:szCs w:val="32"/>
        </w:rPr>
      </w:pPr>
    </w:p>
    <w:p w14:paraId="17C228D4">
      <w:pPr>
        <w:keepNext w:val="0"/>
        <w:keepLines w:val="0"/>
        <w:pageBreakBefore w:val="0"/>
        <w:widowControl w:val="0"/>
        <w:kinsoku/>
        <w:wordWrap/>
        <w:overflowPunct/>
        <w:topLinePunct w:val="0"/>
        <w:autoSpaceDE/>
        <w:autoSpaceDN/>
        <w:bidi w:val="0"/>
        <w:adjustRightInd/>
        <w:snapToGrid/>
        <w:spacing w:before="313" w:beforeLines="100" w:line="590" w:lineRule="exact"/>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32"/>
          <w:szCs w:val="32"/>
        </w:rPr>
        <w:t>承诺单位（公章）</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法定代表人（签字）：</w:t>
      </w:r>
    </w:p>
    <w:p w14:paraId="46326307">
      <w:pPr>
        <w:keepNext w:val="0"/>
        <w:keepLines w:val="0"/>
        <w:pageBreakBefore w:val="0"/>
        <w:widowControl w:val="0"/>
        <w:kinsoku/>
        <w:wordWrap/>
        <w:overflowPunct/>
        <w:topLinePunct w:val="0"/>
        <w:autoSpaceDE/>
        <w:autoSpaceDN/>
        <w:bidi w:val="0"/>
        <w:adjustRightInd/>
        <w:snapToGrid/>
        <w:spacing w:before="313" w:beforeLines="100" w:line="590" w:lineRule="exact"/>
        <w:ind w:left="3150" w:leftChars="1500" w:firstLine="800" w:firstLineChars="250"/>
        <w:textAlignment w:val="auto"/>
        <w:rPr>
          <w:rFonts w:hint="default" w:ascii="Times New Roman" w:hAnsi="Times New Roman" w:eastAsia="方正仿宋_GBK" w:cs="Times New Roman"/>
          <w:szCs w:val="22"/>
          <w:lang w:eastAsia="zh-CN"/>
        </w:rPr>
      </w:pPr>
      <w:r>
        <w:rPr>
          <w:rFonts w:hint="default" w:ascii="Times New Roman" w:hAnsi="Times New Roman" w:eastAsia="方正仿宋_GBK" w:cs="Times New Roman"/>
          <w:sz w:val="32"/>
          <w:szCs w:val="32"/>
          <w:lang w:eastAsia="zh-CN"/>
        </w:rPr>
        <w:t>项目</w:t>
      </w:r>
      <w:r>
        <w:rPr>
          <w:rFonts w:hint="eastAsia" w:ascii="Times New Roman" w:hAnsi="Times New Roman" w:eastAsia="方正仿宋_GBK" w:cs="Times New Roman"/>
          <w:sz w:val="32"/>
          <w:szCs w:val="32"/>
          <w:lang w:val="en-US" w:eastAsia="zh-CN"/>
        </w:rPr>
        <w:t>主持人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签字</w:t>
      </w:r>
      <w:r>
        <w:rPr>
          <w:rFonts w:hint="default" w:ascii="Times New Roman" w:hAnsi="Times New Roman" w:eastAsia="方正仿宋_GBK" w:cs="Times New Roman"/>
          <w:sz w:val="32"/>
          <w:szCs w:val="32"/>
          <w:lang w:eastAsia="zh-CN"/>
        </w:rPr>
        <w:t>）：</w:t>
      </w:r>
    </w:p>
    <w:p w14:paraId="10B3B77D">
      <w:pPr>
        <w:rPr>
          <w:rFonts w:hint="default" w:ascii="Times New Roman" w:hAnsi="Times New Roman" w:eastAsia="方正仿宋_GBK" w:cs="Times New Roman"/>
          <w:sz w:val="32"/>
          <w:szCs w:val="32"/>
        </w:rPr>
      </w:pPr>
    </w:p>
    <w:p w14:paraId="78060A9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18BD1D35">
      <w:pPr>
        <w:bidi w:val="0"/>
        <w:rPr>
          <w:rFonts w:hint="eastAsia"/>
        </w:rPr>
      </w:pPr>
    </w:p>
    <w:p w14:paraId="413F0D1B">
      <w:pPr>
        <w:keepNext/>
        <w:keepLines/>
        <w:suppressAutoHyphens/>
        <w:spacing w:line="600" w:lineRule="exact"/>
        <w:outlineLvl w:val="0"/>
        <w:rPr>
          <w:rFonts w:ascii="Times New Roman" w:hAnsi="Times New Roman" w:eastAsia="方正黑体_GBK" w:cs="Times New Roman"/>
          <w:kern w:val="44"/>
          <w:sz w:val="32"/>
          <w:szCs w:val="32"/>
        </w:rPr>
        <w:sectPr>
          <w:footerReference r:id="rId3" w:type="default"/>
          <w:pgSz w:w="11906" w:h="16838"/>
          <w:pgMar w:top="1871" w:right="1474" w:bottom="1587" w:left="1474" w:header="851" w:footer="992" w:gutter="0"/>
          <w:pgNumType w:fmt="decimal"/>
          <w:cols w:space="0" w:num="1"/>
          <w:titlePg/>
          <w:rtlGutter w:val="0"/>
          <w:docGrid w:type="lines" w:linePitch="312" w:charSpace="0"/>
        </w:sectPr>
      </w:pPr>
    </w:p>
    <w:p w14:paraId="3FB37440">
      <w:pPr>
        <w:spacing w:line="59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1930B8B4">
      <w:pPr>
        <w:keepNext/>
        <w:keepLines/>
        <w:suppressAutoHyphens/>
        <w:spacing w:line="600" w:lineRule="exact"/>
        <w:jc w:val="center"/>
        <w:outlineLvl w:val="0"/>
        <w:rPr>
          <w:rFonts w:ascii="Times New Roman" w:hAnsi="Times New Roman" w:eastAsia="方正小标宋_GBK" w:cs="Times New Roman"/>
          <w:kern w:val="44"/>
          <w:sz w:val="44"/>
          <w:szCs w:val="48"/>
        </w:rPr>
      </w:pPr>
    </w:p>
    <w:p w14:paraId="07CD8BA3">
      <w:pPr>
        <w:keepNext/>
        <w:keepLines/>
        <w:suppressAutoHyphens/>
        <w:spacing w:line="600" w:lineRule="exact"/>
        <w:jc w:val="center"/>
        <w:outlineLvl w:val="0"/>
        <w:rPr>
          <w:rFonts w:hint="eastAsia" w:ascii="Times New Roman" w:hAnsi="Times New Roman" w:eastAsia="方正小标宋_GBK" w:cs="Times New Roman"/>
          <w:kern w:val="44"/>
          <w:sz w:val="44"/>
          <w:szCs w:val="48"/>
          <w:lang w:eastAsia="zh-CN"/>
        </w:rPr>
      </w:pPr>
      <w:r>
        <w:rPr>
          <w:rFonts w:hint="eastAsia" w:eastAsia="方正小标宋_GBK" w:cs="Times New Roman"/>
          <w:kern w:val="44"/>
          <w:sz w:val="44"/>
          <w:szCs w:val="48"/>
          <w:lang w:val="en-US" w:eastAsia="zh-CN"/>
        </w:rPr>
        <w:t>政策兑现（人工智能场景创新项目）</w:t>
      </w:r>
      <w:r>
        <w:rPr>
          <w:rFonts w:hint="eastAsia" w:eastAsia="方正小标宋_GBK" w:cs="Times New Roman"/>
          <w:kern w:val="44"/>
          <w:sz w:val="44"/>
          <w:szCs w:val="48"/>
          <w:lang w:eastAsia="zh-CN"/>
        </w:rPr>
        <w:t>申报推荐表</w:t>
      </w:r>
    </w:p>
    <w:p w14:paraId="73CF8148">
      <w:pPr>
        <w:suppressAutoHyphens/>
        <w:spacing w:line="600" w:lineRule="exact"/>
        <w:rPr>
          <w:rFonts w:hint="eastAsia" w:eastAsia="方正仿宋_GBK" w:cs="Times New Roman"/>
          <w:sz w:val="32"/>
          <w:szCs w:val="24"/>
          <w:lang w:val="en-US" w:eastAsia="zh-CN"/>
        </w:rPr>
      </w:pPr>
    </w:p>
    <w:p w14:paraId="2EED30A9">
      <w:pPr>
        <w:suppressAutoHyphens/>
        <w:spacing w:line="600" w:lineRule="exact"/>
        <w:rPr>
          <w:rFonts w:hint="default" w:ascii="Times New Roman" w:hAnsi="Times New Roman" w:eastAsia="方正仿宋_GBK" w:cs="Times New Roman"/>
          <w:sz w:val="32"/>
          <w:szCs w:val="24"/>
          <w:lang w:val="en-US" w:eastAsia="zh-CN"/>
        </w:rPr>
      </w:pPr>
      <w:r>
        <w:rPr>
          <w:rFonts w:hint="eastAsia" w:eastAsia="方正仿宋_GBK" w:cs="Times New Roman"/>
          <w:sz w:val="32"/>
          <w:szCs w:val="24"/>
          <w:lang w:val="en-US" w:eastAsia="zh-CN"/>
        </w:rPr>
        <w:t>归口管理部门（盖章）：                         联系人及联系方式：</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854"/>
        <w:gridCol w:w="2688"/>
        <w:gridCol w:w="2342"/>
        <w:gridCol w:w="2342"/>
        <w:gridCol w:w="2503"/>
      </w:tblGrid>
      <w:tr w14:paraId="3D7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noWrap w:val="0"/>
            <w:vAlign w:val="center"/>
          </w:tcPr>
          <w:p w14:paraId="67890E9E">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1049" w:type="pct"/>
            <w:noWrap w:val="0"/>
            <w:vAlign w:val="center"/>
          </w:tcPr>
          <w:p w14:paraId="5259EB3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黑体_GBK" w:cs="Times New Roman"/>
                <w:sz w:val="28"/>
                <w:szCs w:val="28"/>
              </w:rPr>
            </w:pPr>
            <w:r>
              <w:rPr>
                <w:rFonts w:ascii="Times New Roman" w:hAnsi="Times New Roman" w:eastAsia="方正黑体_GBK" w:cs="Times New Roman"/>
                <w:sz w:val="28"/>
                <w:szCs w:val="28"/>
              </w:rPr>
              <w:t>项目名称</w:t>
            </w:r>
          </w:p>
        </w:tc>
        <w:tc>
          <w:tcPr>
            <w:tcW w:w="988" w:type="pct"/>
            <w:noWrap w:val="0"/>
            <w:vAlign w:val="center"/>
          </w:tcPr>
          <w:p w14:paraId="7F17172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8"/>
                <w:szCs w:val="28"/>
                <w:lang w:val="en-US" w:eastAsia="zh-CN"/>
              </w:rPr>
            </w:pPr>
            <w:r>
              <w:rPr>
                <w:rFonts w:hint="eastAsia" w:eastAsia="方正黑体_GBK" w:cs="Times New Roman"/>
                <w:sz w:val="28"/>
                <w:szCs w:val="28"/>
                <w:lang w:val="en-US" w:eastAsia="zh-CN"/>
              </w:rPr>
              <w:t>项目申报单位</w:t>
            </w:r>
          </w:p>
        </w:tc>
        <w:tc>
          <w:tcPr>
            <w:tcW w:w="861" w:type="pct"/>
            <w:shd w:val="clear" w:color="auto" w:fill="auto"/>
            <w:noWrap w:val="0"/>
            <w:vAlign w:val="center"/>
          </w:tcPr>
          <w:p w14:paraId="232AE82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黑体_GBK" w:cs="Times New Roman"/>
                <w:sz w:val="28"/>
                <w:szCs w:val="28"/>
              </w:rPr>
            </w:pPr>
            <w:r>
              <w:rPr>
                <w:rFonts w:hint="eastAsia" w:eastAsia="方正黑体_GBK" w:cs="Times New Roman"/>
                <w:sz w:val="28"/>
                <w:szCs w:val="28"/>
                <w:lang w:val="en-US" w:eastAsia="zh-CN"/>
              </w:rPr>
              <w:t>拟发榜</w:t>
            </w:r>
            <w:r>
              <w:rPr>
                <w:rFonts w:ascii="Times New Roman" w:hAnsi="Times New Roman" w:eastAsia="方正黑体_GBK" w:cs="Times New Roman"/>
                <w:sz w:val="28"/>
                <w:szCs w:val="28"/>
              </w:rPr>
              <w:t>金额</w:t>
            </w:r>
          </w:p>
          <w:p w14:paraId="5BE36178">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Times New Roman"/>
                <w:kern w:val="2"/>
                <w:sz w:val="28"/>
                <w:szCs w:val="28"/>
                <w:lang w:val="en-US" w:eastAsia="zh-CN" w:bidi="ar-SA"/>
              </w:rPr>
            </w:pPr>
            <w:r>
              <w:rPr>
                <w:rFonts w:hint="eastAsia" w:eastAsia="方正黑体_GBK" w:cs="Times New Roman"/>
                <w:sz w:val="28"/>
                <w:szCs w:val="28"/>
                <w:lang w:eastAsia="zh-CN"/>
              </w:rPr>
              <w:t>（</w:t>
            </w:r>
            <w:r>
              <w:rPr>
                <w:rFonts w:hint="eastAsia" w:eastAsia="方正黑体_GBK" w:cs="Times New Roman"/>
                <w:sz w:val="28"/>
                <w:szCs w:val="28"/>
                <w:lang w:val="en-US" w:eastAsia="zh-CN"/>
              </w:rPr>
              <w:t>万元</w:t>
            </w:r>
            <w:r>
              <w:rPr>
                <w:rFonts w:hint="eastAsia" w:eastAsia="方正黑体_GBK" w:cs="Times New Roman"/>
                <w:sz w:val="28"/>
                <w:szCs w:val="28"/>
                <w:lang w:eastAsia="zh-CN"/>
              </w:rPr>
              <w:t>）</w:t>
            </w:r>
          </w:p>
        </w:tc>
        <w:tc>
          <w:tcPr>
            <w:tcW w:w="861" w:type="pct"/>
            <w:noWrap w:val="0"/>
            <w:vAlign w:val="center"/>
          </w:tcPr>
          <w:p w14:paraId="6AA1E85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黑体_GBK" w:cs="Times New Roman"/>
                <w:sz w:val="28"/>
                <w:szCs w:val="28"/>
              </w:rPr>
            </w:pPr>
            <w:r>
              <w:rPr>
                <w:rFonts w:hint="eastAsia" w:eastAsia="方正黑体_GBK" w:cs="Times New Roman"/>
                <w:sz w:val="28"/>
                <w:szCs w:val="28"/>
                <w:lang w:val="en-US" w:eastAsia="zh-CN"/>
              </w:rPr>
              <w:t>拟</w:t>
            </w:r>
            <w:r>
              <w:rPr>
                <w:rFonts w:ascii="Times New Roman" w:hAnsi="Times New Roman" w:eastAsia="方正黑体_GBK" w:cs="Times New Roman"/>
                <w:sz w:val="28"/>
                <w:szCs w:val="28"/>
              </w:rPr>
              <w:t>申请金额</w:t>
            </w:r>
          </w:p>
          <w:p w14:paraId="2E3AD3E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Times New Roman"/>
                <w:sz w:val="28"/>
                <w:szCs w:val="28"/>
                <w:lang w:eastAsia="zh-CN"/>
              </w:rPr>
            </w:pPr>
            <w:r>
              <w:rPr>
                <w:rFonts w:hint="eastAsia" w:eastAsia="方正黑体_GBK" w:cs="Times New Roman"/>
                <w:sz w:val="28"/>
                <w:szCs w:val="28"/>
                <w:lang w:eastAsia="zh-CN"/>
              </w:rPr>
              <w:t>（</w:t>
            </w:r>
            <w:r>
              <w:rPr>
                <w:rFonts w:hint="eastAsia" w:eastAsia="方正黑体_GBK" w:cs="Times New Roman"/>
                <w:sz w:val="28"/>
                <w:szCs w:val="28"/>
                <w:lang w:val="en-US" w:eastAsia="zh-CN"/>
              </w:rPr>
              <w:t>万元</w:t>
            </w:r>
            <w:r>
              <w:rPr>
                <w:rFonts w:hint="eastAsia" w:eastAsia="方正黑体_GBK" w:cs="Times New Roman"/>
                <w:sz w:val="28"/>
                <w:szCs w:val="28"/>
                <w:lang w:eastAsia="zh-CN"/>
              </w:rPr>
              <w:t>）</w:t>
            </w:r>
          </w:p>
        </w:tc>
        <w:tc>
          <w:tcPr>
            <w:tcW w:w="920" w:type="pct"/>
            <w:shd w:val="clear" w:color="auto" w:fill="auto"/>
            <w:noWrap w:val="0"/>
            <w:vAlign w:val="center"/>
          </w:tcPr>
          <w:p w14:paraId="0D70BE20">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eastAsia="方正黑体_GBK" w:cs="Times New Roman"/>
                <w:sz w:val="28"/>
                <w:szCs w:val="28"/>
                <w:lang w:val="en-US" w:eastAsia="zh-CN"/>
              </w:rPr>
            </w:pPr>
            <w:r>
              <w:rPr>
                <w:rFonts w:hint="eastAsia" w:eastAsia="方正黑体_GBK" w:cs="Times New Roman"/>
                <w:sz w:val="28"/>
                <w:szCs w:val="28"/>
                <w:lang w:val="en-US" w:eastAsia="zh-CN"/>
              </w:rPr>
              <w:t>项目联系人及</w:t>
            </w:r>
          </w:p>
          <w:p w14:paraId="73042F2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Times New Roman"/>
                <w:kern w:val="2"/>
                <w:sz w:val="28"/>
                <w:szCs w:val="28"/>
                <w:lang w:val="en-US" w:eastAsia="zh-CN" w:bidi="ar-SA"/>
              </w:rPr>
            </w:pPr>
            <w:r>
              <w:rPr>
                <w:rFonts w:hint="eastAsia" w:eastAsia="方正黑体_GBK" w:cs="Times New Roman"/>
                <w:sz w:val="28"/>
                <w:szCs w:val="28"/>
                <w:lang w:val="en-US" w:eastAsia="zh-CN"/>
              </w:rPr>
              <w:t>联系方式</w:t>
            </w:r>
          </w:p>
        </w:tc>
      </w:tr>
      <w:tr w14:paraId="7A8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noWrap w:val="0"/>
            <w:vAlign w:val="center"/>
          </w:tcPr>
          <w:p w14:paraId="34036583">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1049" w:type="pct"/>
            <w:noWrap w:val="0"/>
            <w:vAlign w:val="center"/>
          </w:tcPr>
          <w:p w14:paraId="5E74F08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w:t>
            </w:r>
          </w:p>
        </w:tc>
        <w:tc>
          <w:tcPr>
            <w:tcW w:w="988" w:type="pct"/>
            <w:noWrap w:val="0"/>
            <w:vAlign w:val="center"/>
          </w:tcPr>
          <w:p w14:paraId="77C2B8BE">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r>
              <w:rPr>
                <w:rFonts w:hint="eastAsia" w:eastAsia="方正仿宋_GBK" w:cs="Times New Roman"/>
                <w:sz w:val="28"/>
                <w:szCs w:val="28"/>
                <w:lang w:val="en-US" w:eastAsia="zh-CN"/>
              </w:rPr>
              <w:t>****</w:t>
            </w:r>
          </w:p>
        </w:tc>
        <w:tc>
          <w:tcPr>
            <w:tcW w:w="861" w:type="pct"/>
            <w:shd w:val="clear" w:color="auto" w:fill="auto"/>
            <w:noWrap w:val="0"/>
            <w:vAlign w:val="center"/>
          </w:tcPr>
          <w:p w14:paraId="58D9885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w:t>
            </w:r>
          </w:p>
        </w:tc>
        <w:tc>
          <w:tcPr>
            <w:tcW w:w="861" w:type="pct"/>
            <w:noWrap w:val="0"/>
            <w:vAlign w:val="center"/>
          </w:tcPr>
          <w:p w14:paraId="2B238F7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w:t>
            </w:r>
          </w:p>
        </w:tc>
        <w:tc>
          <w:tcPr>
            <w:tcW w:w="920" w:type="pct"/>
            <w:shd w:val="clear" w:color="auto" w:fill="auto"/>
            <w:noWrap w:val="0"/>
            <w:vAlign w:val="center"/>
          </w:tcPr>
          <w:p w14:paraId="4D8928D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w:t>
            </w:r>
          </w:p>
        </w:tc>
      </w:tr>
      <w:tr w14:paraId="0C6A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noWrap w:val="0"/>
            <w:vAlign w:val="center"/>
          </w:tcPr>
          <w:p w14:paraId="0291054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1049" w:type="pct"/>
            <w:noWrap w:val="0"/>
            <w:vAlign w:val="center"/>
          </w:tcPr>
          <w:p w14:paraId="05F2CD9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88" w:type="pct"/>
            <w:noWrap w:val="0"/>
            <w:vAlign w:val="center"/>
          </w:tcPr>
          <w:p w14:paraId="41CD4010">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6B36360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0979B4C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20" w:type="pct"/>
            <w:shd w:val="clear" w:color="auto" w:fill="auto"/>
            <w:noWrap w:val="0"/>
            <w:vAlign w:val="center"/>
          </w:tcPr>
          <w:p w14:paraId="67ED1B50">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2"/>
                <w:sz w:val="28"/>
                <w:szCs w:val="28"/>
                <w:lang w:val="en-US" w:eastAsia="zh-CN" w:bidi="ar-SA"/>
              </w:rPr>
            </w:pPr>
          </w:p>
        </w:tc>
      </w:tr>
      <w:tr w14:paraId="49F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noWrap w:val="0"/>
            <w:vAlign w:val="center"/>
          </w:tcPr>
          <w:p w14:paraId="5A69DA1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1049" w:type="pct"/>
            <w:noWrap w:val="0"/>
            <w:vAlign w:val="center"/>
          </w:tcPr>
          <w:p w14:paraId="703EDC52">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88" w:type="pct"/>
            <w:noWrap w:val="0"/>
            <w:vAlign w:val="center"/>
          </w:tcPr>
          <w:p w14:paraId="156059E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244932B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1C28E902">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20" w:type="pct"/>
            <w:shd w:val="clear" w:color="auto" w:fill="auto"/>
            <w:noWrap w:val="0"/>
            <w:vAlign w:val="center"/>
          </w:tcPr>
          <w:p w14:paraId="113D94E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2"/>
                <w:sz w:val="28"/>
                <w:szCs w:val="28"/>
                <w:lang w:val="en-US" w:eastAsia="zh-CN" w:bidi="ar-SA"/>
              </w:rPr>
            </w:pPr>
          </w:p>
        </w:tc>
      </w:tr>
      <w:tr w14:paraId="2E55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noWrap w:val="0"/>
            <w:vAlign w:val="center"/>
          </w:tcPr>
          <w:p w14:paraId="3A8D942E">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1049" w:type="pct"/>
            <w:noWrap w:val="0"/>
            <w:vAlign w:val="center"/>
          </w:tcPr>
          <w:p w14:paraId="28A9F5F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88" w:type="pct"/>
            <w:noWrap w:val="0"/>
            <w:vAlign w:val="center"/>
          </w:tcPr>
          <w:p w14:paraId="63505EC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1E4D8AD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2E9197BC">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20" w:type="pct"/>
            <w:shd w:val="clear" w:color="auto" w:fill="auto"/>
            <w:noWrap w:val="0"/>
            <w:vAlign w:val="center"/>
          </w:tcPr>
          <w:p w14:paraId="5ACE932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2"/>
                <w:sz w:val="28"/>
                <w:szCs w:val="28"/>
                <w:lang w:val="en-US" w:eastAsia="zh-CN" w:bidi="ar-SA"/>
              </w:rPr>
            </w:pPr>
          </w:p>
        </w:tc>
      </w:tr>
      <w:tr w14:paraId="3AB9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7" w:type="pct"/>
            <w:noWrap w:val="0"/>
            <w:vAlign w:val="center"/>
          </w:tcPr>
          <w:p w14:paraId="7738CD18">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1049" w:type="pct"/>
            <w:noWrap w:val="0"/>
            <w:vAlign w:val="center"/>
          </w:tcPr>
          <w:p w14:paraId="5374C8E0">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88" w:type="pct"/>
            <w:noWrap w:val="0"/>
            <w:vAlign w:val="center"/>
          </w:tcPr>
          <w:p w14:paraId="72C5579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7A9F5C14">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861" w:type="pct"/>
            <w:noWrap w:val="0"/>
            <w:vAlign w:val="center"/>
          </w:tcPr>
          <w:p w14:paraId="568F36D3">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sz w:val="28"/>
                <w:szCs w:val="28"/>
              </w:rPr>
            </w:pPr>
          </w:p>
        </w:tc>
        <w:tc>
          <w:tcPr>
            <w:tcW w:w="920" w:type="pct"/>
            <w:shd w:val="clear" w:color="auto" w:fill="auto"/>
            <w:noWrap w:val="0"/>
            <w:vAlign w:val="center"/>
          </w:tcPr>
          <w:p w14:paraId="0D3A06E9">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2"/>
                <w:sz w:val="28"/>
                <w:szCs w:val="28"/>
                <w:lang w:val="en-US" w:eastAsia="zh-CN" w:bidi="ar-SA"/>
              </w:rPr>
            </w:pPr>
          </w:p>
        </w:tc>
      </w:tr>
    </w:tbl>
    <w:p w14:paraId="625355AA">
      <w:pPr>
        <w:pStyle w:val="5"/>
        <w:rPr>
          <w:rFonts w:hint="default"/>
        </w:rPr>
      </w:pPr>
    </w:p>
    <w:sectPr>
      <w:type w:val="continuous"/>
      <w:pgSz w:w="16838" w:h="11906" w:orient="landscape"/>
      <w:pgMar w:top="1474" w:right="1871"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0C7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1C394">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C1C394">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654F0"/>
    <w:multiLevelType w:val="multilevel"/>
    <w:tmpl w:val="1D3654F0"/>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4"/>
      <w:suff w:val="nothing"/>
      <w:lvlText w:val="%4、"/>
      <w:lvlJc w:val="left"/>
      <w:pPr>
        <w:ind w:left="2272" w:hanging="1988"/>
      </w:pPr>
      <w:rPr>
        <w:rFonts w:hint="eastAsia" w:ascii="Times New Roman" w:hAnsi="Times New Roman" w:cs="Times New Roman"/>
        <w:b w:val="0"/>
        <w:i w:val="0"/>
        <w:iCs w:val="0"/>
        <w:caps w:val="0"/>
        <w:smallCaps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5FCBE"/>
    <w:rsid w:val="04E1218F"/>
    <w:rsid w:val="080B1276"/>
    <w:rsid w:val="0A3D172D"/>
    <w:rsid w:val="0C6B72BE"/>
    <w:rsid w:val="0CD43E9E"/>
    <w:rsid w:val="1908399E"/>
    <w:rsid w:val="194B1E3E"/>
    <w:rsid w:val="1A141D7E"/>
    <w:rsid w:val="1C634D59"/>
    <w:rsid w:val="1D532BBD"/>
    <w:rsid w:val="1EF92F26"/>
    <w:rsid w:val="226E31A2"/>
    <w:rsid w:val="240B48C2"/>
    <w:rsid w:val="248C70E1"/>
    <w:rsid w:val="25541F74"/>
    <w:rsid w:val="28575C58"/>
    <w:rsid w:val="2D391632"/>
    <w:rsid w:val="2ECD6C74"/>
    <w:rsid w:val="31B70F51"/>
    <w:rsid w:val="359A30AC"/>
    <w:rsid w:val="38EB6C6E"/>
    <w:rsid w:val="3A721073"/>
    <w:rsid w:val="3A723471"/>
    <w:rsid w:val="3B1D4650"/>
    <w:rsid w:val="3B47390A"/>
    <w:rsid w:val="3CB12BE8"/>
    <w:rsid w:val="4037558F"/>
    <w:rsid w:val="418C0372"/>
    <w:rsid w:val="438A6CFA"/>
    <w:rsid w:val="441F174E"/>
    <w:rsid w:val="45A5FCBE"/>
    <w:rsid w:val="464E68E6"/>
    <w:rsid w:val="476009E5"/>
    <w:rsid w:val="483C1C86"/>
    <w:rsid w:val="485E12C3"/>
    <w:rsid w:val="4B5B7DA8"/>
    <w:rsid w:val="4EF6063F"/>
    <w:rsid w:val="5093576C"/>
    <w:rsid w:val="510A2C95"/>
    <w:rsid w:val="581368AB"/>
    <w:rsid w:val="59503C67"/>
    <w:rsid w:val="5B2D3CB2"/>
    <w:rsid w:val="5B61411C"/>
    <w:rsid w:val="5DB62046"/>
    <w:rsid w:val="5DED7EE9"/>
    <w:rsid w:val="60561A1A"/>
    <w:rsid w:val="64C474F3"/>
    <w:rsid w:val="67026C51"/>
    <w:rsid w:val="671D074A"/>
    <w:rsid w:val="67F9541C"/>
    <w:rsid w:val="6F9F8038"/>
    <w:rsid w:val="6FE11C8E"/>
    <w:rsid w:val="70B70FAD"/>
    <w:rsid w:val="735309BE"/>
    <w:rsid w:val="744F076A"/>
    <w:rsid w:val="75FE0038"/>
    <w:rsid w:val="76301268"/>
    <w:rsid w:val="76ED15E9"/>
    <w:rsid w:val="7BC04DF6"/>
    <w:rsid w:val="7DD74A9C"/>
    <w:rsid w:val="7FC70A6C"/>
    <w:rsid w:val="7FD863CA"/>
    <w:rsid w:val="7FEF17E2"/>
    <w:rsid w:val="9B7F2D95"/>
    <w:rsid w:val="9F4B681A"/>
    <w:rsid w:val="BFFFE805"/>
    <w:rsid w:val="D51E8B62"/>
    <w:rsid w:val="DDFD51E8"/>
    <w:rsid w:val="DF9F8343"/>
    <w:rsid w:val="EC7F92BC"/>
    <w:rsid w:val="F37B7ADF"/>
    <w:rsid w:val="F7BFFD2D"/>
    <w:rsid w:val="FAFB0D76"/>
    <w:rsid w:val="FBFE1F8B"/>
    <w:rsid w:val="FFBD9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0"/>
    <w:pPr>
      <w:keepNext/>
      <w:keepLines/>
      <w:spacing w:beforeLines="0" w:beforeAutospacing="0" w:afterLines="0" w:afterAutospacing="0" w:line="580" w:lineRule="exact"/>
      <w:jc w:val="center"/>
      <w:outlineLvl w:val="0"/>
    </w:pPr>
    <w:rPr>
      <w:rFonts w:ascii="Calibri" w:hAnsi="Calibri" w:eastAsia="方正小标宋_GBK"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590" w:lineRule="exact"/>
      <w:outlineLvl w:val="1"/>
    </w:pPr>
    <w:rPr>
      <w:rFonts w:ascii="Times New Roman" w:hAnsi="Times New Roman" w:eastAsia="方正黑体_GBK"/>
    </w:rPr>
  </w:style>
  <w:style w:type="paragraph" w:styleId="4">
    <w:name w:val="heading 4"/>
    <w:basedOn w:val="1"/>
    <w:next w:val="1"/>
    <w:qFormat/>
    <w:uiPriority w:val="0"/>
    <w:pPr>
      <w:keepNext/>
      <w:keepLines/>
      <w:numPr>
        <w:ilvl w:val="3"/>
        <w:numId w:val="1"/>
      </w:numPr>
      <w:outlineLvl w:val="3"/>
    </w:pPr>
    <w:rPr>
      <w:rFonts w:ascii="Arial" w:hAnsi="Arial" w:cs="宋体"/>
      <w:b/>
      <w:bCs/>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szCs w:val="24"/>
    </w:rPr>
  </w:style>
  <w:style w:type="paragraph" w:styleId="6">
    <w:name w:val="Body Text First Indent"/>
    <w:basedOn w:val="5"/>
    <w:semiHidden/>
    <w:qFormat/>
    <w:uiPriority w:val="0"/>
    <w:pPr>
      <w:ind w:firstLine="420" w:firstLineChars="100"/>
    </w:pPr>
    <w:rPr>
      <w:rFonts w:ascii="等线" w:hAnsi="等线" w:eastAsia="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customStyle="1" w:styleId="13">
    <w:name w:val="标题 1 Char"/>
    <w:link w:val="2"/>
    <w:qFormat/>
    <w:uiPriority w:val="0"/>
    <w:rPr>
      <w:rFonts w:ascii="Calibri" w:hAnsi="Calibri" w:eastAsia="方正小标宋_GBK" w:cs="Times New Roman"/>
      <w:kern w:val="44"/>
      <w:sz w:val="44"/>
    </w:rPr>
  </w:style>
  <w:style w:type="character" w:customStyle="1" w:styleId="14">
    <w:name w:val=" Char Char1"/>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3f1e76fc-9a91-4856-b120-73ee59e51a53</errorID>
      <errorWord>开展实施</errorWord>
      <group>L1_AI</group>
      <groupName>深度校对</groupName>
      <ability>L2_AI_Grammar</ability>
      <abilityName>语法纠错</abilityName>
      <candidateList>
        <item>开展</item>
      </candidateList>
      <explain/>
      <paraID>1C8BF324</paraID>
      <start>8</start>
      <end>12</end>
      <status>ignored</status>
      <modifiedWord/>
      <trackRevisions>false</trackRevisions>
    </reviewItem>
    <reviewItem>
      <errorID>cd6a19d1-0113-4649-9ea2-d1f0537b0c7f</errorID>
      <errorWord>—</errorWord>
      <group>L1_AI</group>
      <groupName>深度校对</groupName>
      <ability>L2_AI_Punc</ability>
      <abilityName>标点纠错</abilityName>
      <candidateList>
        <item>——</item>
      </candidateList>
      <explain/>
      <paraID>519D654A</paraID>
      <start>17</start>
      <end>18</end>
      <status>ignored</status>
      <modifiedWord/>
      <trackRevisions>false</trackRevisions>
    </reviewItem>
    <reviewItem>
      <errorID>fa4d86a1-d4ff-47bb-9ac6-5fe449f0c3ba</errorID>
      <errorWord>能源</errorWord>
      <group>L1_AI</group>
      <groupName>深度校对</groupName>
      <ability>L2_AI_Grammar</ability>
      <abilityName>语法纠错</abilityName>
      <candidateList>
        <item>能源  □家电（商用）</item>
      </candidateList>
      <explain/>
      <paraID>6F61FC8F</paraID>
      <start>27</start>
      <end>29</end>
      <status>ignored</status>
      <modifiedWord/>
      <trackRevisions>false</trackRevisions>
    </reviewItem>
    <reviewItem>
      <errorID>84e69a87-8831-4f6b-ba96-c9b520d02e42</errorID>
      <errorWord>条件判断</errorWord>
      <group>L1_AI</group>
      <groupName>深度校对</groupName>
      <ability>L2_AI_Punc</ability>
      <abilityName>标点纠错</abilityName>
      <candidateList>
        <item>（条件判断）</item>
      </candidateList>
      <explain/>
      <paraID>2FD586E5</paraID>
      <start>0</start>
      <end>4</end>
      <status>ignored</status>
      <modifiedWord/>
      <trackRevisions>false</trackRevisions>
    </reviewItem>
    <reviewItem>
      <errorID>fc661ae9-029a-4794-ac9d-f74bd48a44e8</errorID>
      <errorWord>做出</errorWord>
      <group>L1_Word</group>
      <groupName>字词问题</groupName>
      <ability>L2_Typo</ability>
      <abilityName>字词错误</abilityName>
      <candidateList>
        <item>作出</item>
      </candidateList>
      <explain/>
      <paraID>4D4FF4C6</paraID>
      <start>30</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6343b-d383-4f9f-a657-10b696f66b9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3219</Words>
  <Characters>3417</Characters>
  <Lines>0</Lines>
  <Paragraphs>0</Paragraphs>
  <TotalTime>65</TotalTime>
  <ScaleCrop>false</ScaleCrop>
  <LinksUpToDate>false</LinksUpToDate>
  <CharactersWithSpaces>3565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2025-08-15T15:05:00Z</dcterms:created>
  <dc:creator>小徐</dc:creator>
  <cp:lastModifiedBy>赵辉</cp:lastModifiedBy>
  <cp:lastPrinted>2026-03-15T04:21:00Z</cp:lastPrinted>
  <dcterms:modified xsi:type="dcterms:W3CDTF">2026-03-16T00:53:20Z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D0AE4D6C6EDE43328D65D7B8A62E9683_13</vt:lpwstr>
  </property>
  <property fmtid="{D5CDD505-2E9C-101B-9397-08002B2CF9AE}" pid="4" name="KSOTemplateDocerSaveRecord">
    <vt:lpwstr>eyJoZGlkIjoiOGU5ZjYxZDkzYjhkYmFkMzE0ZTBmZGZhZWUwNzIwMzAiLCJ1c2VySWQiOiIzNTM1OTgwOTMifQ==</vt:lpwstr>
  </property>
</Properties>
</file>