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r>
        <w:drawing>
          <wp:inline distT="0" distB="0" distL="0" distR="0">
            <wp:extent cx="5274310" cy="2827020"/>
            <wp:effectExtent l="19050" t="0" r="2540" b="0"/>
            <wp:docPr id="1" name="图片 2" descr="E:\11-招聘\58招聘平台公司信息\微信图片_20210315154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E:\11-招聘\58招聘平台公司信息\微信图片_20210315154832.jpg"/>
                    <pic:cNvPicPr>
                      <a:picLocks noChangeAspect="1" noChangeArrowheads="1"/>
                    </pic:cNvPicPr>
                  </pic:nvPicPr>
                  <pic:blipFill>
                    <a:blip r:embed="rId4" cstate="print"/>
                    <a:srcRect/>
                    <a:stretch>
                      <a:fillRect/>
                    </a:stretch>
                  </pic:blipFill>
                  <pic:spPr>
                    <a:xfrm>
                      <a:off x="0" y="0"/>
                      <a:ext cx="5274310" cy="2827563"/>
                    </a:xfrm>
                    <a:prstGeom prst="rect">
                      <a:avLst/>
                    </a:prstGeom>
                    <a:noFill/>
                    <a:ln w="9525">
                      <a:noFill/>
                      <a:miter lim="800000"/>
                      <a:headEnd/>
                      <a:tailEnd/>
                    </a:ln>
                  </pic:spPr>
                </pic:pic>
              </a:graphicData>
            </a:graphic>
          </wp:inline>
        </w:drawing>
      </w:r>
    </w:p>
    <w:p/>
    <w:p>
      <w:pPr>
        <w:jc w:val="center"/>
        <w:rPr>
          <w:b/>
          <w:sz w:val="32"/>
          <w:szCs w:val="52"/>
        </w:rPr>
      </w:pPr>
      <w:bookmarkStart w:id="0" w:name="_GoBack"/>
      <w:r>
        <w:rPr>
          <w:rFonts w:hint="eastAsia"/>
          <w:b/>
          <w:sz w:val="32"/>
          <w:szCs w:val="52"/>
        </w:rPr>
        <w:t>合肥海汇假日酒店</w:t>
      </w:r>
      <w:bookmarkEnd w:id="0"/>
      <w:r>
        <w:rPr>
          <w:rFonts w:hint="eastAsia"/>
          <w:b/>
          <w:sz w:val="32"/>
          <w:szCs w:val="52"/>
        </w:rPr>
        <w:t>简介</w:t>
      </w:r>
    </w:p>
    <w:p>
      <w:pPr>
        <w:ind w:firstLine="560" w:firstLineChars="200"/>
      </w:pPr>
      <w:r>
        <w:rPr>
          <w:rFonts w:hint="eastAsia" w:ascii="宋体" w:hAnsi="宋体"/>
          <w:sz w:val="28"/>
          <w:szCs w:val="32"/>
        </w:rPr>
        <w:t>合肥海汇假日酒店坐落于市中心繁华地段，距万达广场步行五分钟，距合肥站/合肥南站/新桥机场分别约10/15/50/分钟车程。四星级酒店引领者，以五星级设施和标准服务每一位宾客。酒店拥有282间宽敞舒适的客房，配套的浴缸和喷淋是您的安睡之选，同时还提供无线上网，24小时送餐服务，独立的中央空调，电视、电保险箱、吹风机、迷你吧、咖啡茶和电熨斗及电熨板。独具特色的旋风西餐厅以原味炭火烧烤及中西自助闻名，中国元素的中餐厅以徽菜为主成为合肥市民品尝地道原生态徽菜美味。无线网覆盖酒店所有区域，全新的宴会厅和多功能厅及专业的会议服务，团队全程为你打造专业会议方案。大型玻璃幕顶游泳池及健身房为宾客打造愉悦、放松的运动空间。轻松自在，尽在假日酒店。</w:t>
      </w:r>
    </w:p>
    <w:p>
      <w:pPr>
        <w:ind w:firstLine="562" w:firstLineChars="200"/>
        <w:rPr>
          <w:rFonts w:ascii="宋体" w:hAnsi="宋体"/>
          <w:b/>
          <w:sz w:val="28"/>
          <w:szCs w:val="32"/>
        </w:rPr>
      </w:pPr>
      <w:r>
        <w:rPr>
          <w:rFonts w:hint="eastAsia" w:ascii="宋体" w:hAnsi="宋体"/>
          <w:b/>
          <w:sz w:val="28"/>
          <w:szCs w:val="32"/>
        </w:rPr>
        <w:t>因公司发展需要，现招聘实习生管培生：</w:t>
      </w:r>
    </w:p>
    <w:p>
      <w:pPr>
        <w:ind w:firstLine="562" w:firstLineChars="200"/>
        <w:rPr>
          <w:rFonts w:ascii="宋体" w:hAnsi="宋体"/>
          <w:b/>
          <w:sz w:val="28"/>
          <w:szCs w:val="32"/>
        </w:rPr>
      </w:pPr>
      <w:r>
        <w:rPr>
          <w:rFonts w:ascii="宋体" w:hAnsi="宋体"/>
          <w:b/>
          <w:sz w:val="28"/>
          <w:szCs w:val="32"/>
        </w:rPr>
        <w:t>岗位职责</w:t>
      </w:r>
    </w:p>
    <w:p>
      <w:pPr>
        <w:ind w:firstLine="562" w:firstLineChars="200"/>
        <w:rPr>
          <w:rFonts w:ascii="宋体" w:hAnsi="宋体"/>
          <w:b/>
          <w:sz w:val="28"/>
          <w:szCs w:val="32"/>
        </w:rPr>
      </w:pPr>
      <w:r>
        <w:rPr>
          <w:rFonts w:ascii="宋体" w:hAnsi="宋体"/>
          <w:b/>
          <w:sz w:val="28"/>
          <w:szCs w:val="32"/>
        </w:rPr>
        <w:t>1、参加岗位培训，按照岗位标准履行工作要求；</w:t>
      </w:r>
    </w:p>
    <w:p>
      <w:pPr>
        <w:ind w:left="566" w:leftChars="268" w:hanging="3" w:hangingChars="1"/>
        <w:rPr>
          <w:rFonts w:ascii="宋体" w:hAnsi="宋体"/>
          <w:b/>
          <w:sz w:val="28"/>
          <w:szCs w:val="32"/>
        </w:rPr>
      </w:pPr>
      <w:r>
        <w:rPr>
          <w:rFonts w:ascii="宋体" w:hAnsi="宋体"/>
          <w:b/>
          <w:sz w:val="28"/>
          <w:szCs w:val="32"/>
        </w:rPr>
        <w:t>2、按规格要求进行各项</w:t>
      </w:r>
      <w:r>
        <w:rPr>
          <w:rFonts w:hint="eastAsia" w:ascii="宋体" w:hAnsi="宋体"/>
          <w:b/>
          <w:sz w:val="28"/>
          <w:szCs w:val="32"/>
        </w:rPr>
        <w:t>前厅服务、</w:t>
      </w:r>
      <w:r>
        <w:rPr>
          <w:rFonts w:ascii="宋体" w:hAnsi="宋体"/>
          <w:b/>
          <w:sz w:val="28"/>
          <w:szCs w:val="32"/>
        </w:rPr>
        <w:t>餐饮服务、客房服务、</w:t>
      </w:r>
      <w:r>
        <w:rPr>
          <w:rFonts w:hint="eastAsia" w:ascii="宋体" w:hAnsi="宋体"/>
          <w:b/>
          <w:sz w:val="28"/>
          <w:szCs w:val="32"/>
        </w:rPr>
        <w:t>新媒体运营</w:t>
      </w:r>
      <w:r>
        <w:rPr>
          <w:rFonts w:ascii="宋体" w:hAnsi="宋体"/>
          <w:b/>
          <w:sz w:val="28"/>
          <w:szCs w:val="32"/>
        </w:rPr>
        <w:t>、</w:t>
      </w:r>
      <w:r>
        <w:rPr>
          <w:rFonts w:hint="eastAsia" w:ascii="宋体" w:hAnsi="宋体"/>
          <w:b/>
          <w:sz w:val="28"/>
          <w:szCs w:val="32"/>
        </w:rPr>
        <w:t>销售、</w:t>
      </w:r>
      <w:r>
        <w:rPr>
          <w:rFonts w:ascii="宋体" w:hAnsi="宋体"/>
          <w:b/>
          <w:sz w:val="28"/>
          <w:szCs w:val="32"/>
        </w:rPr>
        <w:t>行政内勤等工作；</w:t>
      </w:r>
    </w:p>
    <w:p>
      <w:pPr>
        <w:ind w:left="566" w:leftChars="268" w:hanging="3" w:hangingChars="1"/>
        <w:rPr>
          <w:rFonts w:ascii="宋体" w:hAnsi="宋体"/>
          <w:b/>
          <w:sz w:val="28"/>
          <w:szCs w:val="32"/>
        </w:rPr>
      </w:pPr>
      <w:r>
        <w:rPr>
          <w:rFonts w:ascii="宋体" w:hAnsi="宋体"/>
          <w:b/>
          <w:sz w:val="28"/>
          <w:szCs w:val="32"/>
        </w:rPr>
        <w:t>3、完成上级领导安排的各项工作。</w:t>
      </w:r>
    </w:p>
    <w:p>
      <w:pPr>
        <w:ind w:left="566" w:leftChars="268" w:hanging="3" w:hangingChars="1"/>
        <w:rPr>
          <w:rFonts w:ascii="宋体" w:hAnsi="宋体"/>
          <w:b/>
          <w:sz w:val="28"/>
          <w:szCs w:val="32"/>
        </w:rPr>
      </w:pPr>
      <w:r>
        <w:rPr>
          <w:rFonts w:ascii="宋体" w:hAnsi="宋体"/>
          <w:b/>
          <w:sz w:val="28"/>
          <w:szCs w:val="32"/>
        </w:rPr>
        <w:t>岗位要求</w:t>
      </w:r>
    </w:p>
    <w:p>
      <w:pPr>
        <w:ind w:left="566" w:leftChars="268" w:hanging="3" w:hangingChars="1"/>
        <w:rPr>
          <w:rFonts w:ascii="宋体" w:hAnsi="宋体"/>
          <w:b/>
          <w:sz w:val="28"/>
          <w:szCs w:val="32"/>
        </w:rPr>
      </w:pPr>
      <w:r>
        <w:rPr>
          <w:rFonts w:ascii="宋体" w:hAnsi="宋体"/>
          <w:b/>
          <w:sz w:val="28"/>
          <w:szCs w:val="32"/>
        </w:rPr>
        <w:t>1、外表端庄，品行良好；</w:t>
      </w:r>
    </w:p>
    <w:p>
      <w:pPr>
        <w:ind w:left="566" w:leftChars="268" w:hanging="3" w:hangingChars="1"/>
        <w:rPr>
          <w:rFonts w:ascii="宋体" w:hAnsi="宋体"/>
          <w:b/>
          <w:sz w:val="28"/>
          <w:szCs w:val="32"/>
        </w:rPr>
      </w:pPr>
      <w:r>
        <w:rPr>
          <w:rFonts w:ascii="宋体" w:hAnsi="宋体"/>
          <w:b/>
          <w:sz w:val="28"/>
          <w:szCs w:val="32"/>
        </w:rPr>
        <w:t>2、</w:t>
      </w:r>
      <w:r>
        <w:rPr>
          <w:rFonts w:hint="eastAsia" w:ascii="宋体" w:hAnsi="宋体"/>
          <w:b/>
          <w:sz w:val="28"/>
          <w:szCs w:val="32"/>
        </w:rPr>
        <w:t>大</w:t>
      </w:r>
      <w:r>
        <w:rPr>
          <w:rFonts w:ascii="宋体" w:hAnsi="宋体"/>
          <w:b/>
          <w:sz w:val="28"/>
          <w:szCs w:val="32"/>
        </w:rPr>
        <w:t>专及以上学历，酒店、旅游管理相关专业优先考虑。</w:t>
      </w:r>
    </w:p>
    <w:p>
      <w:pPr>
        <w:ind w:left="566" w:leftChars="268" w:hanging="3" w:hangingChars="1"/>
        <w:rPr>
          <w:rFonts w:ascii="宋体" w:hAnsi="宋体"/>
          <w:b/>
          <w:sz w:val="28"/>
          <w:szCs w:val="32"/>
        </w:rPr>
      </w:pPr>
      <w:r>
        <w:rPr>
          <w:rFonts w:ascii="宋体" w:hAnsi="宋体"/>
          <w:b/>
          <w:sz w:val="28"/>
          <w:szCs w:val="32"/>
        </w:rPr>
        <w:t>3、热爱服务行业，具有良好的宾客服务意识、亲和力、沟通技巧和团队合作精神；</w:t>
      </w:r>
    </w:p>
    <w:p>
      <w:pPr>
        <w:ind w:left="566" w:leftChars="268" w:hanging="3" w:hangingChars="1"/>
        <w:rPr>
          <w:rFonts w:ascii="宋体" w:hAnsi="宋体"/>
          <w:b/>
          <w:sz w:val="28"/>
          <w:szCs w:val="32"/>
        </w:rPr>
      </w:pPr>
      <w:r>
        <w:rPr>
          <w:rFonts w:ascii="宋体" w:hAnsi="宋体"/>
          <w:b/>
          <w:sz w:val="28"/>
          <w:szCs w:val="32"/>
        </w:rPr>
        <w:t>4、有较强的学习能力、理解能力及适应能力。</w:t>
      </w:r>
    </w:p>
    <w:p>
      <w:pPr>
        <w:ind w:left="566" w:leftChars="268" w:hanging="3" w:hangingChars="1"/>
        <w:rPr>
          <w:rFonts w:ascii="宋体" w:hAnsi="宋体"/>
          <w:b/>
          <w:sz w:val="28"/>
          <w:szCs w:val="32"/>
        </w:rPr>
      </w:pPr>
      <w:r>
        <w:rPr>
          <w:rFonts w:ascii="宋体" w:hAnsi="宋体"/>
          <w:b/>
          <w:sz w:val="28"/>
          <w:szCs w:val="32"/>
        </w:rPr>
        <w:t>5、协助、配合领导安排的部门各项工作安排。</w:t>
      </w:r>
    </w:p>
    <w:p>
      <w:pPr>
        <w:ind w:firstLine="562" w:firstLineChars="200"/>
        <w:rPr>
          <w:rFonts w:ascii="宋体" w:hAnsi="宋体"/>
          <w:b/>
          <w:sz w:val="28"/>
          <w:szCs w:val="32"/>
        </w:rPr>
      </w:pPr>
      <w:r>
        <w:rPr>
          <w:rFonts w:ascii="宋体" w:hAnsi="宋体"/>
          <w:b/>
          <w:sz w:val="28"/>
          <w:szCs w:val="32"/>
        </w:rPr>
        <w:t>其他要求</w:t>
      </w:r>
    </w:p>
    <w:p>
      <w:pPr>
        <w:ind w:firstLine="562" w:firstLineChars="200"/>
        <w:rPr>
          <w:rFonts w:ascii="宋体" w:hAnsi="宋体"/>
          <w:b/>
          <w:sz w:val="28"/>
          <w:szCs w:val="32"/>
        </w:rPr>
      </w:pPr>
      <w:r>
        <w:rPr>
          <w:rFonts w:hint="eastAsia" w:ascii="宋体" w:hAnsi="宋体"/>
          <w:b/>
          <w:sz w:val="28"/>
          <w:szCs w:val="32"/>
        </w:rPr>
        <w:drawing>
          <wp:inline distT="0" distB="0" distL="0" distR="0">
            <wp:extent cx="123825" cy="123825"/>
            <wp:effectExtent l="19050" t="0" r="9525" b="0"/>
            <wp:docPr id="18" name="图片 18" descr="icon_%20fit@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con_%20fit@2x"/>
                    <pic:cNvPicPr>
                      <a:picLocks noChangeAspect="1" noChangeArrowheads="1"/>
                    </pic:cNvPicPr>
                  </pic:nvPicPr>
                  <pic:blipFill>
                    <a:blip r:embed="rId5"/>
                    <a:srcRect/>
                    <a:stretch>
                      <a:fillRect/>
                    </a:stretch>
                  </pic:blipFill>
                  <pic:spPr>
                    <a:xfrm>
                      <a:off x="0" y="0"/>
                      <a:ext cx="123825" cy="123825"/>
                    </a:xfrm>
                    <a:prstGeom prst="rect">
                      <a:avLst/>
                    </a:prstGeom>
                    <a:noFill/>
                    <a:ln w="9525">
                      <a:noFill/>
                      <a:miter lim="800000"/>
                      <a:headEnd/>
                      <a:tailEnd/>
                    </a:ln>
                  </pic:spPr>
                </pic:pic>
              </a:graphicData>
            </a:graphic>
          </wp:inline>
        </w:drawing>
      </w:r>
      <w:r>
        <w:rPr>
          <w:rFonts w:ascii="宋体" w:hAnsi="宋体"/>
          <w:b/>
          <w:sz w:val="28"/>
          <w:szCs w:val="32"/>
        </w:rPr>
        <w:t>计算机能力：良好</w:t>
      </w:r>
    </w:p>
    <w:p>
      <w:pPr>
        <w:ind w:firstLine="562" w:firstLineChars="200"/>
        <w:rPr>
          <w:rFonts w:ascii="宋体" w:hAnsi="宋体"/>
          <w:b/>
          <w:sz w:val="28"/>
          <w:szCs w:val="32"/>
        </w:rPr>
      </w:pPr>
      <w:r>
        <w:rPr>
          <w:rFonts w:hint="eastAsia" w:ascii="宋体" w:hAnsi="宋体"/>
          <w:b/>
          <w:sz w:val="28"/>
          <w:szCs w:val="32"/>
        </w:rPr>
        <w:drawing>
          <wp:inline distT="0" distB="0" distL="0" distR="0">
            <wp:extent cx="123825" cy="123825"/>
            <wp:effectExtent l="19050" t="0" r="9525" b="0"/>
            <wp:docPr id="19" name="图片 19" descr="icon_%20fit@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con_%20fit@2x"/>
                    <pic:cNvPicPr>
                      <a:picLocks noChangeAspect="1" noChangeArrowheads="1"/>
                    </pic:cNvPicPr>
                  </pic:nvPicPr>
                  <pic:blipFill>
                    <a:blip r:embed="rId5"/>
                    <a:srcRect/>
                    <a:stretch>
                      <a:fillRect/>
                    </a:stretch>
                  </pic:blipFill>
                  <pic:spPr>
                    <a:xfrm>
                      <a:off x="0" y="0"/>
                      <a:ext cx="123825" cy="123825"/>
                    </a:xfrm>
                    <a:prstGeom prst="rect">
                      <a:avLst/>
                    </a:prstGeom>
                    <a:noFill/>
                    <a:ln w="9525">
                      <a:noFill/>
                      <a:miter lim="800000"/>
                      <a:headEnd/>
                      <a:tailEnd/>
                    </a:ln>
                  </pic:spPr>
                </pic:pic>
              </a:graphicData>
            </a:graphic>
          </wp:inline>
        </w:drawing>
      </w:r>
      <w:r>
        <w:rPr>
          <w:rFonts w:ascii="宋体" w:hAnsi="宋体"/>
          <w:b/>
          <w:sz w:val="28"/>
          <w:szCs w:val="32"/>
        </w:rPr>
        <w:t>年龄要求：18-25岁</w:t>
      </w:r>
    </w:p>
    <w:p>
      <w:pPr>
        <w:ind w:firstLine="562" w:firstLineChars="200"/>
        <w:rPr>
          <w:rFonts w:hint="eastAsia" w:ascii="宋体" w:hAnsi="宋体"/>
          <w:b/>
          <w:sz w:val="28"/>
          <w:szCs w:val="32"/>
        </w:rPr>
      </w:pPr>
      <w:r>
        <w:rPr>
          <w:rFonts w:ascii="宋体" w:hAnsi="宋体"/>
          <w:b/>
          <w:sz w:val="28"/>
          <w:szCs w:val="32"/>
        </w:rPr>
        <w:t>薪资福利：工资2</w:t>
      </w:r>
      <w:r>
        <w:rPr>
          <w:rFonts w:hint="eastAsia" w:ascii="宋体" w:hAnsi="宋体"/>
          <w:b/>
          <w:sz w:val="28"/>
          <w:szCs w:val="32"/>
        </w:rPr>
        <w:t>0</w:t>
      </w:r>
      <w:r>
        <w:rPr>
          <w:rFonts w:ascii="宋体" w:hAnsi="宋体"/>
          <w:b/>
          <w:sz w:val="28"/>
          <w:szCs w:val="32"/>
        </w:rPr>
        <w:t>00-3500元，免费工作餐及员工宿舍，双休，</w:t>
      </w:r>
      <w:r>
        <w:rPr>
          <w:rFonts w:hint="eastAsia" w:ascii="宋体" w:hAnsi="宋体"/>
          <w:b/>
          <w:sz w:val="28"/>
          <w:szCs w:val="32"/>
        </w:rPr>
        <w:t>五险</w:t>
      </w:r>
      <w:r>
        <w:rPr>
          <w:rFonts w:ascii="宋体" w:hAnsi="宋体"/>
          <w:b/>
          <w:sz w:val="28"/>
          <w:szCs w:val="32"/>
        </w:rPr>
        <w:t>。</w:t>
      </w:r>
    </w:p>
    <w:p>
      <w:pPr>
        <w:ind w:firstLine="562" w:firstLineChars="200"/>
        <w:rPr>
          <w:rFonts w:ascii="宋体" w:hAnsi="宋体"/>
          <w:b/>
          <w:sz w:val="28"/>
          <w:szCs w:val="32"/>
        </w:rPr>
      </w:pPr>
      <w:r>
        <w:rPr>
          <w:rFonts w:hint="eastAsia" w:ascii="宋体" w:hAnsi="宋体"/>
          <w:b/>
          <w:sz w:val="28"/>
          <w:szCs w:val="32"/>
        </w:rPr>
        <w:t xml:space="preserve">联系电话：62268665  </w:t>
      </w:r>
    </w:p>
    <w:p>
      <w:pPr>
        <w:ind w:firstLine="562" w:firstLineChars="200"/>
        <w:rPr>
          <w:rFonts w:ascii="宋体" w:hAnsi="宋体"/>
          <w:b/>
          <w:sz w:val="28"/>
          <w:szCs w:val="32"/>
        </w:rPr>
      </w:pPr>
      <w:r>
        <w:rPr>
          <w:rFonts w:hint="eastAsia" w:ascii="宋体" w:hAnsi="宋体"/>
          <w:b/>
          <w:sz w:val="28"/>
          <w:szCs w:val="32"/>
        </w:rPr>
        <w:t>联系人：袁海月</w:t>
      </w:r>
    </w:p>
    <w:p>
      <w:pPr>
        <w:ind w:firstLine="562" w:firstLineChars="200"/>
        <w:rPr>
          <w:rFonts w:hint="eastAsia" w:ascii="宋体" w:hAnsi="宋体"/>
          <w:b/>
          <w:sz w:val="28"/>
          <w:szCs w:val="32"/>
        </w:rPr>
      </w:pPr>
    </w:p>
    <w:p>
      <w:pPr>
        <w:ind w:firstLine="562" w:firstLineChars="200"/>
        <w:rPr>
          <w:rFonts w:hint="eastAsia" w:ascii="宋体" w:hAnsi="宋体"/>
          <w:b/>
          <w:sz w:val="28"/>
          <w:szCs w:val="32"/>
        </w:rPr>
      </w:pPr>
    </w:p>
    <w:p>
      <w:pPr>
        <w:ind w:firstLine="562" w:firstLineChars="200"/>
        <w:rPr>
          <w:rFonts w:ascii="宋体" w:hAnsi="宋体"/>
          <w:b/>
          <w:sz w:val="28"/>
          <w:szCs w:val="32"/>
        </w:rPr>
      </w:pPr>
    </w:p>
    <w:p/>
    <w:tbl>
      <w:tblPr>
        <w:tblStyle w:val="6"/>
        <w:tblW w:w="9060" w:type="dxa"/>
        <w:tblInd w:w="93" w:type="dxa"/>
        <w:tblLayout w:type="autofit"/>
        <w:tblCellMar>
          <w:top w:w="0" w:type="dxa"/>
          <w:left w:w="108" w:type="dxa"/>
          <w:bottom w:w="0" w:type="dxa"/>
          <w:right w:w="108" w:type="dxa"/>
        </w:tblCellMar>
      </w:tblPr>
      <w:tblGrid>
        <w:gridCol w:w="1000"/>
        <w:gridCol w:w="1620"/>
        <w:gridCol w:w="760"/>
        <w:gridCol w:w="1860"/>
        <w:gridCol w:w="640"/>
        <w:gridCol w:w="1160"/>
        <w:gridCol w:w="2020"/>
      </w:tblGrid>
      <w:tr>
        <w:tblPrEx>
          <w:tblCellMar>
            <w:top w:w="0" w:type="dxa"/>
            <w:left w:w="108" w:type="dxa"/>
            <w:bottom w:w="0" w:type="dxa"/>
            <w:right w:w="108" w:type="dxa"/>
          </w:tblCellMar>
        </w:tblPrEx>
        <w:trPr>
          <w:trHeight w:val="720" w:hRule="atLeas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部门</w:t>
            </w:r>
          </w:p>
        </w:tc>
        <w:tc>
          <w:tcPr>
            <w:tcW w:w="16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岗位</w:t>
            </w:r>
          </w:p>
        </w:tc>
        <w:tc>
          <w:tcPr>
            <w:tcW w:w="7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性别</w:t>
            </w:r>
          </w:p>
        </w:tc>
        <w:tc>
          <w:tcPr>
            <w:tcW w:w="1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班次</w:t>
            </w:r>
          </w:p>
        </w:tc>
        <w:tc>
          <w:tcPr>
            <w:tcW w:w="6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人数</w:t>
            </w:r>
          </w:p>
        </w:tc>
        <w:tc>
          <w:tcPr>
            <w:tcW w:w="11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薪资范围</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任职资格</w:t>
            </w:r>
          </w:p>
        </w:tc>
      </w:tr>
      <w:tr>
        <w:tblPrEx>
          <w:tblCellMar>
            <w:top w:w="0" w:type="dxa"/>
            <w:left w:w="108" w:type="dxa"/>
            <w:bottom w:w="0" w:type="dxa"/>
            <w:right w:w="108" w:type="dxa"/>
          </w:tblCellMar>
        </w:tblPrEx>
        <w:trPr>
          <w:trHeight w:val="90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前厅部</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前台接待</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不限</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7:00-15:30；15:30-24：00;22:30-7：00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1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2500-3000</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形象好气质佳，表达清晰，反应灵活，热情开朗。</w:t>
            </w:r>
          </w:p>
        </w:tc>
      </w:tr>
      <w:tr>
        <w:tblPrEx>
          <w:tblCellMar>
            <w:top w:w="0" w:type="dxa"/>
            <w:left w:w="108" w:type="dxa"/>
            <w:bottom w:w="0" w:type="dxa"/>
            <w:right w:w="108" w:type="dxa"/>
          </w:tblCellMar>
        </w:tblPrEx>
        <w:trPr>
          <w:trHeight w:val="90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前厅部</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礼宾员</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7:00-15:30；15:30-24：00;22:30-7：00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1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2500-3000</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形象好气质佳，表达清晰，反应灵活，热情开朗。</w:t>
            </w:r>
          </w:p>
        </w:tc>
      </w:tr>
      <w:tr>
        <w:tblPrEx>
          <w:tblCellMar>
            <w:top w:w="0" w:type="dxa"/>
            <w:left w:w="108" w:type="dxa"/>
            <w:bottom w:w="0" w:type="dxa"/>
            <w:right w:w="108" w:type="dxa"/>
          </w:tblCellMar>
        </w:tblPrEx>
        <w:trPr>
          <w:trHeight w:val="90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前厅部</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总机话务员</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7:00-15:30；15:30-24：00;10:30-19:30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2500-3000</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声音甜美，口齿清晰，热情主动，性格开朗，有耐心</w:t>
            </w:r>
          </w:p>
        </w:tc>
      </w:tr>
      <w:tr>
        <w:tblPrEx>
          <w:tblCellMar>
            <w:top w:w="0" w:type="dxa"/>
            <w:left w:w="108" w:type="dxa"/>
            <w:bottom w:w="0" w:type="dxa"/>
            <w:right w:w="108" w:type="dxa"/>
          </w:tblCellMar>
        </w:tblPrEx>
        <w:trPr>
          <w:trHeight w:val="1185"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餐饮部</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中西餐厅服务员</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不限</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5:30-14:00；14:00-22:30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不限</w:t>
            </w:r>
          </w:p>
        </w:tc>
        <w:tc>
          <w:tcPr>
            <w:tcW w:w="11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2500-3500</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形象好气质佳，口齿清晰，热情主动，性格开朗，有服务意识</w:t>
            </w:r>
          </w:p>
        </w:tc>
      </w:tr>
      <w:tr>
        <w:tblPrEx>
          <w:tblCellMar>
            <w:top w:w="0" w:type="dxa"/>
            <w:left w:w="108" w:type="dxa"/>
            <w:bottom w:w="0" w:type="dxa"/>
            <w:right w:w="108" w:type="dxa"/>
          </w:tblCellMar>
        </w:tblPrEx>
        <w:trPr>
          <w:trHeight w:val="117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餐饮部</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大堂吧服务员</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9:00-17:30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2200-2800</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形象好气质佳，口齿清晰，热情主动，性格开朗，有服务意识</w:t>
            </w:r>
          </w:p>
        </w:tc>
      </w:tr>
      <w:tr>
        <w:tblPrEx>
          <w:tblCellMar>
            <w:top w:w="0" w:type="dxa"/>
            <w:left w:w="108" w:type="dxa"/>
            <w:bottom w:w="0" w:type="dxa"/>
            <w:right w:w="108" w:type="dxa"/>
          </w:tblCellMar>
        </w:tblPrEx>
        <w:trPr>
          <w:trHeight w:val="90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销售部</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销售员工</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不限</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8:30-17:30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1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面议</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形象好气质佳，表达清晰，反应灵活，热情开朗</w:t>
            </w:r>
          </w:p>
        </w:tc>
      </w:tr>
      <w:tr>
        <w:tblPrEx>
          <w:tblCellMar>
            <w:top w:w="0" w:type="dxa"/>
            <w:left w:w="108" w:type="dxa"/>
            <w:bottom w:w="0" w:type="dxa"/>
            <w:right w:w="108" w:type="dxa"/>
          </w:tblCellMar>
        </w:tblPrEx>
        <w:trPr>
          <w:trHeight w:val="90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保安部</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保安员</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7:30-19:30；19:30-7:30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1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2500-3000</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有较强安全意识，服务意识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16D5A"/>
    <w:rsid w:val="001270A8"/>
    <w:rsid w:val="00216D5A"/>
    <w:rsid w:val="00BD0433"/>
    <w:rsid w:val="00ED63F3"/>
    <w:rsid w:val="7A527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40404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177</Words>
  <Characters>1010</Characters>
  <Lines>8</Lines>
  <Paragraphs>2</Paragraphs>
  <TotalTime>9</TotalTime>
  <ScaleCrop>false</ScaleCrop>
  <LinksUpToDate>false</LinksUpToDate>
  <CharactersWithSpaces>1185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2021-04-19T09:30:00Z</dcterms:created>
  <dc:creator>hr.manager</dc:creator>
  <cp:lastModifiedBy>晴阳sunny</cp:lastModifiedBy>
  <dcterms:modified xsi:type="dcterms:W3CDTF">2021-04-21T02:50:32Z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29927BC3C6E8488A98D441FABDBD6D67</vt:lpwstr>
  </property>
</Properties>
</file>