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C3" w:rsidRDefault="00F6489B">
      <w:pPr>
        <w:jc w:val="center"/>
        <w:rPr>
          <w:rFonts w:ascii="楷体" w:eastAsia="楷体" w:hAnsi="楷体"/>
          <w:sz w:val="44"/>
          <w:szCs w:val="44"/>
        </w:rPr>
      </w:pPr>
      <w:r>
        <w:rPr>
          <w:rFonts w:asciiTheme="minorEastAsia" w:eastAsiaTheme="minorEastAsia" w:hAnsiTheme="minorEastAsia" w:cstheme="minorEastAsia" w:hint="eastAsia"/>
          <w:sz w:val="44"/>
          <w:szCs w:val="44"/>
        </w:rPr>
        <w:t>安徽职业技术学院</w:t>
      </w:r>
      <w:r w:rsidR="00F52F99">
        <w:rPr>
          <w:rFonts w:asciiTheme="minorEastAsia" w:eastAsiaTheme="minorEastAsia" w:hAnsiTheme="minorEastAsia" w:cstheme="minorEastAsia" w:hint="eastAsia"/>
          <w:sz w:val="44"/>
          <w:szCs w:val="44"/>
        </w:rPr>
        <w:t>校内高层学生公寓应急疏散演练方案</w:t>
      </w:r>
    </w:p>
    <w:p w:rsidR="007212C3" w:rsidRPr="00F6489B" w:rsidRDefault="007212C3">
      <w:pPr>
        <w:rPr>
          <w:rFonts w:ascii="楷体" w:eastAsia="楷体" w:hAnsi="楷体"/>
          <w:sz w:val="28"/>
        </w:rPr>
      </w:pPr>
    </w:p>
    <w:p w:rsidR="007212C3" w:rsidRDefault="00F52F99">
      <w:pPr>
        <w:ind w:firstLineChars="200" w:firstLine="640"/>
        <w:rPr>
          <w:rFonts w:ascii="仿宋" w:eastAsia="仿宋" w:hAnsi="仿宋" w:cs="仿宋"/>
          <w:sz w:val="32"/>
          <w:szCs w:val="32"/>
        </w:rPr>
      </w:pPr>
      <w:r>
        <w:rPr>
          <w:rFonts w:ascii="仿宋" w:eastAsia="仿宋" w:hAnsi="仿宋" w:cs="仿宋" w:hint="eastAsia"/>
          <w:sz w:val="32"/>
          <w:szCs w:val="32"/>
        </w:rPr>
        <w:t>为切实提高我校</w:t>
      </w:r>
      <w:proofErr w:type="gramStart"/>
      <w:r>
        <w:rPr>
          <w:rFonts w:ascii="仿宋" w:eastAsia="仿宋" w:hAnsi="仿宋" w:cs="仿宋" w:hint="eastAsia"/>
          <w:sz w:val="32"/>
          <w:szCs w:val="32"/>
        </w:rPr>
        <w:t>学生消防</w:t>
      </w:r>
      <w:proofErr w:type="gramEnd"/>
      <w:r>
        <w:rPr>
          <w:rFonts w:ascii="仿宋" w:eastAsia="仿宋" w:hAnsi="仿宋" w:cs="仿宋" w:hint="eastAsia"/>
          <w:sz w:val="32"/>
          <w:szCs w:val="32"/>
        </w:rPr>
        <w:t>安全意识，真正掌握消防安全知识，增强自救互救能力，经研究决定举办校内高层学生宿舍应急疏散演练，具体方案如下：</w:t>
      </w:r>
    </w:p>
    <w:p w:rsidR="007212C3" w:rsidRDefault="00F6489B">
      <w:pPr>
        <w:pStyle w:val="a6"/>
        <w:numPr>
          <w:ilvl w:val="0"/>
          <w:numId w:val="1"/>
        </w:numPr>
        <w:ind w:firstLineChars="0"/>
        <w:rPr>
          <w:rFonts w:asciiTheme="majorEastAsia" w:eastAsiaTheme="majorEastAsia" w:hAnsiTheme="majorEastAsia" w:cs="仿宋"/>
          <w:sz w:val="32"/>
          <w:szCs w:val="32"/>
        </w:rPr>
      </w:pPr>
      <w:r>
        <w:rPr>
          <w:rFonts w:asciiTheme="majorEastAsia" w:eastAsiaTheme="majorEastAsia" w:hAnsiTheme="majorEastAsia" w:cs="仿宋" w:hint="eastAsia"/>
          <w:sz w:val="32"/>
          <w:szCs w:val="32"/>
        </w:rPr>
        <w:t>演练时间及地点</w:t>
      </w:r>
    </w:p>
    <w:p w:rsidR="007212C3" w:rsidRDefault="00F52F99" w:rsidP="00B0016F">
      <w:pPr>
        <w:pStyle w:val="a6"/>
        <w:ind w:firstLine="640"/>
        <w:rPr>
          <w:rFonts w:ascii="仿宋" w:eastAsia="仿宋" w:hAnsi="仿宋" w:cs="仿宋"/>
          <w:sz w:val="32"/>
          <w:szCs w:val="32"/>
        </w:rPr>
      </w:pPr>
      <w:r>
        <w:rPr>
          <w:rFonts w:ascii="仿宋" w:eastAsia="仿宋" w:hAnsi="仿宋" w:cs="仿宋" w:hint="eastAsia"/>
          <w:sz w:val="32"/>
          <w:szCs w:val="32"/>
        </w:rPr>
        <w:t>时间：2021年11月24日14：30</w:t>
      </w:r>
    </w:p>
    <w:p w:rsidR="007212C3" w:rsidRDefault="00F52F99" w:rsidP="00B0016F">
      <w:pPr>
        <w:pStyle w:val="a6"/>
        <w:ind w:firstLine="640"/>
        <w:rPr>
          <w:rFonts w:ascii="仿宋" w:eastAsia="仿宋" w:hAnsi="仿宋" w:cs="仿宋"/>
          <w:sz w:val="32"/>
          <w:szCs w:val="32"/>
        </w:rPr>
      </w:pPr>
      <w:r>
        <w:rPr>
          <w:rFonts w:ascii="仿宋" w:eastAsia="仿宋" w:hAnsi="仿宋" w:cs="仿宋" w:hint="eastAsia"/>
          <w:sz w:val="32"/>
          <w:szCs w:val="32"/>
        </w:rPr>
        <w:t>地点：安徽职业技术学院14#学生宿舍楼</w:t>
      </w:r>
    </w:p>
    <w:p w:rsidR="007212C3" w:rsidRDefault="00F52F99" w:rsidP="00B0016F">
      <w:pPr>
        <w:pStyle w:val="a6"/>
        <w:ind w:firstLine="640"/>
        <w:rPr>
          <w:rFonts w:ascii="仿宋" w:eastAsia="仿宋" w:hAnsi="仿宋" w:cs="仿宋"/>
          <w:sz w:val="32"/>
          <w:szCs w:val="32"/>
        </w:rPr>
      </w:pPr>
      <w:r>
        <w:rPr>
          <w:rFonts w:ascii="仿宋" w:eastAsia="仿宋" w:hAnsi="仿宋" w:cs="仿宋" w:hint="eastAsia"/>
          <w:sz w:val="32"/>
          <w:szCs w:val="32"/>
        </w:rPr>
        <w:t>消防演练路线：从14#学生宿舍楼疏散到13#宿舍楼和10#宿舍楼之间的路面</w:t>
      </w:r>
    </w:p>
    <w:p w:rsidR="007212C3" w:rsidRDefault="00F52F99">
      <w:pPr>
        <w:ind w:firstLineChars="200" w:firstLine="640"/>
        <w:rPr>
          <w:rFonts w:ascii="仿宋" w:eastAsia="仿宋" w:hAnsi="仿宋" w:cs="仿宋"/>
          <w:sz w:val="32"/>
          <w:szCs w:val="32"/>
        </w:rPr>
      </w:pPr>
      <w:r>
        <w:rPr>
          <w:rFonts w:asciiTheme="majorEastAsia" w:eastAsiaTheme="majorEastAsia" w:hAnsiTheme="majorEastAsia" w:cs="仿宋" w:hint="eastAsia"/>
          <w:sz w:val="32"/>
          <w:szCs w:val="32"/>
        </w:rPr>
        <w:t>二、演练人员：</w:t>
      </w:r>
      <w:r>
        <w:rPr>
          <w:rFonts w:ascii="仿宋" w:eastAsia="仿宋" w:hAnsi="仿宋" w:cs="仿宋" w:hint="eastAsia"/>
          <w:sz w:val="32"/>
          <w:szCs w:val="32"/>
        </w:rPr>
        <w:t>14#学生宿舍全体学生</w:t>
      </w:r>
    </w:p>
    <w:p w:rsidR="007212C3" w:rsidRDefault="00F52F99">
      <w:pPr>
        <w:ind w:firstLineChars="200" w:firstLine="640"/>
        <w:rPr>
          <w:rFonts w:asciiTheme="majorEastAsia" w:eastAsiaTheme="majorEastAsia" w:hAnsiTheme="majorEastAsia" w:cs="仿宋"/>
          <w:sz w:val="32"/>
          <w:szCs w:val="32"/>
        </w:rPr>
      </w:pPr>
      <w:r>
        <w:rPr>
          <w:rFonts w:asciiTheme="majorEastAsia" w:eastAsiaTheme="majorEastAsia" w:hAnsiTheme="majorEastAsia" w:cs="仿宋" w:hint="eastAsia"/>
          <w:sz w:val="32"/>
          <w:szCs w:val="32"/>
        </w:rPr>
        <w:t>三、演练组织分工</w:t>
      </w:r>
    </w:p>
    <w:p w:rsidR="007212C3" w:rsidRDefault="00F52F99">
      <w:pPr>
        <w:ind w:firstLineChars="150" w:firstLine="480"/>
        <w:rPr>
          <w:rFonts w:ascii="仿宋" w:eastAsia="仿宋" w:hAnsi="仿宋" w:cs="仿宋"/>
          <w:sz w:val="32"/>
          <w:szCs w:val="32"/>
        </w:rPr>
      </w:pPr>
      <w:r>
        <w:rPr>
          <w:rFonts w:ascii="仿宋" w:eastAsia="仿宋" w:hAnsi="仿宋" w:cs="仿宋" w:hint="eastAsia"/>
          <w:sz w:val="32"/>
          <w:szCs w:val="32"/>
        </w:rPr>
        <w:t xml:space="preserve">（一）保卫处 </w:t>
      </w:r>
    </w:p>
    <w:p w:rsidR="007212C3" w:rsidRDefault="00F52F99">
      <w:pPr>
        <w:ind w:firstLineChars="200" w:firstLine="643"/>
        <w:rPr>
          <w:rFonts w:ascii="仿宋" w:eastAsia="仿宋" w:hAnsi="仿宋" w:cs="仿宋"/>
          <w:sz w:val="32"/>
          <w:szCs w:val="32"/>
        </w:rPr>
      </w:pPr>
      <w:r>
        <w:rPr>
          <w:rFonts w:ascii="仿宋" w:eastAsia="仿宋" w:hAnsi="仿宋" w:cs="仿宋" w:hint="eastAsia"/>
          <w:b/>
          <w:sz w:val="32"/>
          <w:szCs w:val="32"/>
        </w:rPr>
        <w:t>方庆华：</w:t>
      </w:r>
      <w:r>
        <w:rPr>
          <w:rFonts w:ascii="仿宋" w:eastAsia="仿宋" w:hAnsi="仿宋" w:cs="仿宋"/>
          <w:sz w:val="32"/>
          <w:szCs w:val="32"/>
        </w:rPr>
        <w:t>做好决策</w:t>
      </w:r>
      <w:r>
        <w:rPr>
          <w:rFonts w:ascii="仿宋" w:eastAsia="仿宋" w:hAnsi="仿宋" w:cs="仿宋" w:hint="eastAsia"/>
          <w:sz w:val="32"/>
          <w:szCs w:val="32"/>
        </w:rPr>
        <w:t>、调度和</w:t>
      </w:r>
      <w:r>
        <w:rPr>
          <w:rFonts w:ascii="仿宋" w:eastAsia="仿宋" w:hAnsi="仿宋" w:cs="仿宋"/>
          <w:sz w:val="32"/>
          <w:szCs w:val="32"/>
        </w:rPr>
        <w:t>指挥</w:t>
      </w:r>
      <w:r>
        <w:rPr>
          <w:rFonts w:ascii="仿宋" w:eastAsia="仿宋" w:hAnsi="仿宋" w:cs="仿宋" w:hint="eastAsia"/>
          <w:sz w:val="32"/>
          <w:szCs w:val="32"/>
        </w:rPr>
        <w:t>，负责演练活动</w:t>
      </w:r>
      <w:r>
        <w:rPr>
          <w:rFonts w:ascii="仿宋" w:eastAsia="仿宋" w:hAnsi="仿宋" w:cs="仿宋"/>
          <w:sz w:val="32"/>
          <w:szCs w:val="32"/>
        </w:rPr>
        <w:t>各方面</w:t>
      </w:r>
      <w:r>
        <w:rPr>
          <w:rFonts w:ascii="仿宋" w:eastAsia="仿宋" w:hAnsi="仿宋" w:cs="仿宋" w:hint="eastAsia"/>
          <w:sz w:val="32"/>
          <w:szCs w:val="32"/>
        </w:rPr>
        <w:t>的</w:t>
      </w:r>
      <w:r>
        <w:rPr>
          <w:rFonts w:ascii="仿宋" w:eastAsia="仿宋" w:hAnsi="仿宋" w:cs="仿宋"/>
          <w:sz w:val="32"/>
          <w:szCs w:val="32"/>
        </w:rPr>
        <w:t>协调工作</w:t>
      </w:r>
      <w:r>
        <w:rPr>
          <w:rFonts w:ascii="仿宋" w:eastAsia="仿宋" w:hAnsi="仿宋" w:cs="仿宋" w:hint="eastAsia"/>
          <w:sz w:val="32"/>
          <w:szCs w:val="32"/>
        </w:rPr>
        <w:t>；</w:t>
      </w:r>
    </w:p>
    <w:p w:rsidR="007212C3" w:rsidRDefault="00F52F99">
      <w:pPr>
        <w:rPr>
          <w:rFonts w:ascii="仿宋" w:eastAsia="仿宋" w:hAnsi="仿宋" w:cs="仿宋"/>
          <w:sz w:val="32"/>
          <w:szCs w:val="32"/>
        </w:rPr>
      </w:pPr>
      <w:r>
        <w:rPr>
          <w:rFonts w:ascii="仿宋" w:eastAsia="仿宋" w:hAnsi="仿宋" w:cs="仿宋" w:hint="eastAsia"/>
          <w:b/>
          <w:sz w:val="32"/>
          <w:szCs w:val="32"/>
        </w:rPr>
        <w:t>魏政、尹徽徽：</w:t>
      </w:r>
      <w:r>
        <w:rPr>
          <w:rFonts w:ascii="仿宋" w:eastAsia="仿宋" w:hAnsi="仿宋" w:cs="仿宋" w:hint="eastAsia"/>
          <w:sz w:val="32"/>
          <w:szCs w:val="32"/>
        </w:rPr>
        <w:t>负责制定演练方案、讲解演练及注意事项、示范火场逃生动作要领，安排和协调演练过程中的具体事项；</w:t>
      </w:r>
    </w:p>
    <w:p w:rsidR="007212C3" w:rsidRDefault="00F52F99">
      <w:pPr>
        <w:rPr>
          <w:rFonts w:ascii="仿宋" w:eastAsia="仿宋" w:hAnsi="仿宋" w:cs="仿宋"/>
          <w:sz w:val="32"/>
          <w:szCs w:val="32"/>
        </w:rPr>
      </w:pPr>
      <w:r>
        <w:rPr>
          <w:rFonts w:ascii="仿宋" w:eastAsia="仿宋" w:hAnsi="仿宋" w:cs="仿宋" w:hint="eastAsia"/>
          <w:b/>
          <w:sz w:val="32"/>
          <w:szCs w:val="32"/>
        </w:rPr>
        <w:t>其他人员：</w:t>
      </w:r>
      <w:r>
        <w:rPr>
          <w:rFonts w:ascii="仿宋" w:eastAsia="仿宋" w:hAnsi="仿宋" w:cs="仿宋" w:hint="eastAsia"/>
          <w:sz w:val="32"/>
          <w:szCs w:val="32"/>
        </w:rPr>
        <w:t>负责活动的安全保卫及应急事件处置；</w:t>
      </w:r>
    </w:p>
    <w:p w:rsidR="007212C3" w:rsidRDefault="00F52F99">
      <w:pPr>
        <w:rPr>
          <w:rFonts w:ascii="仿宋" w:eastAsia="仿宋" w:hAnsi="仿宋" w:cs="仿宋"/>
          <w:sz w:val="32"/>
          <w:szCs w:val="32"/>
        </w:rPr>
      </w:pPr>
      <w:r>
        <w:rPr>
          <w:rFonts w:ascii="仿宋" w:eastAsia="仿宋" w:hAnsi="仿宋" w:cs="仿宋" w:hint="eastAsia"/>
          <w:b/>
          <w:bCs/>
          <w:sz w:val="32"/>
          <w:szCs w:val="32"/>
        </w:rPr>
        <w:t>驻校保安公司</w:t>
      </w:r>
      <w:r>
        <w:rPr>
          <w:rFonts w:ascii="仿宋" w:eastAsia="仿宋" w:hAnsi="仿宋" w:cs="仿宋" w:hint="eastAsia"/>
          <w:sz w:val="32"/>
          <w:szCs w:val="32"/>
        </w:rPr>
        <w:t>：协助现场活动的安全保卫及应急处置。</w:t>
      </w:r>
    </w:p>
    <w:p w:rsidR="007212C3" w:rsidRDefault="00F52F99">
      <w:pPr>
        <w:ind w:firstLineChars="200" w:firstLine="640"/>
        <w:rPr>
          <w:rFonts w:ascii="仿宋" w:eastAsia="仿宋" w:hAnsi="仿宋" w:cs="仿宋"/>
          <w:sz w:val="32"/>
          <w:szCs w:val="32"/>
        </w:rPr>
      </w:pPr>
      <w:r>
        <w:rPr>
          <w:rFonts w:ascii="仿宋" w:eastAsia="仿宋" w:hAnsi="仿宋" w:cs="仿宋" w:hint="eastAsia"/>
          <w:sz w:val="32"/>
          <w:szCs w:val="32"/>
        </w:rPr>
        <w:t>（二）学生处</w:t>
      </w:r>
    </w:p>
    <w:p w:rsidR="007212C3" w:rsidRDefault="00F52F99">
      <w:pPr>
        <w:ind w:firstLineChars="200" w:firstLine="643"/>
        <w:rPr>
          <w:rFonts w:ascii="仿宋" w:eastAsia="仿宋" w:hAnsi="仿宋" w:cs="仿宋"/>
          <w:sz w:val="32"/>
          <w:szCs w:val="32"/>
        </w:rPr>
      </w:pPr>
      <w:r>
        <w:rPr>
          <w:rFonts w:ascii="仿宋" w:eastAsia="仿宋" w:hAnsi="仿宋" w:cs="仿宋" w:hint="eastAsia"/>
          <w:b/>
          <w:sz w:val="32"/>
          <w:szCs w:val="32"/>
        </w:rPr>
        <w:t>李瑞勇：</w:t>
      </w:r>
      <w:r>
        <w:rPr>
          <w:rFonts w:ascii="仿宋" w:eastAsia="仿宋" w:hAnsi="仿宋" w:cs="仿宋" w:hint="eastAsia"/>
          <w:sz w:val="32"/>
          <w:szCs w:val="32"/>
        </w:rPr>
        <w:t>协助活动的调度与指挥，负责督促相关班级辅</w:t>
      </w:r>
      <w:r>
        <w:rPr>
          <w:rFonts w:ascii="仿宋" w:eastAsia="仿宋" w:hAnsi="仿宋" w:cs="仿宋" w:hint="eastAsia"/>
          <w:sz w:val="32"/>
          <w:szCs w:val="32"/>
        </w:rPr>
        <w:lastRenderedPageBreak/>
        <w:t>导员（班主任）全程参与，并组织学生积极参与活动；</w:t>
      </w:r>
    </w:p>
    <w:p w:rsidR="007212C3" w:rsidRDefault="00F52F99">
      <w:pPr>
        <w:rPr>
          <w:rFonts w:ascii="仿宋" w:eastAsia="仿宋" w:hAnsi="仿宋" w:cs="仿宋" w:hint="eastAsia"/>
          <w:sz w:val="32"/>
          <w:szCs w:val="32"/>
        </w:rPr>
      </w:pPr>
      <w:r>
        <w:rPr>
          <w:rFonts w:ascii="仿宋" w:eastAsia="仿宋" w:hAnsi="仿宋" w:cs="仿宋" w:hint="eastAsia"/>
          <w:b/>
          <w:sz w:val="32"/>
          <w:szCs w:val="32"/>
        </w:rPr>
        <w:t>其他相关人员：</w:t>
      </w:r>
      <w:r>
        <w:rPr>
          <w:rFonts w:ascii="仿宋" w:eastAsia="仿宋" w:hAnsi="仿宋" w:cs="仿宋" w:hint="eastAsia"/>
          <w:sz w:val="32"/>
          <w:szCs w:val="32"/>
        </w:rPr>
        <w:t>协助各二级学院确定好参与活动的师生名单，协助保卫处做好演练中的具体事项，协助各楼层演练现场的拍照与摄像，收集活动过程材料。</w:t>
      </w:r>
    </w:p>
    <w:p w:rsidR="005210AC" w:rsidRDefault="005210AC" w:rsidP="005210AC">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)后勤管理处</w:t>
      </w:r>
    </w:p>
    <w:p w:rsidR="005210AC" w:rsidRPr="005210AC" w:rsidRDefault="005210AC" w:rsidP="005210AC">
      <w:pPr>
        <w:ind w:firstLineChars="200" w:firstLine="640"/>
        <w:rPr>
          <w:rFonts w:ascii="仿宋" w:eastAsia="仿宋" w:hAnsi="仿宋" w:cs="仿宋"/>
          <w:sz w:val="32"/>
          <w:szCs w:val="32"/>
        </w:rPr>
      </w:pPr>
      <w:r>
        <w:rPr>
          <w:rFonts w:ascii="仿宋" w:eastAsia="仿宋" w:hAnsi="仿宋" w:cs="仿宋" w:hint="eastAsia"/>
          <w:sz w:val="32"/>
          <w:szCs w:val="32"/>
        </w:rPr>
        <w:t>以宿舍为单位，提前通知14#学生宿舍中全体学生，于当日14：30在</w:t>
      </w:r>
      <w:r w:rsidRPr="00B0016F">
        <w:rPr>
          <w:rFonts w:ascii="仿宋" w:eastAsia="仿宋" w:hAnsi="仿宋" w:cs="仿宋" w:hint="eastAsia"/>
          <w:sz w:val="32"/>
          <w:szCs w:val="32"/>
        </w:rPr>
        <w:t>集合地点</w:t>
      </w:r>
      <w:r>
        <w:rPr>
          <w:rFonts w:ascii="仿宋" w:eastAsia="仿宋" w:hAnsi="仿宋" w:cs="仿宋" w:hint="eastAsia"/>
          <w:sz w:val="32"/>
          <w:szCs w:val="32"/>
        </w:rPr>
        <w:t>列队。提前清理周边自行车、电动车及垃圾桶，保障14#学生宿舍所有消防通道及宿舍外周边道路通畅无阻。</w:t>
      </w:r>
    </w:p>
    <w:p w:rsidR="007212C3" w:rsidRDefault="005210AC" w:rsidP="00FA01BF">
      <w:pPr>
        <w:ind w:firstLineChars="150" w:firstLine="480"/>
        <w:rPr>
          <w:rFonts w:ascii="仿宋" w:eastAsia="仿宋" w:hAnsi="仿宋" w:cs="仿宋"/>
          <w:sz w:val="32"/>
          <w:szCs w:val="32"/>
        </w:rPr>
      </w:pPr>
      <w:r>
        <w:rPr>
          <w:rFonts w:ascii="仿宋" w:eastAsia="仿宋" w:hAnsi="仿宋" w:cs="仿宋" w:hint="eastAsia"/>
          <w:sz w:val="32"/>
          <w:szCs w:val="32"/>
        </w:rPr>
        <w:t>（四</w:t>
      </w:r>
      <w:r w:rsidR="00F52F99">
        <w:rPr>
          <w:rFonts w:ascii="仿宋" w:eastAsia="仿宋" w:hAnsi="仿宋" w:cs="仿宋" w:hint="eastAsia"/>
          <w:sz w:val="32"/>
          <w:szCs w:val="32"/>
        </w:rPr>
        <w:t>）团委</w:t>
      </w:r>
    </w:p>
    <w:p w:rsidR="007212C3" w:rsidRDefault="00F52F99" w:rsidP="00886C25">
      <w:pPr>
        <w:ind w:firstLineChars="200" w:firstLine="640"/>
        <w:rPr>
          <w:rFonts w:ascii="仿宋" w:eastAsia="仿宋" w:hAnsi="仿宋" w:cs="仿宋"/>
          <w:sz w:val="32"/>
          <w:szCs w:val="32"/>
        </w:rPr>
      </w:pPr>
      <w:r>
        <w:rPr>
          <w:rFonts w:ascii="仿宋" w:eastAsia="仿宋" w:hAnsi="仿宋" w:cs="仿宋" w:hint="eastAsia"/>
          <w:sz w:val="32"/>
          <w:szCs w:val="32"/>
        </w:rPr>
        <w:t>负责确定好25名消防志愿者的具体人员名单，消防志愿者于当日14：00到</w:t>
      </w:r>
      <w:r>
        <w:rPr>
          <w:rFonts w:ascii="仿宋" w:eastAsia="仿宋" w:hAnsi="仿宋" w:cs="仿宋" w:hint="eastAsia"/>
          <w:color w:val="000000" w:themeColor="text1"/>
          <w:sz w:val="32"/>
          <w:szCs w:val="32"/>
        </w:rPr>
        <w:t>14#学生宿舍大厅领取演练物资，</w:t>
      </w:r>
      <w:r>
        <w:rPr>
          <w:rFonts w:ascii="仿宋" w:eastAsia="仿宋" w:hAnsi="仿宋" w:cs="仿宋" w:hint="eastAsia"/>
          <w:sz w:val="32"/>
          <w:szCs w:val="32"/>
        </w:rPr>
        <w:t>点燃烟饼和引导学生进行疏散。</w:t>
      </w:r>
    </w:p>
    <w:p w:rsidR="007212C3" w:rsidRDefault="00F52F99">
      <w:pPr>
        <w:ind w:firstLineChars="200" w:firstLine="640"/>
        <w:rPr>
          <w:rFonts w:ascii="仿宋" w:eastAsia="仿宋" w:hAnsi="仿宋" w:cs="仿宋"/>
          <w:sz w:val="32"/>
          <w:szCs w:val="32"/>
        </w:rPr>
      </w:pPr>
      <w:r>
        <w:rPr>
          <w:rFonts w:ascii="仿宋" w:eastAsia="仿宋" w:hAnsi="仿宋" w:cs="仿宋" w:hint="eastAsia"/>
          <w:sz w:val="32"/>
          <w:szCs w:val="32"/>
        </w:rPr>
        <w:t>（五）宣传部</w:t>
      </w:r>
    </w:p>
    <w:p w:rsidR="007212C3" w:rsidRDefault="00F52F99">
      <w:pPr>
        <w:ind w:firstLineChars="200" w:firstLine="640"/>
        <w:rPr>
          <w:rFonts w:ascii="仿宋" w:eastAsia="仿宋" w:hAnsi="仿宋" w:cs="仿宋"/>
          <w:sz w:val="32"/>
          <w:szCs w:val="32"/>
        </w:rPr>
      </w:pPr>
      <w:r>
        <w:rPr>
          <w:rFonts w:ascii="仿宋" w:eastAsia="仿宋" w:hAnsi="仿宋" w:cs="仿宋" w:hint="eastAsia"/>
          <w:sz w:val="32"/>
          <w:szCs w:val="32"/>
        </w:rPr>
        <w:t>负责安排人员对演练现场进行全程拍照与摄像</w:t>
      </w:r>
      <w:bookmarkStart w:id="0" w:name="_GoBack"/>
      <w:bookmarkEnd w:id="0"/>
      <w:r>
        <w:rPr>
          <w:rFonts w:ascii="仿宋" w:eastAsia="仿宋" w:hAnsi="仿宋" w:cs="仿宋" w:hint="eastAsia"/>
          <w:sz w:val="32"/>
          <w:szCs w:val="32"/>
        </w:rPr>
        <w:t>，收集活动过程材料。</w:t>
      </w:r>
    </w:p>
    <w:p w:rsidR="007212C3" w:rsidRDefault="00F52F99">
      <w:pPr>
        <w:ind w:firstLineChars="200" w:firstLine="640"/>
        <w:rPr>
          <w:rFonts w:ascii="仿宋" w:eastAsia="仿宋" w:hAnsi="仿宋" w:cs="仿宋"/>
          <w:sz w:val="32"/>
          <w:szCs w:val="32"/>
        </w:rPr>
      </w:pPr>
      <w:r>
        <w:rPr>
          <w:rFonts w:ascii="仿宋" w:eastAsia="仿宋" w:hAnsi="仿宋" w:cs="仿宋" w:hint="eastAsia"/>
          <w:sz w:val="32"/>
          <w:szCs w:val="32"/>
        </w:rPr>
        <w:t>（六）相关二级学院（汽车学院、建筑学院、机械学院、艺术学院、财贸学院）</w:t>
      </w:r>
    </w:p>
    <w:p w:rsidR="007212C3" w:rsidRDefault="00F52F99">
      <w:pPr>
        <w:ind w:firstLineChars="200" w:firstLine="640"/>
        <w:rPr>
          <w:rFonts w:ascii="仿宋" w:eastAsia="仿宋" w:hAnsi="仿宋" w:cs="仿宋"/>
          <w:sz w:val="32"/>
          <w:szCs w:val="32"/>
        </w:rPr>
      </w:pPr>
      <w:r>
        <w:rPr>
          <w:rFonts w:ascii="仿宋" w:eastAsia="仿宋" w:hAnsi="仿宋" w:cs="仿宋" w:hint="eastAsia"/>
          <w:sz w:val="32"/>
          <w:szCs w:val="32"/>
        </w:rPr>
        <w:t>负责组织相关班级的辅导员、班主任全程参与活动，协助宿舍管理人员安排全体演练学生于当日14：30前在集合地点列队，指导学生在集合地听完示范讲解后，快速有序进入到宿舍，等待演练开始，在演练开始后组织学生全员迅速</w:t>
      </w:r>
      <w:r>
        <w:rPr>
          <w:rFonts w:ascii="仿宋" w:eastAsia="仿宋" w:hAnsi="仿宋" w:cs="仿宋" w:hint="eastAsia"/>
          <w:sz w:val="32"/>
          <w:szCs w:val="32"/>
        </w:rPr>
        <w:lastRenderedPageBreak/>
        <w:t>有序撤离宿舍，防止出现安全事故。</w:t>
      </w:r>
    </w:p>
    <w:p w:rsidR="007212C3" w:rsidRDefault="00F52F99">
      <w:pPr>
        <w:rPr>
          <w:rFonts w:ascii="仿宋" w:eastAsia="仿宋" w:hAnsi="仿宋" w:cs="仿宋"/>
          <w:sz w:val="32"/>
          <w:szCs w:val="32"/>
        </w:rPr>
      </w:pPr>
      <w:r>
        <w:rPr>
          <w:rFonts w:ascii="仿宋" w:eastAsia="仿宋" w:hAnsi="仿宋" w:cs="仿宋" w:hint="eastAsia"/>
          <w:b/>
          <w:sz w:val="32"/>
          <w:szCs w:val="32"/>
        </w:rPr>
        <w:t>参与人员：</w:t>
      </w:r>
      <w:r>
        <w:rPr>
          <w:rFonts w:ascii="仿宋" w:eastAsia="仿宋" w:hAnsi="仿宋" w:cs="仿宋" w:hint="eastAsia"/>
          <w:b/>
          <w:bCs/>
          <w:sz w:val="32"/>
          <w:szCs w:val="32"/>
        </w:rPr>
        <w:t>汽车学院：</w:t>
      </w:r>
      <w:r>
        <w:rPr>
          <w:rFonts w:ascii="仿宋" w:eastAsia="仿宋" w:hAnsi="仿宋" w:cs="仿宋" w:hint="eastAsia"/>
          <w:sz w:val="32"/>
          <w:szCs w:val="32"/>
        </w:rPr>
        <w:t>王婉芹、陆昌年、王雪峰、邓睿、王飞、郝新宇、杨磊、周宁；</w:t>
      </w:r>
      <w:r>
        <w:rPr>
          <w:rFonts w:ascii="仿宋" w:eastAsia="仿宋" w:hAnsi="仿宋" w:cs="仿宋" w:hint="eastAsia"/>
          <w:b/>
          <w:bCs/>
          <w:sz w:val="32"/>
          <w:szCs w:val="32"/>
        </w:rPr>
        <w:t>机械学院：</w:t>
      </w:r>
      <w:r>
        <w:rPr>
          <w:rFonts w:ascii="仿宋" w:eastAsia="仿宋" w:hAnsi="仿宋" w:cs="仿宋" w:hint="eastAsia"/>
          <w:sz w:val="32"/>
          <w:szCs w:val="32"/>
        </w:rPr>
        <w:t>褚丽华、胡传胜、张吉炎；</w:t>
      </w:r>
      <w:r>
        <w:rPr>
          <w:rFonts w:ascii="仿宋" w:eastAsia="仿宋" w:hAnsi="仿宋" w:cs="仿宋" w:hint="eastAsia"/>
          <w:b/>
          <w:bCs/>
          <w:sz w:val="32"/>
          <w:szCs w:val="32"/>
        </w:rPr>
        <w:t>建筑学院</w:t>
      </w:r>
      <w:r>
        <w:rPr>
          <w:rFonts w:ascii="仿宋" w:eastAsia="仿宋" w:hAnsi="仿宋" w:cs="仿宋" w:hint="eastAsia"/>
          <w:sz w:val="32"/>
          <w:szCs w:val="32"/>
        </w:rPr>
        <w:t>：王兰香、孙荣兵、邵明虎；</w:t>
      </w:r>
      <w:r>
        <w:rPr>
          <w:rFonts w:ascii="仿宋" w:eastAsia="仿宋" w:hAnsi="仿宋" w:cs="仿宋" w:hint="eastAsia"/>
          <w:b/>
          <w:bCs/>
          <w:sz w:val="32"/>
          <w:szCs w:val="32"/>
        </w:rPr>
        <w:t>财贸学院：</w:t>
      </w:r>
      <w:r>
        <w:rPr>
          <w:rFonts w:ascii="仿宋" w:eastAsia="仿宋" w:hAnsi="仿宋" w:cs="仿宋" w:hint="eastAsia"/>
          <w:sz w:val="32"/>
          <w:szCs w:val="32"/>
        </w:rPr>
        <w:t>余海凤、凌萍、徐倩、操练、安君、许跃飞、纪静雅、阚巧巧、程楚、侯秀丽；</w:t>
      </w:r>
      <w:r>
        <w:rPr>
          <w:rFonts w:ascii="仿宋" w:eastAsia="仿宋" w:hAnsi="仿宋" w:cs="仿宋" w:hint="eastAsia"/>
          <w:b/>
          <w:bCs/>
          <w:sz w:val="32"/>
          <w:szCs w:val="32"/>
        </w:rPr>
        <w:t>艺术学院：</w:t>
      </w:r>
      <w:r>
        <w:rPr>
          <w:rFonts w:ascii="仿宋" w:eastAsia="仿宋" w:hAnsi="仿宋" w:cs="仿宋" w:hint="eastAsia"/>
          <w:sz w:val="32"/>
          <w:szCs w:val="32"/>
        </w:rPr>
        <w:t>徐婧、王蕊、张雅琦、代明玥、高杰、鲍阿赛。</w:t>
      </w:r>
    </w:p>
    <w:p w:rsidR="007212C3" w:rsidRDefault="00F52F99">
      <w:pPr>
        <w:pStyle w:val="a6"/>
        <w:numPr>
          <w:ilvl w:val="0"/>
          <w:numId w:val="2"/>
        </w:numPr>
        <w:ind w:firstLineChars="0"/>
        <w:rPr>
          <w:rFonts w:ascii="仿宋" w:eastAsia="仿宋" w:hAnsi="仿宋" w:cs="仿宋"/>
          <w:sz w:val="32"/>
          <w:szCs w:val="32"/>
        </w:rPr>
      </w:pPr>
      <w:r>
        <w:rPr>
          <w:rFonts w:ascii="仿宋" w:eastAsia="仿宋" w:hAnsi="仿宋" w:cs="仿宋" w:hint="eastAsia"/>
          <w:sz w:val="32"/>
          <w:szCs w:val="32"/>
        </w:rPr>
        <w:t>消防志愿者与辅导员</w:t>
      </w:r>
    </w:p>
    <w:p w:rsidR="007212C3" w:rsidRDefault="00F52F99">
      <w:pPr>
        <w:pStyle w:val="a6"/>
        <w:tabs>
          <w:tab w:val="left" w:pos="312"/>
        </w:tabs>
        <w:ind w:left="160" w:firstLineChars="150" w:firstLine="480"/>
        <w:rPr>
          <w:rFonts w:ascii="仿宋" w:eastAsia="仿宋" w:hAnsi="仿宋" w:cs="仿宋"/>
          <w:sz w:val="32"/>
          <w:szCs w:val="32"/>
        </w:rPr>
      </w:pPr>
      <w:r>
        <w:rPr>
          <w:rFonts w:ascii="仿宋" w:eastAsia="仿宋" w:hAnsi="仿宋" w:cs="仿宋" w:hint="eastAsia"/>
          <w:sz w:val="32"/>
          <w:szCs w:val="32"/>
        </w:rPr>
        <w:t>1.点烟</w:t>
      </w:r>
      <w:proofErr w:type="gramStart"/>
      <w:r>
        <w:rPr>
          <w:rFonts w:ascii="仿宋" w:eastAsia="仿宋" w:hAnsi="仿宋" w:cs="仿宋" w:hint="eastAsia"/>
          <w:sz w:val="32"/>
          <w:szCs w:val="32"/>
        </w:rPr>
        <w:t>饼</w:t>
      </w:r>
      <w:proofErr w:type="gramEnd"/>
      <w:r>
        <w:rPr>
          <w:rFonts w:ascii="仿宋" w:eastAsia="仿宋" w:hAnsi="仿宋" w:cs="仿宋" w:hint="eastAsia"/>
          <w:sz w:val="32"/>
          <w:szCs w:val="32"/>
        </w:rPr>
        <w:t>人员：团委安排25名消防志愿者在14#楼每层东、西楼梯口负责点燃烟饼工作，并引导人员疏散；一楼大厅安排3名消防志愿者进行出口引导工作，待全部学生疏散完成后自行撤离。</w:t>
      </w:r>
    </w:p>
    <w:p w:rsidR="007212C3" w:rsidRDefault="00F52F99">
      <w:pPr>
        <w:tabs>
          <w:tab w:val="left" w:pos="312"/>
        </w:tabs>
        <w:ind w:firstLineChars="200" w:firstLine="640"/>
        <w:rPr>
          <w:rFonts w:ascii="仿宋" w:eastAsia="仿宋" w:hAnsi="仿宋" w:cs="仿宋"/>
          <w:sz w:val="32"/>
          <w:szCs w:val="32"/>
        </w:rPr>
      </w:pPr>
      <w:r>
        <w:rPr>
          <w:rFonts w:ascii="仿宋" w:eastAsia="仿宋" w:hAnsi="仿宋" w:cs="仿宋" w:hint="eastAsia"/>
          <w:sz w:val="32"/>
          <w:szCs w:val="32"/>
        </w:rPr>
        <w:t>2.楼道疏散人员：学生处安排相关辅导员在各楼层东、西楼道内引导疏散学生，五层以上（不含）楼道每层至少1名辅导员负责疏导、五层以下安排2名辅导员进行疏导，疏导完成后自行撤离。</w:t>
      </w:r>
    </w:p>
    <w:p w:rsidR="007212C3" w:rsidRDefault="00F52F99">
      <w:pPr>
        <w:ind w:firstLineChars="200" w:firstLine="640"/>
        <w:rPr>
          <w:rFonts w:asciiTheme="majorEastAsia" w:eastAsiaTheme="majorEastAsia" w:hAnsiTheme="majorEastAsia" w:cs="仿宋"/>
          <w:sz w:val="32"/>
          <w:szCs w:val="32"/>
        </w:rPr>
      </w:pPr>
      <w:r>
        <w:rPr>
          <w:rFonts w:asciiTheme="majorEastAsia" w:eastAsiaTheme="majorEastAsia" w:hAnsiTheme="majorEastAsia" w:cs="仿宋" w:hint="eastAsia"/>
          <w:sz w:val="32"/>
          <w:szCs w:val="32"/>
        </w:rPr>
        <w:t>四、演练进程</w:t>
      </w:r>
    </w:p>
    <w:p w:rsidR="007212C3" w:rsidRDefault="00F52F99">
      <w:pPr>
        <w:ind w:firstLineChars="150" w:firstLine="480"/>
        <w:rPr>
          <w:rFonts w:ascii="仿宋" w:eastAsia="仿宋" w:hAnsi="仿宋" w:cs="仿宋"/>
          <w:sz w:val="32"/>
          <w:szCs w:val="32"/>
        </w:rPr>
      </w:pPr>
      <w:r>
        <w:rPr>
          <w:rFonts w:ascii="仿宋" w:eastAsia="仿宋" w:hAnsi="仿宋" w:cs="仿宋" w:hint="eastAsia"/>
          <w:sz w:val="32"/>
          <w:szCs w:val="32"/>
        </w:rPr>
        <w:t>1.14时30分所有演练参与人员在集合地点整队集合，听取讲解员讲解演练步骤及注意事项，待讲解结束有序进入各自宿舍，等待演练开始。</w:t>
      </w:r>
    </w:p>
    <w:p w:rsidR="007212C3" w:rsidRDefault="00F52F99">
      <w:pPr>
        <w:ind w:firstLineChars="150" w:firstLine="48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color w:val="000000" w:themeColor="text1"/>
          <w:sz w:val="32"/>
          <w:szCs w:val="32"/>
        </w:rPr>
        <w:t>15时</w:t>
      </w:r>
      <w:r>
        <w:rPr>
          <w:rFonts w:ascii="仿宋" w:eastAsia="仿宋" w:hAnsi="仿宋" w:hint="eastAsia"/>
          <w:bCs/>
          <w:sz w:val="32"/>
          <w:szCs w:val="32"/>
        </w:rPr>
        <w:t>演练正式开始，消防志愿者点燃各楼层烟饼，</w:t>
      </w:r>
      <w:proofErr w:type="gramStart"/>
      <w:r>
        <w:rPr>
          <w:rFonts w:ascii="仿宋" w:eastAsia="仿宋" w:hAnsi="仿宋" w:hint="eastAsia"/>
          <w:bCs/>
          <w:sz w:val="32"/>
          <w:szCs w:val="32"/>
        </w:rPr>
        <w:t>待烟饼起</w:t>
      </w:r>
      <w:proofErr w:type="gramEnd"/>
      <w:r>
        <w:rPr>
          <w:rFonts w:ascii="仿宋" w:eastAsia="仿宋" w:hAnsi="仿宋" w:hint="eastAsia"/>
          <w:bCs/>
          <w:sz w:val="32"/>
          <w:szCs w:val="32"/>
        </w:rPr>
        <w:t>烟后，准备安排全体学生从14#学生宿舍疏散通道进</w:t>
      </w:r>
      <w:r>
        <w:rPr>
          <w:rFonts w:ascii="仿宋" w:eastAsia="仿宋" w:hAnsi="仿宋" w:hint="eastAsia"/>
          <w:bCs/>
          <w:sz w:val="32"/>
          <w:szCs w:val="32"/>
        </w:rPr>
        <w:lastRenderedPageBreak/>
        <w:t>行疏散逃生。</w:t>
      </w:r>
    </w:p>
    <w:p w:rsidR="007212C3" w:rsidRDefault="00F52F99">
      <w:pPr>
        <w:ind w:firstLineChars="150" w:firstLine="48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hint="eastAsia"/>
          <w:bCs/>
          <w:color w:val="000000" w:themeColor="text1"/>
          <w:sz w:val="32"/>
          <w:szCs w:val="32"/>
        </w:rPr>
        <w:t>15时05分，</w:t>
      </w:r>
      <w:r>
        <w:rPr>
          <w:rFonts w:ascii="仿宋" w:eastAsia="仿宋" w:hAnsi="仿宋" w:hint="eastAsia"/>
          <w:bCs/>
          <w:sz w:val="32"/>
          <w:szCs w:val="32"/>
        </w:rPr>
        <w:t>消防志愿者吹响</w:t>
      </w:r>
      <w:r>
        <w:rPr>
          <w:rFonts w:ascii="仿宋" w:eastAsia="仿宋" w:hAnsi="仿宋" w:cs="仿宋" w:hint="eastAsia"/>
          <w:sz w:val="32"/>
          <w:szCs w:val="32"/>
        </w:rPr>
        <w:t>演练哨声，</w:t>
      </w:r>
      <w:r>
        <w:rPr>
          <w:rFonts w:ascii="仿宋" w:eastAsia="仿宋" w:hAnsi="仿宋" w:hint="eastAsia"/>
          <w:bCs/>
          <w:sz w:val="32"/>
          <w:szCs w:val="32"/>
        </w:rPr>
        <w:t>每位同学按照指定弯腰动作捂住自己的口鼻，俯身扶墙快速有序地走向指定的疏散通道进行疏散，撤离宿舍楼后在指定集合地点进行整队集合。</w:t>
      </w:r>
    </w:p>
    <w:p w:rsidR="007212C3" w:rsidRDefault="00F52F99">
      <w:pPr>
        <w:tabs>
          <w:tab w:val="left" w:pos="312"/>
        </w:tabs>
        <w:ind w:left="480"/>
        <w:rPr>
          <w:rFonts w:asciiTheme="majorEastAsia" w:eastAsiaTheme="majorEastAsia" w:hAnsiTheme="majorEastAsia" w:cs="仿宋"/>
          <w:sz w:val="32"/>
          <w:szCs w:val="32"/>
        </w:rPr>
      </w:pPr>
      <w:r>
        <w:rPr>
          <w:rFonts w:asciiTheme="majorEastAsia" w:eastAsiaTheme="majorEastAsia" w:hAnsiTheme="majorEastAsia" w:cs="仿宋" w:hint="eastAsia"/>
          <w:sz w:val="32"/>
          <w:szCs w:val="32"/>
        </w:rPr>
        <w:t>五、演练注意事项</w:t>
      </w:r>
    </w:p>
    <w:p w:rsidR="007212C3" w:rsidRDefault="00F52F99">
      <w:pPr>
        <w:ind w:firstLineChars="150" w:firstLine="480"/>
        <w:rPr>
          <w:rFonts w:ascii="仿宋" w:eastAsia="仿宋" w:hAnsi="仿宋"/>
          <w:bCs/>
          <w:sz w:val="32"/>
          <w:szCs w:val="32"/>
        </w:rPr>
      </w:pPr>
      <w:r>
        <w:rPr>
          <w:rFonts w:ascii="仿宋" w:eastAsia="仿宋" w:hAnsi="仿宋" w:hint="eastAsia"/>
          <w:bCs/>
          <w:sz w:val="32"/>
          <w:szCs w:val="32"/>
        </w:rPr>
        <w:t>1.所有参与演练学生，应听从各区域负责老师的指挥。</w:t>
      </w:r>
    </w:p>
    <w:p w:rsidR="007212C3" w:rsidRDefault="00F52F99">
      <w:pPr>
        <w:ind w:firstLineChars="150" w:firstLine="480"/>
        <w:rPr>
          <w:rFonts w:ascii="仿宋" w:eastAsia="仿宋" w:hAnsi="仿宋"/>
          <w:bCs/>
          <w:color w:val="000000" w:themeColor="text1"/>
          <w:sz w:val="32"/>
          <w:szCs w:val="32"/>
        </w:rPr>
      </w:pPr>
      <w:r>
        <w:rPr>
          <w:rFonts w:ascii="仿宋" w:eastAsia="仿宋" w:hAnsi="仿宋" w:hint="eastAsia"/>
          <w:bCs/>
          <w:sz w:val="32"/>
          <w:szCs w:val="32"/>
        </w:rPr>
        <w:t>2.13#、14#、15#、16#学生宿舍</w:t>
      </w:r>
      <w:proofErr w:type="gramStart"/>
      <w:r>
        <w:rPr>
          <w:rFonts w:ascii="仿宋" w:eastAsia="仿宋" w:hAnsi="仿宋" w:hint="eastAsia"/>
          <w:bCs/>
          <w:sz w:val="32"/>
          <w:szCs w:val="32"/>
        </w:rPr>
        <w:t>的宿管人员</w:t>
      </w:r>
      <w:proofErr w:type="gramEnd"/>
      <w:r>
        <w:rPr>
          <w:rFonts w:ascii="仿宋" w:eastAsia="仿宋" w:hAnsi="仿宋" w:hint="eastAsia"/>
          <w:bCs/>
          <w:sz w:val="32"/>
          <w:szCs w:val="32"/>
        </w:rPr>
        <w:t>应</w:t>
      </w:r>
      <w:r>
        <w:rPr>
          <w:rFonts w:ascii="仿宋" w:eastAsia="仿宋" w:hAnsi="仿宋" w:cs="仿宋" w:hint="eastAsia"/>
          <w:color w:val="000000" w:themeColor="text1"/>
          <w:sz w:val="32"/>
          <w:szCs w:val="32"/>
        </w:rPr>
        <w:t>提前通知学生，自11月24日早8时至演练结束期间，禁止在周边道路停放自行车和电动车。</w:t>
      </w:r>
    </w:p>
    <w:p w:rsidR="007212C3" w:rsidRDefault="00F52F99">
      <w:pPr>
        <w:ind w:firstLineChars="150" w:firstLine="480"/>
        <w:rPr>
          <w:rFonts w:ascii="仿宋" w:eastAsia="仿宋" w:hAnsi="仿宋"/>
          <w:bCs/>
          <w:sz w:val="32"/>
          <w:szCs w:val="32"/>
        </w:rPr>
      </w:pPr>
      <w:r>
        <w:rPr>
          <w:rFonts w:ascii="仿宋" w:eastAsia="仿宋" w:hAnsi="仿宋" w:hint="eastAsia"/>
          <w:bCs/>
          <w:sz w:val="32"/>
          <w:szCs w:val="32"/>
        </w:rPr>
        <w:t>3.</w:t>
      </w:r>
      <w:r>
        <w:rPr>
          <w:rFonts w:ascii="仿宋" w:eastAsia="仿宋" w:hAnsi="仿宋"/>
          <w:bCs/>
          <w:sz w:val="32"/>
          <w:szCs w:val="32"/>
        </w:rPr>
        <w:t>参加演练的学生不准乱跑、乱喊，不准打闹拥挤，以免造成恐慌和混乱局面。</w:t>
      </w:r>
    </w:p>
    <w:p w:rsidR="007212C3" w:rsidRDefault="00F52F99">
      <w:pPr>
        <w:ind w:firstLineChars="150" w:firstLine="480"/>
        <w:rPr>
          <w:rFonts w:ascii="仿宋" w:eastAsia="仿宋" w:hAnsi="仿宋"/>
          <w:bCs/>
          <w:sz w:val="32"/>
          <w:szCs w:val="32"/>
        </w:rPr>
      </w:pPr>
      <w:r>
        <w:rPr>
          <w:rFonts w:ascii="仿宋" w:eastAsia="仿宋" w:hAnsi="仿宋" w:hint="eastAsia"/>
          <w:bCs/>
          <w:sz w:val="32"/>
          <w:szCs w:val="32"/>
        </w:rPr>
        <w:t>4.演习过程中，禁止使用电梯，请大家有序疏散，注意人身安全。</w:t>
      </w:r>
    </w:p>
    <w:p w:rsidR="007212C3" w:rsidRDefault="00F52F99">
      <w:pPr>
        <w:ind w:firstLineChars="150" w:firstLine="480"/>
        <w:rPr>
          <w:rFonts w:ascii="仿宋" w:eastAsia="仿宋" w:hAnsi="仿宋"/>
          <w:bCs/>
          <w:sz w:val="32"/>
          <w:szCs w:val="32"/>
        </w:rPr>
      </w:pPr>
      <w:r>
        <w:rPr>
          <w:rFonts w:ascii="仿宋" w:eastAsia="仿宋" w:hAnsi="仿宋" w:hint="eastAsia"/>
          <w:bCs/>
          <w:sz w:val="32"/>
          <w:szCs w:val="32"/>
        </w:rPr>
        <w:t>5</w:t>
      </w:r>
      <w:r>
        <w:rPr>
          <w:rFonts w:ascii="仿宋" w:eastAsia="仿宋" w:hAnsi="仿宋"/>
          <w:bCs/>
          <w:sz w:val="32"/>
          <w:szCs w:val="32"/>
        </w:rPr>
        <w:t>.疏散组织人员应了解参加演习的学生可能存在的逃生本能心理反应及时采取措施，防止意外发生。</w:t>
      </w:r>
    </w:p>
    <w:p w:rsidR="007212C3" w:rsidRDefault="007212C3">
      <w:pPr>
        <w:ind w:firstLineChars="150" w:firstLine="480"/>
        <w:rPr>
          <w:rFonts w:ascii="仿宋" w:eastAsia="仿宋" w:hAnsi="仿宋"/>
          <w:bCs/>
          <w:sz w:val="32"/>
          <w:szCs w:val="32"/>
        </w:rPr>
      </w:pPr>
    </w:p>
    <w:p w:rsidR="007212C3" w:rsidRDefault="007212C3">
      <w:pPr>
        <w:ind w:firstLineChars="150" w:firstLine="480"/>
        <w:rPr>
          <w:rFonts w:ascii="仿宋" w:eastAsia="仿宋" w:hAnsi="仿宋"/>
          <w:bCs/>
          <w:sz w:val="32"/>
          <w:szCs w:val="32"/>
        </w:rPr>
      </w:pPr>
    </w:p>
    <w:p w:rsidR="007212C3" w:rsidRDefault="007212C3">
      <w:pPr>
        <w:ind w:firstLineChars="150" w:firstLine="480"/>
        <w:rPr>
          <w:rFonts w:ascii="仿宋" w:eastAsia="仿宋" w:hAnsi="仿宋"/>
          <w:bCs/>
          <w:sz w:val="32"/>
          <w:szCs w:val="32"/>
        </w:rPr>
      </w:pPr>
    </w:p>
    <w:p w:rsidR="007212C3" w:rsidRDefault="007212C3">
      <w:pPr>
        <w:ind w:firstLineChars="150" w:firstLine="480"/>
        <w:rPr>
          <w:rFonts w:ascii="仿宋" w:eastAsia="仿宋" w:hAnsi="仿宋"/>
          <w:bCs/>
          <w:sz w:val="32"/>
          <w:szCs w:val="32"/>
        </w:rPr>
      </w:pPr>
    </w:p>
    <w:p w:rsidR="007212C3" w:rsidRDefault="007212C3">
      <w:pPr>
        <w:ind w:firstLineChars="150" w:firstLine="480"/>
        <w:rPr>
          <w:rFonts w:ascii="仿宋" w:eastAsia="仿宋" w:hAnsi="仿宋"/>
          <w:bCs/>
          <w:sz w:val="32"/>
          <w:szCs w:val="32"/>
        </w:rPr>
      </w:pPr>
    </w:p>
    <w:p w:rsidR="007212C3" w:rsidRDefault="007212C3">
      <w:pPr>
        <w:ind w:firstLineChars="150" w:firstLine="480"/>
        <w:rPr>
          <w:rFonts w:ascii="仿宋" w:eastAsia="仿宋" w:hAnsi="仿宋"/>
          <w:bCs/>
          <w:sz w:val="32"/>
          <w:szCs w:val="32"/>
        </w:rPr>
      </w:pPr>
    </w:p>
    <w:p w:rsidR="007212C3" w:rsidRDefault="00F52F99">
      <w:pPr>
        <w:tabs>
          <w:tab w:val="left" w:pos="246"/>
        </w:tabs>
        <w:ind w:leftChars="200" w:left="480"/>
        <w:rPr>
          <w:rFonts w:ascii="仿宋" w:eastAsia="仿宋" w:hAnsi="仿宋" w:cs="仿宋"/>
          <w:szCs w:val="24"/>
        </w:rPr>
      </w:pPr>
      <w:r>
        <w:rPr>
          <w:rFonts w:ascii="仿宋" w:eastAsia="仿宋" w:hAnsi="仿宋" w:cs="仿宋" w:hint="eastAsia"/>
          <w:szCs w:val="24"/>
        </w:rPr>
        <w:lastRenderedPageBreak/>
        <w:tab/>
      </w:r>
    </w:p>
    <w:tbl>
      <w:tblPr>
        <w:tblStyle w:val="a5"/>
        <w:tblW w:w="0" w:type="auto"/>
        <w:tblLook w:val="04A0" w:firstRow="1" w:lastRow="0" w:firstColumn="1" w:lastColumn="0" w:noHBand="0" w:noVBand="1"/>
      </w:tblPr>
      <w:tblGrid>
        <w:gridCol w:w="2839"/>
        <w:gridCol w:w="2841"/>
        <w:gridCol w:w="2842"/>
      </w:tblGrid>
      <w:tr w:rsidR="007212C3">
        <w:tc>
          <w:tcPr>
            <w:tcW w:w="8522" w:type="dxa"/>
            <w:gridSpan w:val="3"/>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14#宿舍辅导员楼道分布图</w:t>
            </w:r>
          </w:p>
        </w:tc>
      </w:tr>
      <w:tr w:rsidR="007212C3">
        <w:tc>
          <w:tcPr>
            <w:tcW w:w="2839"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楼层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位置</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辅导员</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一层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王婉芹</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陆昌年</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二层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王雪峰</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邓睿</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三层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王飞、郝新宇</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杨磊、周宁</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四层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褚丽华、胡传胜</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张吉炎、王兰香</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五层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孙荣兵、邵明虎</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余海凤、凌萍</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六层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徐倩、操练</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安君、许跃飞</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七层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纪静雅、阚巧巧</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程楚、侯秀丽</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八层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徐婧</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王蕊</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九层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张雅琦</w:t>
            </w:r>
          </w:p>
        </w:tc>
      </w:tr>
      <w:tr w:rsidR="007212C3">
        <w:tc>
          <w:tcPr>
            <w:tcW w:w="2839" w:type="dxa"/>
            <w:vMerge/>
            <w:vAlign w:val="center"/>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代明玥</w:t>
            </w:r>
          </w:p>
        </w:tc>
      </w:tr>
      <w:tr w:rsidR="007212C3">
        <w:tc>
          <w:tcPr>
            <w:tcW w:w="2839" w:type="dxa"/>
            <w:vMerge w:val="restart"/>
            <w:vAlign w:val="center"/>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十层</w:t>
            </w: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东</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高杰</w:t>
            </w:r>
          </w:p>
        </w:tc>
      </w:tr>
      <w:tr w:rsidR="007212C3">
        <w:tc>
          <w:tcPr>
            <w:tcW w:w="2839" w:type="dxa"/>
            <w:vMerge/>
          </w:tcPr>
          <w:p w:rsidR="007212C3" w:rsidRDefault="007212C3">
            <w:pPr>
              <w:tabs>
                <w:tab w:val="left" w:pos="246"/>
              </w:tabs>
              <w:jc w:val="center"/>
              <w:rPr>
                <w:rFonts w:ascii="仿宋" w:eastAsia="仿宋" w:hAnsi="仿宋" w:cs="仿宋"/>
                <w:szCs w:val="24"/>
              </w:rPr>
            </w:pPr>
          </w:p>
        </w:tc>
        <w:tc>
          <w:tcPr>
            <w:tcW w:w="2841"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西</w:t>
            </w:r>
          </w:p>
        </w:tc>
        <w:tc>
          <w:tcPr>
            <w:tcW w:w="2842" w:type="dxa"/>
          </w:tcPr>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鲍阿赛</w:t>
            </w:r>
          </w:p>
        </w:tc>
      </w:tr>
    </w:tbl>
    <w:p w:rsidR="007212C3" w:rsidRDefault="007212C3">
      <w:pPr>
        <w:tabs>
          <w:tab w:val="left" w:pos="246"/>
        </w:tabs>
        <w:ind w:leftChars="200" w:left="480"/>
        <w:jc w:val="center"/>
        <w:rPr>
          <w:rFonts w:ascii="仿宋" w:eastAsia="仿宋" w:hAnsi="仿宋" w:cs="仿宋"/>
          <w:szCs w:val="24"/>
        </w:rPr>
      </w:pPr>
    </w:p>
    <w:p w:rsidR="007212C3" w:rsidRDefault="00F52F99">
      <w:pPr>
        <w:tabs>
          <w:tab w:val="left" w:pos="246"/>
        </w:tabs>
        <w:rPr>
          <w:rFonts w:ascii="仿宋" w:eastAsia="仿宋" w:hAnsi="仿宋" w:cs="仿宋"/>
          <w:szCs w:val="24"/>
        </w:rPr>
      </w:pPr>
      <w:r>
        <w:rPr>
          <w:rFonts w:ascii="仿宋" w:eastAsia="仿宋" w:hAnsi="仿宋" w:cs="仿宋"/>
          <w:noProof/>
          <w:szCs w:val="24"/>
        </w:rPr>
        <w:lastRenderedPageBreak/>
        <w:drawing>
          <wp:inline distT="0" distB="0" distL="114300" distR="114300">
            <wp:extent cx="4476750" cy="6562725"/>
            <wp:effectExtent l="0" t="0" r="0" b="9525"/>
            <wp:docPr id="1" name="图片 1" descr="QQ图片2021111514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1115143321"/>
                    <pic:cNvPicPr>
                      <a:picLocks noChangeAspect="1"/>
                    </pic:cNvPicPr>
                  </pic:nvPicPr>
                  <pic:blipFill>
                    <a:blip r:embed="rId9"/>
                    <a:stretch>
                      <a:fillRect/>
                    </a:stretch>
                  </pic:blipFill>
                  <pic:spPr>
                    <a:xfrm>
                      <a:off x="0" y="0"/>
                      <a:ext cx="4476750" cy="6562725"/>
                    </a:xfrm>
                    <a:prstGeom prst="rect">
                      <a:avLst/>
                    </a:prstGeom>
                  </pic:spPr>
                </pic:pic>
              </a:graphicData>
            </a:graphic>
          </wp:inline>
        </w:drawing>
      </w:r>
    </w:p>
    <w:p w:rsidR="007212C3" w:rsidRDefault="00F52F99">
      <w:pPr>
        <w:tabs>
          <w:tab w:val="left" w:pos="246"/>
        </w:tabs>
        <w:jc w:val="center"/>
        <w:rPr>
          <w:rFonts w:ascii="仿宋" w:eastAsia="仿宋" w:hAnsi="仿宋" w:cs="仿宋"/>
          <w:szCs w:val="24"/>
        </w:rPr>
      </w:pPr>
      <w:r>
        <w:rPr>
          <w:rFonts w:ascii="仿宋" w:eastAsia="仿宋" w:hAnsi="仿宋" w:cs="仿宋" w:hint="eastAsia"/>
          <w:szCs w:val="24"/>
        </w:rPr>
        <w:t>此图为14#学生宿舍一层示意图</w:t>
      </w:r>
    </w:p>
    <w:p w:rsidR="007212C3" w:rsidRDefault="00F52F99">
      <w:pPr>
        <w:tabs>
          <w:tab w:val="left" w:pos="246"/>
        </w:tabs>
        <w:ind w:firstLineChars="600" w:firstLine="1440"/>
        <w:rPr>
          <w:rFonts w:ascii="仿宋" w:eastAsia="仿宋" w:hAnsi="仿宋" w:cs="仿宋"/>
          <w:szCs w:val="24"/>
        </w:rPr>
      </w:pPr>
      <w:r>
        <w:rPr>
          <w:rFonts w:ascii="仿宋" w:eastAsia="仿宋" w:hAnsi="仿宋" w:cs="仿宋" w:hint="eastAsia"/>
          <w:szCs w:val="24"/>
        </w:rPr>
        <w:t>红色圆圈为消防志愿者位置  蓝色圆圈为辅导员位置</w:t>
      </w:r>
    </w:p>
    <w:p w:rsidR="007212C3" w:rsidRDefault="007212C3">
      <w:pPr>
        <w:tabs>
          <w:tab w:val="left" w:pos="246"/>
        </w:tabs>
        <w:rPr>
          <w:rFonts w:ascii="仿宋" w:eastAsia="仿宋" w:hAnsi="仿宋" w:cs="仿宋"/>
          <w:szCs w:val="24"/>
        </w:rPr>
      </w:pPr>
    </w:p>
    <w:p w:rsidR="007212C3" w:rsidRDefault="007212C3">
      <w:pPr>
        <w:rPr>
          <w:rFonts w:ascii="仿宋" w:eastAsia="仿宋" w:hAnsi="仿宋" w:cs="仿宋"/>
          <w:sz w:val="32"/>
          <w:szCs w:val="32"/>
        </w:rPr>
      </w:pPr>
    </w:p>
    <w:p w:rsidR="007212C3" w:rsidRDefault="007212C3">
      <w:pPr>
        <w:ind w:left="1280"/>
        <w:rPr>
          <w:rFonts w:ascii="仿宋" w:eastAsia="仿宋" w:hAnsi="仿宋" w:cs="仿宋"/>
          <w:sz w:val="32"/>
          <w:szCs w:val="32"/>
        </w:rPr>
      </w:pPr>
    </w:p>
    <w:p w:rsidR="007212C3" w:rsidRDefault="007212C3">
      <w:pPr>
        <w:rPr>
          <w:rFonts w:ascii="仿宋" w:eastAsia="仿宋" w:hAnsi="仿宋" w:cs="仿宋"/>
          <w:sz w:val="32"/>
          <w:szCs w:val="32"/>
        </w:rPr>
      </w:pPr>
    </w:p>
    <w:p w:rsidR="007212C3" w:rsidRDefault="007212C3">
      <w:pPr>
        <w:ind w:left="1280"/>
        <w:rPr>
          <w:rFonts w:ascii="仿宋" w:eastAsia="仿宋" w:hAnsi="仿宋" w:cs="仿宋"/>
          <w:sz w:val="32"/>
          <w:szCs w:val="32"/>
        </w:rPr>
      </w:pPr>
    </w:p>
    <w:sectPr w:rsidR="007212C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1AF" w:rsidRDefault="00ED31AF">
      <w:r>
        <w:separator/>
      </w:r>
    </w:p>
  </w:endnote>
  <w:endnote w:type="continuationSeparator" w:id="0">
    <w:p w:rsidR="00ED31AF" w:rsidRDefault="00ED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C3" w:rsidRDefault="00F52F9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12C3" w:rsidRDefault="00F52F99">
                          <w:pPr>
                            <w:pStyle w:val="a3"/>
                          </w:pPr>
                          <w:r>
                            <w:fldChar w:fldCharType="begin"/>
                          </w:r>
                          <w:r>
                            <w:instrText xml:space="preserve"> PAGE  \* MERGEFORMAT </w:instrText>
                          </w:r>
                          <w:r>
                            <w:fldChar w:fldCharType="separate"/>
                          </w:r>
                          <w:r w:rsidR="00886C25">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212C3" w:rsidRDefault="00F52F99">
                    <w:pPr>
                      <w:pStyle w:val="a3"/>
                    </w:pPr>
                    <w:r>
                      <w:fldChar w:fldCharType="begin"/>
                    </w:r>
                    <w:r>
                      <w:instrText xml:space="preserve"> PAGE  \* MERGEFORMAT </w:instrText>
                    </w:r>
                    <w:r>
                      <w:fldChar w:fldCharType="separate"/>
                    </w:r>
                    <w:r w:rsidR="00886C25">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1AF" w:rsidRDefault="00ED31AF">
      <w:r>
        <w:separator/>
      </w:r>
    </w:p>
  </w:footnote>
  <w:footnote w:type="continuationSeparator" w:id="0">
    <w:p w:rsidR="00ED31AF" w:rsidRDefault="00ED3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319A"/>
    <w:multiLevelType w:val="multilevel"/>
    <w:tmpl w:val="2002319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17036FA"/>
    <w:multiLevelType w:val="multilevel"/>
    <w:tmpl w:val="717036FA"/>
    <w:lvl w:ilvl="0">
      <w:start w:val="7"/>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0B"/>
    <w:rsid w:val="00144602"/>
    <w:rsid w:val="0019020B"/>
    <w:rsid w:val="00232EB6"/>
    <w:rsid w:val="005159E1"/>
    <w:rsid w:val="005210AC"/>
    <w:rsid w:val="007212C3"/>
    <w:rsid w:val="007771B5"/>
    <w:rsid w:val="007D3E35"/>
    <w:rsid w:val="00827CBD"/>
    <w:rsid w:val="00886C25"/>
    <w:rsid w:val="00941F7E"/>
    <w:rsid w:val="00A570CC"/>
    <w:rsid w:val="00AA2835"/>
    <w:rsid w:val="00B0016F"/>
    <w:rsid w:val="00D41601"/>
    <w:rsid w:val="00DD08EB"/>
    <w:rsid w:val="00ED31AF"/>
    <w:rsid w:val="00F36070"/>
    <w:rsid w:val="00F52F99"/>
    <w:rsid w:val="00F6489B"/>
    <w:rsid w:val="00F70603"/>
    <w:rsid w:val="00F8744D"/>
    <w:rsid w:val="00FA01BF"/>
    <w:rsid w:val="00FB609C"/>
    <w:rsid w:val="00FD63EE"/>
    <w:rsid w:val="010A6538"/>
    <w:rsid w:val="09047756"/>
    <w:rsid w:val="09B63CC1"/>
    <w:rsid w:val="0D245F44"/>
    <w:rsid w:val="136A2E67"/>
    <w:rsid w:val="14C55C5B"/>
    <w:rsid w:val="1BFE790A"/>
    <w:rsid w:val="1D696F99"/>
    <w:rsid w:val="21D215B1"/>
    <w:rsid w:val="27F618B4"/>
    <w:rsid w:val="297C2ECC"/>
    <w:rsid w:val="2B8C1EF6"/>
    <w:rsid w:val="2E304059"/>
    <w:rsid w:val="2F5A18D7"/>
    <w:rsid w:val="305807BF"/>
    <w:rsid w:val="351A74AF"/>
    <w:rsid w:val="351D1FD7"/>
    <w:rsid w:val="3B0E2F5A"/>
    <w:rsid w:val="3E9048A2"/>
    <w:rsid w:val="42680DDC"/>
    <w:rsid w:val="46EA4CBE"/>
    <w:rsid w:val="46F63209"/>
    <w:rsid w:val="49552824"/>
    <w:rsid w:val="4ACD149E"/>
    <w:rsid w:val="4C6D427E"/>
    <w:rsid w:val="537C1A4A"/>
    <w:rsid w:val="5A262FE6"/>
    <w:rsid w:val="5B387769"/>
    <w:rsid w:val="5BA30291"/>
    <w:rsid w:val="600B4546"/>
    <w:rsid w:val="6580177E"/>
    <w:rsid w:val="67353F11"/>
    <w:rsid w:val="6B927421"/>
    <w:rsid w:val="6BBF6C65"/>
    <w:rsid w:val="6DBC580C"/>
    <w:rsid w:val="746E240C"/>
    <w:rsid w:val="76B0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snapToGrid w:val="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pPr>
      <w:ind w:firstLineChars="200" w:firstLine="420"/>
    </w:pPr>
  </w:style>
  <w:style w:type="paragraph" w:styleId="a7">
    <w:name w:val="Balloon Text"/>
    <w:basedOn w:val="a"/>
    <w:link w:val="Char"/>
    <w:rsid w:val="00F6489B"/>
    <w:rPr>
      <w:sz w:val="18"/>
      <w:szCs w:val="18"/>
    </w:rPr>
  </w:style>
  <w:style w:type="character" w:customStyle="1" w:styleId="Char">
    <w:name w:val="批注框文本 Char"/>
    <w:basedOn w:val="a0"/>
    <w:link w:val="a7"/>
    <w:rsid w:val="00F6489B"/>
    <w:rPr>
      <w:rFonts w:eastAsia="仿宋_GB2312"/>
      <w:snapToGrid w:val="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snapToGrid w:val="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pPr>
      <w:ind w:firstLineChars="200" w:firstLine="420"/>
    </w:pPr>
  </w:style>
  <w:style w:type="paragraph" w:styleId="a7">
    <w:name w:val="Balloon Text"/>
    <w:basedOn w:val="a"/>
    <w:link w:val="Char"/>
    <w:rsid w:val="00F6489B"/>
    <w:rPr>
      <w:sz w:val="18"/>
      <w:szCs w:val="18"/>
    </w:rPr>
  </w:style>
  <w:style w:type="character" w:customStyle="1" w:styleId="Char">
    <w:name w:val="批注框文本 Char"/>
    <w:basedOn w:val="a0"/>
    <w:link w:val="a7"/>
    <w:rsid w:val="00F6489B"/>
    <w:rPr>
      <w:rFonts w:eastAsia="仿宋_GB2312"/>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281</Words>
  <Characters>1604</Characters>
  <Application>Microsoft Office Word</Application>
  <DocSecurity>0</DocSecurity>
  <Lines>13</Lines>
  <Paragraphs>3</Paragraphs>
  <ScaleCrop>false</ScaleCrop>
  <Company>Microsoft</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卫燕</cp:lastModifiedBy>
  <cp:revision>5</cp:revision>
  <cp:lastPrinted>2021-11-18T08:01:00Z</cp:lastPrinted>
  <dcterms:created xsi:type="dcterms:W3CDTF">2021-11-18T07:53:00Z</dcterms:created>
  <dcterms:modified xsi:type="dcterms:W3CDTF">2021-11-18T08:15:00Z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354848CD74604506AB48C06B8DCEA207</vt:lpwstr>
  </property>
</Properties>
</file>