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推荐单位：安徽建筑大学</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助学与创新并举，探索育人新模式</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——安徽建筑大学勤工助学工作案例</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楷体简体" w:hAnsi="方正楷体简体" w:eastAsia="方正楷体简体" w:cs="方正楷体简体"/>
          <w:sz w:val="32"/>
          <w:szCs w:val="32"/>
          <w:lang w:val="en-US" w:eastAsia="zh-CN"/>
        </w:rPr>
      </w:pPr>
      <w:bookmarkStart w:id="0" w:name="_GoBack"/>
      <w:r>
        <w:rPr>
          <w:rFonts w:hint="eastAsia" w:ascii="方正楷体简体" w:hAnsi="方正楷体简体" w:eastAsia="方正楷体简体" w:cs="方正楷体简体"/>
          <w:sz w:val="32"/>
          <w:szCs w:val="32"/>
          <w:lang w:val="en-US" w:eastAsia="zh-CN"/>
        </w:rPr>
        <w:t>贺雅婷（安徽建筑大学</w:t>
      </w:r>
      <w:r>
        <w:rPr>
          <w:rFonts w:hint="eastAsia" w:ascii="方正楷体简体" w:hAnsi="方正楷体简体" w:eastAsia="方正楷体简体" w:cs="方正楷体简体"/>
          <w:sz w:val="32"/>
          <w:szCs w:val="32"/>
          <w:lang w:val="en-US" w:eastAsia="zh-CN"/>
        </w:rPr>
        <w:t>学生处资助科科员）、夏军（安徽建筑大学</w:t>
      </w:r>
      <w:r>
        <w:rPr>
          <w:rFonts w:hint="eastAsia" w:ascii="方正楷体简体" w:hAnsi="方正楷体简体" w:eastAsia="方正楷体简体" w:cs="方正楷体简体"/>
          <w:sz w:val="32"/>
          <w:szCs w:val="32"/>
          <w:lang w:val="en-US" w:eastAsia="zh-CN"/>
        </w:rPr>
        <w:t>学生处资助科科长）</w:t>
      </w:r>
    </w:p>
    <w:bookmarkEnd w:id="0"/>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方正仿宋_GBK" w:hAnsi="方正仿宋_GBK" w:eastAsia="方正仿宋_GBK" w:cs="方正仿宋_GBK"/>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勤工助学活动是指学生在学校组织下利用课余时间，通过劳动取得合法报酬，用于改善学习和生活条件的社会实践活动。勤工助学活动可以引导大学生通过利用课余时间参加社会实践树立正确劳动观念，锤炼品质意志进而培养艰苦奋斗自立自强的精神。学校在具体的实践过程中，通过不断完善相应制度、优化岗位设置与申报、岗前培训、个性化的管理与指导以及全面考核与评价机制，以勤工助学活动为依托与创新创业教育相融合，形成全新的团队化运作模式，兼顾资助和育人功能，服务学生成长成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jc w:val="both"/>
        <w:textAlignment w:val="auto"/>
        <w:outlineLvl w:val="9"/>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 xml:space="preserve">    </w:t>
      </w:r>
      <w:r>
        <w:rPr>
          <w:rFonts w:hint="eastAsia" w:ascii="黑体" w:hAnsi="黑体" w:eastAsia="黑体" w:cs="黑体"/>
          <w:sz w:val="32"/>
          <w:szCs w:val="32"/>
          <w:lang w:val="en-US" w:eastAsia="zh-CN"/>
        </w:rPr>
        <w:t>一、开展过程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为充分发挥勤工助学的育人成效，学校在制度建设、岗位设置、招聘录用、考核管理等各个环节都精心设计，将全方位育人的理念贯穿全程。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（一）完善相应制度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学生资助领导小组全面领导学生勤工助学工作，严格按照教育部要求，根据最新的《高校勤工助学管理办法》及时更新相应的条例，校内勤工助学岗位优先考虑家庭经济困难的学生，每月工作时间超过32小时的固定岗位，薪酬标准按合肥市最新的居民最低生活保障标准按月计酬，每月不足32小时的以每小时12元人民币按小时计酬，临时岗位以每小时12元人民计酬。明确职责与权利，为学生在校内参加勤工助学活动提供了充分的制度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（二）岗位设置与申报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首先在校内人事处指导下，各用工部门根据实际情况对拟设岗位进行申报，每学年初上报《安徽建筑大学学生勤工助学岗位设置申请表》至学校勤工助学服务中心（学生处），然后经学校资助领导小组会议审核批准后，在学校范围内公开招聘。学生提交《安徽建筑大学学生勤工助学申请审批表》经辅导员推荐学院同意后，通过学生与用工部门的双向选择机制聘用学生助理，签订用工协议强化其责任感和诚信意识。校内勤工助学岗位设置上也注重合理和多样，按岗位工作时间长短来看，分别有固定岗位、临时岗位；按岗位性质来看，分别有服务类岗位、技术类岗位、管理类岗位、创新类岗位，充分发挥勤工部门的调动性和机动性作用，提升全校勤工助学岗位的工作效率，不同性质的岗位给了学生更多的选择，同时也带来更多的机会与挑战，快速锻炼和提高学生的工作能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（三）岗前培训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学校要求用工部门对新参加的进行岗前培训，培训工作通常</w:t>
      </w:r>
      <w:r>
        <w:rPr>
          <w:rFonts w:hint="eastAsia" w:ascii="方正仿宋_GBK" w:hAnsi="方正仿宋_GBK" w:eastAsia="方正仿宋_GBK" w:cs="方正仿宋_GBK"/>
          <w:sz w:val="32"/>
          <w:szCs w:val="32"/>
          <w:highlight w:val="none"/>
          <w:lang w:val="en-US" w:eastAsia="zh-CN"/>
        </w:rPr>
        <w:t>从岗前</w:t>
      </w:r>
      <w:r>
        <w:rPr>
          <w:rFonts w:hint="eastAsia" w:ascii="方正仿宋_GBK" w:hAnsi="方正仿宋_GBK" w:eastAsia="方正仿宋_GBK" w:cs="方正仿宋_GBK"/>
          <w:sz w:val="32"/>
          <w:szCs w:val="32"/>
          <w:lang w:val="en-US" w:eastAsia="zh-CN"/>
        </w:rPr>
        <w:t>培训和心理引导两个方面开展。岗前培训从安全、技术、岗位要求等方面展开培训，以及需要遵守的规定和条例，可以让学生对自己即将参与的工作有初步的了解。而心理引导则让学生认识到通过自己的劳动来获取报酬，意识到自己肩负的责任，需要克服害羞、恐惧、畏难等不良的心理情绪，尽快转换角色，积极投身勤工助学工作当中。</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（四）个性化管理与指导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各用工部门确定主要负责老师来专门管理参与勤工助学的学生，明确责任和权利，根据学生的课余时间来安排与指导学生完成勤工助学工作；鉴于学校提供的岗位多样化，负责教师需要根据学生自身能力及性格等因素安排学生因材就岗，专人专事，提升了日常工作效率也肯定了学生的才能，发挥了学生的潜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另外，学校还对参加勤工助学的学生实施信息化管理。各用工部门根据工作性质和内容不同，分别建立群聊，与学生进行针对性的交流与沟通，更加准确和</w:t>
      </w:r>
      <w:r>
        <w:rPr>
          <w:rFonts w:hint="eastAsia" w:ascii="方正仿宋_GBK" w:hAnsi="方正仿宋_GBK" w:eastAsia="方正仿宋_GBK" w:cs="方正仿宋_GBK"/>
          <w:sz w:val="32"/>
          <w:szCs w:val="32"/>
          <w:highlight w:val="none"/>
          <w:lang w:val="en-US" w:eastAsia="zh-CN"/>
        </w:rPr>
        <w:t>高效率</w:t>
      </w:r>
      <w:r>
        <w:rPr>
          <w:rFonts w:hint="eastAsia" w:ascii="方正仿宋_GBK" w:hAnsi="方正仿宋_GBK" w:eastAsia="方正仿宋_GBK" w:cs="方正仿宋_GBK"/>
          <w:sz w:val="32"/>
          <w:szCs w:val="32"/>
          <w:lang w:val="en-US" w:eastAsia="zh-CN"/>
        </w:rPr>
        <w:t>地</w:t>
      </w:r>
      <w:r>
        <w:rPr>
          <w:rFonts w:hint="eastAsia" w:ascii="方正仿宋_GBK" w:hAnsi="方正仿宋_GBK" w:eastAsia="方正仿宋_GBK" w:cs="方正仿宋_GBK"/>
          <w:sz w:val="32"/>
          <w:szCs w:val="32"/>
          <w:highlight w:val="none"/>
          <w:lang w:val="en-US" w:eastAsia="zh-CN"/>
        </w:rPr>
        <w:t>将</w:t>
      </w:r>
      <w:r>
        <w:rPr>
          <w:rFonts w:hint="eastAsia" w:ascii="方正仿宋_GBK" w:hAnsi="方正仿宋_GBK" w:eastAsia="方正仿宋_GBK" w:cs="方正仿宋_GBK"/>
          <w:sz w:val="32"/>
          <w:szCs w:val="32"/>
          <w:lang w:val="en-US" w:eastAsia="zh-CN"/>
        </w:rPr>
        <w:t>有需求的学生与被需要的工作完美的结合在一起，同时也缩短教师与学生之间的距离。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（五）考核与评价机制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学校每学期印发勤工助学手册给学生助理填写以便作为考核依据，由用工部门和学校分别根据学生</w:t>
      </w:r>
      <w:r>
        <w:rPr>
          <w:rFonts w:hint="eastAsia" w:ascii="方正仿宋_GBK" w:hAnsi="方正仿宋_GBK" w:eastAsia="方正仿宋_GBK" w:cs="方正仿宋_GBK"/>
          <w:sz w:val="32"/>
          <w:szCs w:val="32"/>
          <w:highlight w:val="none"/>
          <w:lang w:val="en-US" w:eastAsia="zh-CN"/>
        </w:rPr>
        <w:t>在岗</w:t>
      </w:r>
      <w:r>
        <w:rPr>
          <w:rFonts w:hint="eastAsia" w:ascii="方正仿宋_GBK" w:hAnsi="方正仿宋_GBK" w:eastAsia="方正仿宋_GBK" w:cs="方正仿宋_GBK"/>
          <w:sz w:val="32"/>
          <w:szCs w:val="32"/>
          <w:lang w:val="en-US" w:eastAsia="zh-CN"/>
        </w:rPr>
        <w:t>表现情况、工作内容及工作时长进行综合评价，评价结果公开透明，能够得到学生的认可。评价合格后学校及时按照相关标准进行该学期的勤工助学薪酬发放。学校现已拟定相应的评优和表彰机制有待进一步落实，引导校内资助工作向“励志型”资助发展，延伸勤工助学的育人实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二、特色创新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打破传统勤工助学工作组织形式，实现了团队化运作机制，分为日常服务团队、新媒体团队和创新创业团队，三种勤工助学团队均由学生自发从内部推选学生负责人领导团队运转，与用工部门负责教师进行对接并接受指导和监督。</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（一）日常服务团队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日常服务团队协助用工部门完成日常行政或教辅工作，常规工作虽然偏向于简单重复但是可以培养学生的基础能力，塑造扎实稳打的工作态度，为更高要求的工作做充足准备。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（二）新媒体团队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新媒体团队在负责教师的指导下协助完成各部门新媒体工作，如学生处的微信公众号运营，由学生团队在特色专栏中发布文章，进一步丰富公众号内容：每周三“我的大学我的梦”专栏、周六“心·声”专栏、周日“周末书影音”专栏、“小匠话暑假”专栏和“萌新须知”专栏等，同时还不定时开展公众号投票、留言送礼品等活动。学生处的微信公众号通过团队化运营，至今共发布推文1130篇，关注人数近8000人，目前关注人数和浏览量仍不断攀升，还在2020年的疫情期间发挥了重要作用，通过微信平台持续征集和传递安全防护知识以及校内通知等文章给广大师生，同时也传达学校对师生的关心和鼓励。学校学生处由参与勤工助学的学生组建的新媒体团队还入驻易班平台进行校园推广，创建学生处校园号，根据指导教师要求以及学生需求确定主题发布原创文章、组织开展线上活动等，并在做好部门推广的同时也为校内各部门校园号的运营提供指导。</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（三）创新创业团队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创新创业团队在学校就业处的支持下，由负责教师指导学生组建成员形成团队进行校内创新创业课题申报，将课堂中学习到的创业理论知识与创业实践进行有机结合。如搭载在学校易班·今日校园系统中的校园百事通团队，由指导教师带领参加勤工助学学生明确分工，收集资料整合数据上传至易班平台，最终以互动应答的模式提供学生关心的校内学习生活相关资讯，在2019年的迎新工作中就发挥了重要作用：教师指导学生团队在暑期将相关部门和学院将往年新生最关注的问题进行收集整理，汇总并加入了学校基础校情以及和学生相关的各项文件规定，形成了含400个问答的知识包录入易小班，随录取通知书向新生寄发了使用方法。2019年8月15日—9月10日迎新工作期间，共回答新生提问27362次，日均解决问题1000多个</w:t>
      </w:r>
      <w:r>
        <w:rPr>
          <w:rFonts w:hint="eastAsia" w:ascii="方正仿宋_GBK" w:hAnsi="方正仿宋_GBK" w:eastAsia="方正仿宋_GBK" w:cs="方正仿宋_GBK"/>
          <w:b w:val="0"/>
          <w:bCs w:val="0"/>
          <w:color w:val="auto"/>
          <w:sz w:val="32"/>
          <w:szCs w:val="32"/>
          <w:lang w:val="en-US" w:eastAsia="zh-CN"/>
        </w:rPr>
        <w:t>。截止</w:t>
      </w:r>
      <w:r>
        <w:rPr>
          <w:rFonts w:hint="eastAsia" w:ascii="方正仿宋_GBK" w:hAnsi="方正仿宋_GBK" w:eastAsia="方正仿宋_GBK" w:cs="方正仿宋_GBK"/>
          <w:b w:val="0"/>
          <w:bCs w:val="0"/>
          <w:color w:val="auto"/>
          <w:sz w:val="32"/>
          <w:szCs w:val="32"/>
          <w:highlight w:val="none"/>
          <w:lang w:val="en-US" w:eastAsia="zh-CN"/>
        </w:rPr>
        <w:t>目前</w:t>
      </w:r>
      <w:r>
        <w:rPr>
          <w:rFonts w:hint="eastAsia" w:ascii="方正仿宋_GBK" w:hAnsi="方正仿宋_GBK" w:eastAsia="方正仿宋_GBK" w:cs="方正仿宋_GBK"/>
          <w:b w:val="0"/>
          <w:bCs w:val="0"/>
          <w:color w:val="auto"/>
          <w:sz w:val="32"/>
          <w:szCs w:val="32"/>
          <w:lang w:val="en-US" w:eastAsia="zh-CN"/>
        </w:rPr>
        <w:t>共设知识包38个，包含问答2000个，使用10个月时间共计回答学生提问14.5</w:t>
      </w:r>
      <w:r>
        <w:rPr>
          <w:rFonts w:hint="eastAsia" w:ascii="方正仿宋_GBK" w:hAnsi="方正仿宋_GBK" w:eastAsia="方正仿宋_GBK" w:cs="方正仿宋_GBK"/>
          <w:b w:val="0"/>
          <w:bCs w:val="0"/>
          <w:color w:val="auto"/>
          <w:sz w:val="32"/>
          <w:szCs w:val="32"/>
          <w:highlight w:val="none"/>
          <w:lang w:val="en-US" w:eastAsia="zh-CN"/>
        </w:rPr>
        <w:t>万余次</w:t>
      </w:r>
      <w:r>
        <w:rPr>
          <w:rFonts w:hint="eastAsia" w:ascii="方正仿宋_GBK" w:hAnsi="方正仿宋_GBK" w:eastAsia="方正仿宋_GBK" w:cs="方正仿宋_GBK"/>
          <w:b w:val="0"/>
          <w:bCs w:val="0"/>
          <w:color w:val="auto"/>
          <w:sz w:val="32"/>
          <w:szCs w:val="32"/>
          <w:lang w:val="en-US" w:eastAsia="zh-CN"/>
        </w:rPr>
        <w:t>，而整个团队仍在不断地从学生</w:t>
      </w:r>
      <w:r>
        <w:rPr>
          <w:rFonts w:hint="eastAsia" w:ascii="方正仿宋_GBK" w:hAnsi="方正仿宋_GBK" w:eastAsia="方正仿宋_GBK" w:cs="方正仿宋_GBK"/>
          <w:sz w:val="32"/>
          <w:szCs w:val="32"/>
          <w:lang w:val="en-US" w:eastAsia="zh-CN"/>
        </w:rPr>
        <w:t>自身的视角出发结合实际对于学生最关注的排行榜问题进行分析，完善学生服务内容，引发了校内师生瞩目及好评。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勤工助学队伍团队化首先实现了教师根据团队性质对学生进行专业化及个性化指导，较为自主的运作和管理模式又给学生各方面能力上带来很大的挑战，促使团队内部成员通过交流协作树立集体意识形成团队文化，轻松平等的创作氛围也为团队发展注入活力，最终实现成员的团队化成长，成果十分可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right="0" w:rightChars="0"/>
        <w:jc w:val="both"/>
        <w:textAlignment w:val="auto"/>
        <w:outlineLvl w:val="9"/>
        <w:rPr>
          <w:rFonts w:hint="eastAsia" w:ascii="黑体" w:hAnsi="黑体" w:eastAsia="黑体" w:cs="黑体"/>
          <w:sz w:val="32"/>
          <w:szCs w:val="32"/>
          <w:lang w:val="en-US" w:eastAsia="zh-CN"/>
        </w:rPr>
      </w:pPr>
      <w:r>
        <w:rPr>
          <w:rFonts w:hint="eastAsia" w:ascii="方正黑体简体" w:hAnsi="方正黑体简体" w:eastAsia="方正黑体简体" w:cs="方正黑体简体"/>
          <w:sz w:val="32"/>
          <w:szCs w:val="32"/>
          <w:lang w:val="en-US" w:eastAsia="zh-CN"/>
        </w:rPr>
        <w:t xml:space="preserve">    </w:t>
      </w:r>
      <w:r>
        <w:rPr>
          <w:rFonts w:hint="eastAsia" w:ascii="黑体" w:hAnsi="黑体" w:eastAsia="黑体" w:cs="黑体"/>
          <w:sz w:val="32"/>
          <w:szCs w:val="32"/>
          <w:lang w:val="en-US" w:eastAsia="zh-CN"/>
        </w:rPr>
        <w:t>三、工作成效</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（一）对口分工实现精准资助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勤工助学作为学校开展扶贫工作的主要抓手之一，需通过设置服务类岗位、技术类岗位、管理类岗位、创新类岗位等各种类型的岗位，引导和帮助学生更精准地找到适合自己发展的岗位，专岗专人更利于实现对贫困学生的个性化帮扶。刚入校的新生可以选择服务类和技术类岗位，有一定经验的老生可以选择管理类和创新类岗位，找到适合自己的岗位，可以在工作中得到认可从而增强自我效能感，更有热情的投入工作、学习和生活，同时，不同性质的勤工助学岗位可以帮助学生循序渐进地认知和提升自己的实践能力和创造能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（二）以创代补实现优质资助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教育的最终目的是为学生今后的非学校场所中的表现做准备，校内勤工助学所提供的创造性的工作和活动充分调动了学生积极性，激发创新思维，在实践活动中使得各方面的能力获得提升，为走上社会岗位做充分准备。学校鼓励或组织学生助理形成创新创业团队，依托校内平台，开展创新创造性活动，如学校学生处创设的易班工作室，由指导教师领导学生助理组建团队，实现自主化运营和原创文章的发布，在校内产生一定影响，受到广泛好评。引导学生通过自己的创造力来获得认可和酬劳，既树立正确的劳动价值观念，还增强自我认同感充实大学生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jc w:val="both"/>
        <w:textAlignment w:val="auto"/>
        <w:outlineLvl w:val="9"/>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 xml:space="preserve">    （三）关怀出发实现人文资助</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学校十分重视对参加勤工助学学生的人文关怀，及时关注参加勤工助学学生的学习和生活，教师与学生之间形成亦师亦友的良好氛围，倾听学生声音，为学生解决学习生活中的困惑和难题，提供学业、职业的帮助和规划，定期组织学生开展文娱活动，促进学生的全面发展，助力学生的成长成才，现学校每年均有相当数量的参与勤工助学的学生荣获国内及校内各类奖项，育人成果颇丰。</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left"/>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left"/>
        <w:textAlignment w:val="auto"/>
        <w:outlineLvl w:val="9"/>
        <w:rPr>
          <w:rFonts w:hint="eastAsia" w:ascii="方正仿宋_GBK" w:hAnsi="方正仿宋_GBK" w:eastAsia="方正仿宋_GBK" w:cs="方正仿宋_GBK"/>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9446F6"/>
    <w:rsid w:val="0C4D153C"/>
    <w:rsid w:val="2D806E5E"/>
    <w:rsid w:val="6C1C5D87"/>
    <w:rsid w:val="709446F6"/>
    <w:rsid w:val="77F12DB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2021-03-18T07:54:00Z</dcterms:created>
  <dc:creator>张坤</dc:creator>
  <cp:lastModifiedBy>张坤</cp:lastModifiedBy>
  <dcterms:modified xsi:type="dcterms:W3CDTF">2021-03-18T09:08:17Z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