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08" w:lineRule="auto"/>
        <w:jc w:val="both"/>
        <w:rPr>
          <w:rStyle w:val="5"/>
          <w:rFonts w:ascii="仿宋" w:hAnsi="仿宋" w:eastAsia="仿宋"/>
          <w:color w:val="000000"/>
          <w:sz w:val="32"/>
          <w:szCs w:val="32"/>
        </w:rPr>
      </w:pPr>
      <w:r>
        <w:rPr>
          <w:rStyle w:val="5"/>
          <w:rFonts w:ascii="仿宋" w:hAnsi="仿宋" w:eastAsia="仿宋"/>
          <w:color w:val="000000"/>
          <w:sz w:val="32"/>
          <w:szCs w:val="32"/>
        </w:rPr>
        <w:t>推荐单位</w:t>
      </w:r>
      <w:r>
        <w:rPr>
          <w:rStyle w:val="5"/>
          <w:rFonts w:hint="eastAsia" w:ascii="仿宋" w:hAnsi="仿宋" w:eastAsia="仿宋"/>
          <w:color w:val="000000"/>
          <w:sz w:val="32"/>
          <w:szCs w:val="32"/>
        </w:rPr>
        <w:t>：</w:t>
      </w:r>
      <w:r>
        <w:rPr>
          <w:rStyle w:val="5"/>
          <w:rFonts w:ascii="仿宋" w:hAnsi="仿宋" w:eastAsia="仿宋"/>
          <w:color w:val="000000"/>
          <w:sz w:val="32"/>
          <w:szCs w:val="32"/>
        </w:rPr>
        <w:t>安徽医学高等专科学校</w:t>
      </w:r>
    </w:p>
    <w:p>
      <w:pPr>
        <w:pStyle w:val="2"/>
        <w:spacing w:line="408" w:lineRule="auto"/>
        <w:jc w:val="both"/>
        <w:rPr>
          <w:rStyle w:val="5"/>
          <w:rFonts w:ascii="仿宋" w:hAnsi="仿宋" w:eastAsia="仿宋"/>
          <w:color w:val="000000"/>
          <w:sz w:val="32"/>
          <w:szCs w:val="32"/>
        </w:rPr>
      </w:pPr>
    </w:p>
    <w:p>
      <w:pPr>
        <w:pStyle w:val="2"/>
        <w:spacing w:line="408" w:lineRule="auto"/>
        <w:jc w:val="center"/>
        <w:rPr>
          <w:rStyle w:val="5"/>
          <w:rFonts w:asciiTheme="majorEastAsia" w:hAnsiTheme="majorEastAsia" w:eastAsiaTheme="majorEastAsia"/>
          <w:b w:val="0"/>
          <w:sz w:val="44"/>
          <w:szCs w:val="44"/>
        </w:rPr>
      </w:pPr>
      <w:r>
        <w:rPr>
          <w:rStyle w:val="5"/>
          <w:rFonts w:hint="eastAsia" w:asciiTheme="majorEastAsia" w:hAnsiTheme="majorEastAsia" w:eastAsiaTheme="majorEastAsia"/>
          <w:b w:val="0"/>
          <w:sz w:val="44"/>
          <w:szCs w:val="44"/>
        </w:rPr>
        <w:t>坚持“助学、励志、育人”理念，夯实高校资助体系建设</w:t>
      </w:r>
    </w:p>
    <w:p>
      <w:pPr>
        <w:pStyle w:val="2"/>
        <w:spacing w:line="408" w:lineRule="auto"/>
        <w:jc w:val="center"/>
        <w:rPr>
          <w:rStyle w:val="5"/>
          <w:rFonts w:ascii="楷体" w:hAnsi="楷体" w:eastAsia="楷体"/>
          <w:b w:val="0"/>
          <w:sz w:val="32"/>
          <w:szCs w:val="32"/>
        </w:rPr>
      </w:pPr>
      <w:r>
        <w:rPr>
          <w:rStyle w:val="5"/>
          <w:rFonts w:hint="eastAsia" w:ascii="楷体" w:hAnsi="楷体" w:eastAsia="楷体"/>
          <w:b w:val="0"/>
          <w:sz w:val="32"/>
          <w:szCs w:val="32"/>
        </w:rPr>
        <w:t>汪长如（安徽医学高等专科学校学生处处长）、石磊（安徽医学高等专科学校资助中心副主任）、江琳琳（安徽医学高等专科学校资助中心干事）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 w:firstLineChars="200"/>
        <w:jc w:val="both"/>
        <w:textAlignment w:val="auto"/>
        <w:rPr>
          <w:rFonts w:ascii="仿宋" w:hAnsi="仿宋" w:eastAsia="仿宋" w:cstheme="minorBidi"/>
          <w:bCs/>
          <w:kern w:val="2"/>
          <w:sz w:val="32"/>
          <w:szCs w:val="32"/>
        </w:rPr>
      </w:pPr>
      <w:r>
        <w:rPr>
          <w:rFonts w:hint="eastAsia" w:ascii="仿宋" w:hAnsi="仿宋" w:eastAsia="仿宋" w:cstheme="minorBidi"/>
          <w:bCs/>
          <w:kern w:val="2"/>
          <w:sz w:val="32"/>
          <w:szCs w:val="32"/>
        </w:rPr>
        <w:t>党的十九大以来，国家进一步建立完善了“奖、助、贷、勤、减、补、免”的资助体系，为家庭经济困难学生顺利完成学业解决了后顾之忧。随着普通高校招生规模的扩大，大学生数量越多，家庭经济困难学生的在校数量也随之增加，高校勤工助学工作的重要地位越来越被凸显。为了进一步规范勤工助学工作，加强对学生勤工助学活动的管理，保障学生合法权益，培养学生的劳动观念和</w:t>
      </w:r>
      <w:r>
        <w:rPr>
          <w:rFonts w:hint="eastAsia" w:ascii="仿宋" w:hAnsi="仿宋" w:eastAsia="仿宋" w:cstheme="minorBidi"/>
          <w:bCs/>
          <w:kern w:val="2"/>
          <w:sz w:val="32"/>
          <w:szCs w:val="32"/>
          <w:highlight w:val="none"/>
        </w:rPr>
        <w:t>自强自立</w:t>
      </w:r>
      <w:r>
        <w:rPr>
          <w:rFonts w:hint="eastAsia" w:ascii="仿宋" w:hAnsi="仿宋" w:eastAsia="仿宋" w:cstheme="minorBidi"/>
          <w:bCs/>
          <w:kern w:val="2"/>
          <w:sz w:val="32"/>
          <w:szCs w:val="32"/>
        </w:rPr>
        <w:t>精神，我校根据教育部、财政部《高等学校勤工助学管理办法》，完善制度、加强勤工助学组织领导。为提高资助育人成效，学校成立了学生自我管理组织—勤工助学服务中心，设立了学生勤工助学岗位，并设专人管理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/>
        <w:textAlignment w:val="auto"/>
        <w:rPr>
          <w:rFonts w:ascii="黑体" w:hAnsi="黑体" w:eastAsia="黑体" w:cstheme="minorBidi"/>
          <w:bCs/>
          <w:kern w:val="2"/>
          <w:sz w:val="32"/>
          <w:szCs w:val="32"/>
        </w:rPr>
      </w:pPr>
      <w:r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theme="minorBidi"/>
          <w:bCs/>
          <w:kern w:val="2"/>
          <w:sz w:val="32"/>
          <w:szCs w:val="32"/>
        </w:rPr>
        <w:t>一、完善勤工助学部门建制，实现多方共赢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27" w:firstLineChars="196"/>
        <w:jc w:val="both"/>
        <w:textAlignment w:val="auto"/>
        <w:rPr>
          <w:rFonts w:ascii="仿宋" w:hAnsi="仿宋" w:eastAsia="仿宋" w:cstheme="minorBidi"/>
          <w:bCs/>
          <w:kern w:val="2"/>
          <w:sz w:val="32"/>
          <w:szCs w:val="32"/>
        </w:rPr>
      </w:pPr>
      <w:r>
        <w:rPr>
          <w:rFonts w:hint="eastAsia" w:ascii="仿宋" w:hAnsi="仿宋" w:eastAsia="仿宋" w:cstheme="minorBidi"/>
          <w:bCs/>
          <w:kern w:val="2"/>
          <w:sz w:val="32"/>
          <w:szCs w:val="32"/>
        </w:rPr>
        <w:t>勤工助学作为资助体系中的一项重要工作，具有资助育人的功能，勤工助学管理人员既要做到经济上帮扶学生，还要关心学生的综合素质发展。勤工助学工作任务重，工作范围涉及面广，学校从部门建制出发，配备专注于育人工作的勤工助学管理队伍，切实做到专员专管。在管理体制方面，根据国家、省、市等资助管理部门的有关管理规定，结合本校的实际情况，制定</w:t>
      </w:r>
      <w:bookmarkStart w:id="0" w:name="_GoBack"/>
      <w:bookmarkEnd w:id="0"/>
      <w:r>
        <w:rPr>
          <w:rFonts w:hint="eastAsia" w:ascii="仿宋" w:hAnsi="仿宋" w:eastAsia="仿宋" w:cstheme="minorBidi"/>
          <w:bCs/>
          <w:kern w:val="2"/>
          <w:sz w:val="32"/>
          <w:szCs w:val="32"/>
        </w:rPr>
        <w:t>校园勤工助学管理制度《安徽医学高等专科学校学生勤工助学管理办法（修订）》、《关于发放固定岗位勤工助学工资相关要求的通知》，完善考核机制，明确学校、用工部门、学生多方责任义务，采用协同管理的思路，实现“学校—用工部门—学生 ”之间的共赢。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/>
        <w:textAlignment w:val="auto"/>
        <w:rPr>
          <w:rFonts w:ascii="黑体" w:hAnsi="黑体" w:eastAsia="黑体" w:cstheme="minorBidi"/>
          <w:bCs/>
          <w:kern w:val="2"/>
          <w:sz w:val="32"/>
          <w:szCs w:val="32"/>
        </w:rPr>
      </w:pPr>
      <w:r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theme="minorBidi"/>
          <w:bCs/>
          <w:kern w:val="2"/>
          <w:sz w:val="32"/>
          <w:szCs w:val="32"/>
        </w:rPr>
        <w:t>二、优化勤工助学岗位设置，助力学生成长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27" w:firstLineChars="196"/>
        <w:textAlignment w:val="auto"/>
        <w:rPr>
          <w:rFonts w:ascii="仿宋" w:hAnsi="仿宋" w:eastAsia="仿宋" w:cstheme="minorBidi"/>
          <w:bCs/>
          <w:kern w:val="2"/>
          <w:sz w:val="32"/>
          <w:szCs w:val="32"/>
        </w:rPr>
      </w:pPr>
      <w:r>
        <w:rPr>
          <w:rFonts w:hint="eastAsia" w:ascii="仿宋" w:hAnsi="仿宋" w:eastAsia="仿宋" w:cstheme="minorBidi"/>
          <w:bCs/>
          <w:kern w:val="2"/>
          <w:sz w:val="32"/>
          <w:szCs w:val="32"/>
        </w:rPr>
        <w:t>针对当前校内勤工助学岗位的现状，由学生资助中心牵头，每学年末</w:t>
      </w:r>
      <w:r>
        <w:rPr>
          <w:rFonts w:hint="eastAsia" w:ascii="仿宋" w:hAnsi="仿宋" w:eastAsia="仿宋" w:cs="Times New Roman"/>
          <w:bCs/>
          <w:kern w:val="2"/>
          <w:sz w:val="32"/>
          <w:szCs w:val="32"/>
        </w:rPr>
        <w:t>向学生资助管理中心提出</w:t>
      </w:r>
      <w:r>
        <w:rPr>
          <w:rFonts w:hint="eastAsia" w:ascii="仿宋" w:hAnsi="仿宋" w:eastAsia="仿宋" w:cstheme="minorBidi"/>
          <w:bCs/>
          <w:kern w:val="2"/>
          <w:sz w:val="32"/>
          <w:szCs w:val="32"/>
        </w:rPr>
        <w:t>下一学年</w:t>
      </w:r>
      <w:r>
        <w:rPr>
          <w:rFonts w:hint="eastAsia" w:ascii="仿宋" w:hAnsi="仿宋" w:eastAsia="仿宋" w:cs="Times New Roman"/>
          <w:bCs/>
          <w:kern w:val="2"/>
          <w:sz w:val="32"/>
          <w:szCs w:val="32"/>
        </w:rPr>
        <w:t>书面</w:t>
      </w:r>
      <w:r>
        <w:rPr>
          <w:rFonts w:hint="eastAsia" w:ascii="仿宋" w:hAnsi="仿宋" w:eastAsia="仿宋" w:cstheme="minorBidi"/>
          <w:bCs/>
          <w:kern w:val="2"/>
          <w:sz w:val="32"/>
          <w:szCs w:val="32"/>
        </w:rPr>
        <w:t>申请，填写《安徽医学高等专科学校勤工助学岗位申请审批表》</w:t>
      </w:r>
      <w:r>
        <w:rPr>
          <w:rFonts w:hint="eastAsia" w:ascii="仿宋" w:hAnsi="仿宋" w:eastAsia="仿宋" w:cs="Times New Roman"/>
          <w:bCs/>
          <w:kern w:val="2"/>
          <w:sz w:val="32"/>
          <w:szCs w:val="32"/>
        </w:rPr>
        <w:t>，详细说明工作内容、人员数量、工作时间、考核办法、薪酬待遇，报学生资助管理中心汇总，</w:t>
      </w:r>
      <w:r>
        <w:rPr>
          <w:rFonts w:hint="eastAsia" w:ascii="仿宋" w:hAnsi="仿宋" w:eastAsia="仿宋" w:cstheme="minorBidi"/>
          <w:bCs/>
          <w:kern w:val="2"/>
          <w:sz w:val="32"/>
          <w:szCs w:val="32"/>
        </w:rPr>
        <w:t>提交校长办公会审批，最大程度上优化校内岗位的设置。这种方式有利于发挥“老带新”传帮带作用，有利于学生在协助老师的工作中参与到学校的建设中，体现学生的主人翁地位。另一方面，发挥“创新创业”的政策导向作用，为学生提供校内工作场所，带动勤工助学实践基地的建设，为学生提供锻炼机会和训练场所。在学生“四自教育”方针的引领下，学生可以通过团队合作式的工作锻炼，进行自我管理、自我服务、自我教育，实现自身的成长成才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/>
        <w:textAlignment w:val="auto"/>
        <w:rPr>
          <w:rFonts w:ascii="黑体" w:hAnsi="黑体" w:eastAsia="黑体" w:cstheme="minorBidi"/>
          <w:bCs/>
          <w:kern w:val="2"/>
          <w:sz w:val="32"/>
          <w:szCs w:val="32"/>
        </w:rPr>
      </w:pPr>
      <w:r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theme="minorBidi"/>
          <w:bCs/>
          <w:kern w:val="2"/>
          <w:sz w:val="32"/>
          <w:szCs w:val="32"/>
        </w:rPr>
        <w:t>三、</w:t>
      </w:r>
      <w:r>
        <w:rPr>
          <w:rFonts w:ascii="黑体" w:hAnsi="黑体" w:eastAsia="黑体" w:cstheme="minorBidi"/>
          <w:bCs/>
          <w:kern w:val="2"/>
          <w:sz w:val="32"/>
          <w:szCs w:val="32"/>
        </w:rPr>
        <w:t>搭建勤工助学实践平台，培养学生</w:t>
      </w:r>
      <w:r>
        <w:rPr>
          <w:rFonts w:hint="eastAsia" w:ascii="黑体" w:hAnsi="黑体" w:eastAsia="黑体" w:cstheme="minorBidi"/>
          <w:bCs/>
          <w:kern w:val="2"/>
          <w:sz w:val="32"/>
          <w:szCs w:val="32"/>
        </w:rPr>
        <w:t>能力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 w:firstLineChars="200"/>
        <w:jc w:val="both"/>
        <w:textAlignment w:val="auto"/>
        <w:rPr>
          <w:rFonts w:ascii="仿宋" w:hAnsi="仿宋" w:eastAsia="仿宋" w:cstheme="minorBidi"/>
          <w:kern w:val="2"/>
          <w:sz w:val="32"/>
          <w:szCs w:val="32"/>
        </w:rPr>
      </w:pPr>
      <w:r>
        <w:rPr>
          <w:rFonts w:ascii="仿宋" w:hAnsi="仿宋" w:eastAsia="仿宋" w:cstheme="minorBidi"/>
          <w:kern w:val="2"/>
          <w:sz w:val="32"/>
          <w:szCs w:val="32"/>
        </w:rPr>
        <w:t>为了鼓励更多的家庭经济困难学生参与到学校的管理工作中，培养学生爱校情感，提升实践动手能力，学校在校内设置的岗位有教室保洁、实验室助理、图书馆助管、校园安全管理、</w:t>
      </w:r>
      <w:r>
        <w:rPr>
          <w:rFonts w:hint="eastAsia" w:ascii="仿宋" w:hAnsi="仿宋" w:eastAsia="仿宋" w:cstheme="minorBidi"/>
          <w:kern w:val="2"/>
          <w:sz w:val="32"/>
          <w:szCs w:val="32"/>
        </w:rPr>
        <w:t>招生咨询</w:t>
      </w:r>
      <w:r>
        <w:rPr>
          <w:rFonts w:ascii="仿宋" w:hAnsi="仿宋" w:eastAsia="仿宋" w:cstheme="minorBidi"/>
          <w:kern w:val="2"/>
          <w:sz w:val="32"/>
          <w:szCs w:val="32"/>
        </w:rPr>
        <w:t>等，</w:t>
      </w:r>
      <w:r>
        <w:rPr>
          <w:rFonts w:hint="eastAsia" w:ascii="仿宋" w:hAnsi="仿宋" w:eastAsia="仿宋" w:cstheme="minorBidi"/>
          <w:kern w:val="2"/>
          <w:sz w:val="32"/>
          <w:szCs w:val="32"/>
        </w:rPr>
        <w:t>参与到学校每年一届的“</w:t>
      </w:r>
      <w:r>
        <w:rPr>
          <w:rFonts w:ascii="仿宋" w:hAnsi="仿宋" w:eastAsia="仿宋" w:cstheme="minorBidi"/>
          <w:kern w:val="2"/>
          <w:sz w:val="32"/>
          <w:szCs w:val="32"/>
        </w:rPr>
        <w:t>安徽省医药类毕业生基层就业市场</w:t>
      </w:r>
      <w:r>
        <w:rPr>
          <w:rFonts w:hint="eastAsia" w:ascii="仿宋" w:hAnsi="仿宋" w:eastAsia="仿宋" w:cstheme="minorBidi"/>
          <w:kern w:val="2"/>
          <w:sz w:val="32"/>
          <w:szCs w:val="32"/>
        </w:rPr>
        <w:t>”等大型活动，</w:t>
      </w:r>
      <w:r>
        <w:rPr>
          <w:rFonts w:ascii="仿宋" w:hAnsi="仿宋" w:eastAsia="仿宋" w:cstheme="minorBidi"/>
          <w:kern w:val="2"/>
          <w:sz w:val="32"/>
          <w:szCs w:val="32"/>
        </w:rPr>
        <w:t>根据工作性质不同分为固定岗位和临时岗位。为充分发挥勤工助学的育人成效，在岗位设置、招聘录用、考核管理等各个环节都精心设计，将全员育人、全方位育人的理念贯穿全程。通过公开招聘双向选择的机制锻炼贫困生的就业应对能力；签订协议强化其责任意识；勤工助学报酬根据考核结果予以核算，考核分优秀</w:t>
      </w:r>
      <w:r>
        <w:rPr>
          <w:rFonts w:hint="eastAsia" w:ascii="仿宋" w:hAnsi="仿宋" w:eastAsia="仿宋" w:cstheme="minorBidi"/>
          <w:kern w:val="2"/>
          <w:sz w:val="32"/>
          <w:szCs w:val="32"/>
        </w:rPr>
        <w:t>、</w:t>
      </w:r>
      <w:r>
        <w:rPr>
          <w:rFonts w:ascii="仿宋" w:hAnsi="仿宋" w:eastAsia="仿宋" w:cstheme="minorBidi"/>
          <w:kern w:val="2"/>
          <w:sz w:val="32"/>
          <w:szCs w:val="32"/>
        </w:rPr>
        <w:t>良好</w:t>
      </w:r>
      <w:r>
        <w:rPr>
          <w:rFonts w:hint="eastAsia" w:ascii="仿宋" w:hAnsi="仿宋" w:eastAsia="仿宋" w:cstheme="minorBidi"/>
          <w:kern w:val="2"/>
          <w:sz w:val="32"/>
          <w:szCs w:val="32"/>
        </w:rPr>
        <w:t>、</w:t>
      </w:r>
      <w:r>
        <w:rPr>
          <w:rFonts w:ascii="仿宋" w:hAnsi="仿宋" w:eastAsia="仿宋" w:cstheme="minorBidi"/>
          <w:kern w:val="2"/>
          <w:sz w:val="32"/>
          <w:szCs w:val="32"/>
        </w:rPr>
        <w:t>合格</w:t>
      </w:r>
      <w:r>
        <w:rPr>
          <w:rFonts w:hint="eastAsia" w:ascii="仿宋" w:hAnsi="仿宋" w:eastAsia="仿宋" w:cstheme="minorBidi"/>
          <w:kern w:val="2"/>
          <w:sz w:val="32"/>
          <w:szCs w:val="32"/>
        </w:rPr>
        <w:t>、</w:t>
      </w:r>
      <w:r>
        <w:rPr>
          <w:rFonts w:ascii="仿宋" w:hAnsi="仿宋" w:eastAsia="仿宋" w:cstheme="minorBidi"/>
          <w:kern w:val="2"/>
          <w:sz w:val="32"/>
          <w:szCs w:val="32"/>
        </w:rPr>
        <w:t>不合格四个等级</w:t>
      </w:r>
      <w:r>
        <w:rPr>
          <w:rFonts w:hint="eastAsia" w:ascii="仿宋" w:hAnsi="仿宋" w:eastAsia="仿宋" w:cstheme="minorBidi"/>
          <w:kern w:val="2"/>
          <w:sz w:val="32"/>
          <w:szCs w:val="32"/>
        </w:rPr>
        <w:t>。</w:t>
      </w:r>
      <w:r>
        <w:rPr>
          <w:rFonts w:ascii="仿宋" w:hAnsi="仿宋" w:eastAsia="仿宋" w:cstheme="minorBidi"/>
          <w:kern w:val="2"/>
          <w:sz w:val="32"/>
          <w:szCs w:val="32"/>
        </w:rPr>
        <w:t>为了加强爱岗敬业精神的培养；学校每年评选</w:t>
      </w:r>
      <w:r>
        <w:rPr>
          <w:rFonts w:hint="eastAsia" w:ascii="仿宋" w:hAnsi="仿宋" w:eastAsia="仿宋" w:cstheme="minorBidi"/>
          <w:kern w:val="2"/>
          <w:sz w:val="32"/>
          <w:szCs w:val="32"/>
        </w:rPr>
        <w:t>2</w:t>
      </w:r>
      <w:r>
        <w:rPr>
          <w:rFonts w:ascii="仿宋" w:hAnsi="仿宋" w:eastAsia="仿宋" w:cstheme="minorBidi"/>
          <w:kern w:val="2"/>
          <w:sz w:val="32"/>
          <w:szCs w:val="32"/>
        </w:rPr>
        <w:t>0%的勤工助学先进个人，召开表彰大会，加强工作的交流，促进工作的发展，培养学生的自信、自立</w:t>
      </w:r>
      <w:r>
        <w:rPr>
          <w:rFonts w:hint="eastAsia" w:ascii="仿宋" w:hAnsi="仿宋" w:eastAsia="仿宋" w:cstheme="minorBidi"/>
          <w:kern w:val="2"/>
          <w:sz w:val="32"/>
          <w:szCs w:val="32"/>
        </w:rPr>
        <w:t>。参与</w:t>
      </w:r>
      <w:r>
        <w:rPr>
          <w:rFonts w:ascii="仿宋" w:hAnsi="仿宋" w:eastAsia="仿宋" w:cstheme="minorBidi"/>
          <w:kern w:val="2"/>
          <w:sz w:val="32"/>
          <w:szCs w:val="32"/>
        </w:rPr>
        <w:t>勤工助学学生说：“感谢学校能提供一个个锻炼的岗位，不仅缓解了一定的经济压力，同时还增长了自己的能力</w:t>
      </w:r>
      <w:r>
        <w:rPr>
          <w:rFonts w:hint="eastAsia" w:ascii="仿宋" w:hAnsi="仿宋" w:eastAsia="仿宋" w:cstheme="minorBidi"/>
          <w:kern w:val="2"/>
          <w:sz w:val="32"/>
          <w:szCs w:val="32"/>
        </w:rPr>
        <w:t>，</w:t>
      </w:r>
      <w:r>
        <w:rPr>
          <w:rFonts w:ascii="仿宋" w:hAnsi="仿宋" w:eastAsia="仿宋" w:cstheme="minorBidi"/>
          <w:kern w:val="2"/>
          <w:sz w:val="32"/>
          <w:szCs w:val="32"/>
        </w:rPr>
        <w:t xml:space="preserve">为以后就业能力培养奠定了基础”。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/>
        <w:textAlignment w:val="auto"/>
        <w:rPr>
          <w:rFonts w:ascii="黑体" w:hAnsi="黑体" w:eastAsia="黑体" w:cstheme="minorBidi"/>
          <w:bCs/>
          <w:kern w:val="2"/>
          <w:sz w:val="32"/>
          <w:szCs w:val="32"/>
        </w:rPr>
      </w:pPr>
      <w:r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theme="minorBidi"/>
          <w:bCs/>
          <w:kern w:val="2"/>
          <w:sz w:val="32"/>
          <w:szCs w:val="32"/>
        </w:rPr>
        <w:t>四、开展勤工助学培训，提高上岗能力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leftChars="0" w:right="0" w:rightChars="0"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生资助管理中心每年结合勤工助学具体岗位的要求，邀请老师为学生进行岗前培训。如实验员岗位开展设备使用培训，提高参加勤工助学同学的仪器使用维护技能；邀请图书管理老师开展图书整理和自修室管理培训，提高学生的岗位服务水平；邀请社团指导老师开展专项兴趣特长培训，如演讲协会、吉他协会、书画协会等，开阔勤工助学同学的视野，促进勤工助学活动的顺利开展和推进各项校园活动的深入开展，呈现丰富的校园文化氛围。此外，还邀请每年的勤工助学优秀学子进行工作经验分享会，讲解工作技巧、分享工作经验，每年定期举办勤工助学学生座谈会、联欢会。通过座谈会及时掌握学生的学习、生活和家庭状况等，及时帮助学生解决相关问题，保障学生健康成长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/>
        <w:textAlignment w:val="auto"/>
        <w:rPr>
          <w:rFonts w:ascii="黑体" w:hAnsi="黑体" w:eastAsia="黑体" w:cstheme="minorBidi"/>
          <w:bCs/>
          <w:kern w:val="2"/>
          <w:sz w:val="32"/>
          <w:szCs w:val="32"/>
        </w:rPr>
      </w:pPr>
      <w:r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theme="minorBidi"/>
          <w:bCs/>
          <w:kern w:val="2"/>
          <w:sz w:val="32"/>
          <w:szCs w:val="32"/>
        </w:rPr>
        <w:t>五、借助勤工助学线上渠道，助力智慧资助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leftChars="0" w:right="0" w:rightChars="0"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利用今日校园、宣传栏、展板、微信公众号、网站等渠道，在招聘信息的发布、薪酬管理、优秀学生的评选、先进事迹的展示、丰富多彩的文化生活等方面发力。在学生群体中普及勤工助学知识，宣传勤工助学活动，树立勤工助学先进的榜样模范，激励大学生通过勤工助学、参加社会实践等途径，提高自身能力，增加社会阅历，并在实践中不断提高人际交往技巧，提高自身的综合素质，为以后步入社会夯实基础。每年资助中心指导老师、勤工助学服务中心组织并主持参与勤工助学活动的交流会，了解学生在工作遇到的困难，满足学生所需。另一方面，资助中心通过今日校园智慧学工系统，及时发布线上招聘信息、完善线上薪酬考核，有利于勤工助学管理部门了解学生所需、所想，形成以研促建、以建提绩的良性循环，不仅提供了岗位，也提高勤工助学工作的专业水准和工作效率，促进勤工助学工作的专业化、系统化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/>
        <w:textAlignment w:val="auto"/>
        <w:rPr>
          <w:rFonts w:hint="eastAsia" w:ascii="黑体" w:hAnsi="黑体" w:eastAsia="黑体" w:cstheme="minorBidi"/>
          <w:bCs/>
          <w:kern w:val="2"/>
          <w:sz w:val="32"/>
          <w:szCs w:val="32"/>
        </w:rPr>
      </w:pPr>
      <w:r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theme="minorBidi"/>
          <w:bCs/>
          <w:kern w:val="2"/>
          <w:sz w:val="32"/>
          <w:szCs w:val="32"/>
        </w:rPr>
        <w:t>六、融合勤工与劳动责任教育，全面构建教育体系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leftChars="0" w:right="0" w:rightChars="0" w:firstLine="640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/>
          <w:sz w:val="32"/>
          <w:szCs w:val="32"/>
        </w:rPr>
        <w:t>学生在</w:t>
      </w:r>
      <w:r>
        <w:rPr>
          <w:rFonts w:hint="eastAsia" w:ascii="仿宋" w:hAnsi="仿宋" w:eastAsia="仿宋"/>
          <w:sz w:val="32"/>
          <w:szCs w:val="32"/>
        </w:rPr>
        <w:t>中心</w:t>
      </w:r>
      <w:r>
        <w:rPr>
          <w:rFonts w:ascii="仿宋" w:hAnsi="仿宋" w:eastAsia="仿宋"/>
          <w:sz w:val="32"/>
          <w:szCs w:val="32"/>
        </w:rPr>
        <w:t>的组织下利用课余时间，通过劳动取得合法报酬，用于改善学习和生活条件的实践活动，是学校学生资助工作的重要组成部分，也是提高学生综合素质和资助家庭经济困难学生的有效途径</w:t>
      </w:r>
      <w:r>
        <w:rPr>
          <w:rFonts w:hint="eastAsia" w:ascii="仿宋" w:hAnsi="仿宋" w:eastAsia="仿宋"/>
          <w:sz w:val="32"/>
          <w:szCs w:val="32"/>
        </w:rPr>
        <w:t>。也是将劳动教育与资助育人相结合的有效途径，实现多方位育人的目标。学校采取“内外协同”劳动教育资源供给模式，开展义务劳动卫生等社会责任活动，充分利用校园教室、实验室、图书馆、学生活动中心等场所，着力建立健全开放共享的劳动教育资源体制机制，加强劳动教育，以劳树德、以劳增智、以劳强体、以劳育美。让学生在劳动中体验生活，收获技能，学会与人交往，锻炼各种能力，增强社会责任感。家长和学校需要积极配合，培育孩劳动观念，社会要营造尊重劳动者的氛围，形成崇尚劳动、热爱劳动、劳动光荣的共同的价值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leftChars="0" w:right="0" w:rightChars="0"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勤工助学是高校学生资助工作的重要内容，是提高家庭经济困难学生综合能力的重要方式，是实现三全育人模式的重要平台。勤工助学活动不仅帮助学生解决经济上的困难、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更重要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是</w:t>
      </w:r>
      <w:r>
        <w:rPr>
          <w:rFonts w:hint="eastAsia" w:ascii="仿宋" w:hAnsi="仿宋" w:eastAsia="仿宋"/>
          <w:sz w:val="32"/>
          <w:szCs w:val="32"/>
        </w:rPr>
        <w:t>发挥了育人功能。在国家“扶贫先扶志、扶贫必扶智” 的政策指引下，帮助家庭经济困难学生明确目标、树立远大理想，引导学生树立正确的价值观、利益观，培养德智体美劳全面发展的新时代青年。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C83803"/>
    <w:rsid w:val="2EC83803"/>
    <w:rsid w:val="31AD2D25"/>
    <w:rsid w:val="3FEC38D6"/>
    <w:rsid w:val="7DBFA247"/>
    <w:rsid w:val="7FFBB9AA"/>
    <w:rsid w:val="FF8589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5">
    <w:name w:val="Strong"/>
    <w:basedOn w:val="4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2021-03-18T15:58:00Z</dcterms:created>
  <dc:creator>张坤</dc:creator>
  <cp:lastModifiedBy>ahsjyt</cp:lastModifiedBy>
  <dcterms:modified xsi:type="dcterms:W3CDTF">2021-04-23T09:36:25Z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