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b w:val="0"/>
          <w:bCs/>
          <w:sz w:val="24"/>
          <w:szCs w:val="16"/>
          <w:lang w:val="en-US" w:eastAsia="zh-CN"/>
        </w:rPr>
      </w:pPr>
      <w:r>
        <w:rPr>
          <w:rFonts w:hint="eastAsia" w:ascii="宋体" w:hAnsi="宋体" w:eastAsia="宋体" w:cs="宋体"/>
          <w:b w:val="0"/>
          <w:bCs/>
          <w:sz w:val="24"/>
          <w:szCs w:val="16"/>
          <w:lang w:val="en-US" w:eastAsia="zh-CN"/>
        </w:rPr>
        <w:t>附件1：</w:t>
      </w:r>
    </w:p>
    <w:p>
      <w:pPr>
        <w:jc w:val="center"/>
        <w:rPr>
          <w:rFonts w:hint="default"/>
          <w:b/>
          <w:bCs/>
          <w:sz w:val="36"/>
          <w:szCs w:val="44"/>
          <w:lang w:val="en-US" w:eastAsia="zh-CN"/>
        </w:rPr>
      </w:pPr>
      <w:r>
        <w:rPr>
          <w:rFonts w:hint="eastAsia"/>
          <w:b/>
          <w:bCs/>
          <w:sz w:val="40"/>
          <w:szCs w:val="48"/>
          <w:lang w:val="en-US" w:eastAsia="zh-CN"/>
        </w:rPr>
        <w:t>统一校赛操作流程</w:t>
      </w:r>
    </w:p>
    <w:p>
      <w:pPr>
        <w:pStyle w:val="2"/>
        <w:bidi w:val="0"/>
        <w:rPr>
          <w:rFonts w:hint="eastAsia"/>
          <w:sz w:val="36"/>
          <w:szCs w:val="21"/>
        </w:rPr>
      </w:pPr>
      <w:r>
        <w:rPr>
          <w:rFonts w:hint="eastAsia"/>
          <w:sz w:val="36"/>
          <w:szCs w:val="21"/>
        </w:rPr>
        <w:t>第一步：访问数据库</w:t>
      </w:r>
    </w:p>
    <w:p>
      <w:pPr>
        <w:rPr>
          <w:rFonts w:hint="eastAsia"/>
        </w:rPr>
      </w:pPr>
    </w:p>
    <w:p>
      <w:pPr>
        <w:ind w:firstLine="420" w:firstLineChars="200"/>
        <w:rPr>
          <w:rFonts w:hint="eastAsia"/>
        </w:rPr>
      </w:pPr>
      <w:r>
        <w:rPr>
          <w:rFonts w:hint="eastAsia"/>
        </w:rPr>
        <w:t>电脑端手机端均可，访问方式如下：</w:t>
      </w:r>
    </w:p>
    <w:p>
      <w:pPr>
        <w:ind w:firstLine="420" w:firstLineChars="200"/>
        <w:rPr>
          <w:rFonts w:hint="eastAsia"/>
        </w:rPr>
      </w:pPr>
      <w:r>
        <w:rPr>
          <w:rFonts w:hint="eastAsia"/>
        </w:rPr>
        <w:t xml:space="preserve">电脑端输入网址访问  https://suyang.zxhnzq.com/ </w:t>
      </w:r>
    </w:p>
    <w:p>
      <w:pPr>
        <w:ind w:firstLine="420" w:firstLineChars="200"/>
        <w:rPr>
          <w:rFonts w:hint="eastAsia"/>
        </w:rPr>
      </w:pPr>
      <w:bookmarkStart w:id="0" w:name="_GoBack"/>
      <w:bookmarkEnd w:id="0"/>
      <w:r>
        <w:rPr>
          <w:rFonts w:hint="eastAsia"/>
        </w:rPr>
        <w:t>手机端扫码访问（校赛可以使用手机端进行练习与比赛，省赛、国赛组委会另有安排）</w:t>
      </w:r>
    </w:p>
    <w:p>
      <w:r>
        <w:drawing>
          <wp:inline distT="0" distB="0" distL="114300" distR="114300">
            <wp:extent cx="2136140" cy="2136140"/>
            <wp:effectExtent l="0" t="0" r="12700" b="12700"/>
            <wp:docPr id="13" name="图片 12"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qrcode"/>
                    <pic:cNvPicPr>
                      <a:picLocks noChangeAspect="1"/>
                    </pic:cNvPicPr>
                  </pic:nvPicPr>
                  <pic:blipFill>
                    <a:blip r:embed="rId4" cstate="print"/>
                    <a:stretch>
                      <a:fillRect/>
                    </a:stretch>
                  </pic:blipFill>
                  <pic:spPr>
                    <a:xfrm>
                      <a:off x="0" y="0"/>
                      <a:ext cx="2136729" cy="2136729"/>
                    </a:xfrm>
                    <a:prstGeom prst="rect">
                      <a:avLst/>
                    </a:prstGeom>
                  </pic:spPr>
                </pic:pic>
              </a:graphicData>
            </a:graphic>
          </wp:inline>
        </w:drawing>
      </w:r>
    </w:p>
    <w:p>
      <w:pPr>
        <w:pStyle w:val="2"/>
        <w:bidi w:val="0"/>
        <w:rPr>
          <w:rFonts w:hint="eastAsia"/>
        </w:rPr>
      </w:pPr>
      <w:r>
        <w:rPr>
          <w:rFonts w:hint="eastAsia"/>
          <w:sz w:val="36"/>
          <w:szCs w:val="21"/>
        </w:rPr>
        <w:t>第二步：注册个人账号</w:t>
      </w:r>
    </w:p>
    <w:p>
      <w:pPr>
        <w:ind w:firstLine="420" w:firstLineChars="200"/>
        <w:rPr>
          <w:rFonts w:hint="eastAsia"/>
        </w:rPr>
      </w:pPr>
      <w:r>
        <w:rPr>
          <w:rFonts w:hint="eastAsia"/>
        </w:rPr>
        <w:t>如已有账号，则在数据库首页点击右上角的登录按钮，选择所在学校登录即可。账号有效期90天，如过期，则需要在校园网内重新登录一次。如果是首次访问，则需要通过以下方式，进行账号注册后再登录。</w:t>
      </w:r>
    </w:p>
    <w:p>
      <w:pPr>
        <w:ind w:firstLine="422" w:firstLineChars="200"/>
        <w:rPr>
          <w:rFonts w:hint="eastAsia"/>
          <w:b/>
          <w:bCs/>
        </w:rPr>
      </w:pPr>
      <w:r>
        <w:rPr>
          <w:rFonts w:hint="eastAsia"/>
          <w:b/>
          <w:bCs/>
        </w:rPr>
        <w:t>校园网IP范围内注册：</w:t>
      </w:r>
    </w:p>
    <w:p>
      <w:pPr>
        <w:rPr>
          <w:rFonts w:hint="eastAsia"/>
        </w:rPr>
      </w:pPr>
      <w:r>
        <w:rPr>
          <w:rFonts w:hint="eastAsia"/>
        </w:rPr>
        <w:t>在校园网IP范围内访问数据库后，未登录状态下，右上角出现所在学校名称，则表示系统识别访问所用网络为校园网，点击右上角的登录按钮，在弹出的对话框中选择“没有账号，前去注册”即可进行个人账号注册。</w:t>
      </w:r>
    </w:p>
    <w:p>
      <w:r>
        <w:drawing>
          <wp:inline distT="0" distB="0" distL="114300" distR="114300">
            <wp:extent cx="5129530" cy="2359660"/>
            <wp:effectExtent l="0" t="0" r="6350" b="254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5" cstate="print"/>
                    <a:stretch>
                      <a:fillRect/>
                    </a:stretch>
                  </pic:blipFill>
                  <pic:spPr>
                    <a:xfrm>
                      <a:off x="0" y="0"/>
                      <a:ext cx="5130004" cy="2359950"/>
                    </a:xfrm>
                    <a:prstGeom prst="rect">
                      <a:avLst/>
                    </a:prstGeom>
                  </pic:spPr>
                </pic:pic>
              </a:graphicData>
            </a:graphic>
          </wp:inline>
        </w:drawing>
      </w:r>
    </w:p>
    <w:p>
      <w:pPr>
        <w:ind w:firstLine="210" w:firstLineChars="100"/>
        <w:rPr>
          <w:rFonts w:hint="eastAsia"/>
        </w:rPr>
      </w:pPr>
    </w:p>
    <w:p>
      <w:pPr>
        <w:ind w:firstLine="420" w:firstLineChars="200"/>
        <w:rPr>
          <w:rFonts w:hint="eastAsia"/>
        </w:rPr>
      </w:pPr>
      <w:r>
        <w:rPr>
          <w:rFonts w:hint="eastAsia"/>
        </w:rPr>
        <w:t>部分学校如果学生连接校园网</w:t>
      </w:r>
      <w:r>
        <w:rPr>
          <w:rFonts w:hint="eastAsia"/>
          <w:b/>
          <w:bCs/>
        </w:rPr>
        <w:t>不便</w:t>
      </w:r>
      <w:r>
        <w:rPr>
          <w:rFonts w:hint="eastAsia"/>
        </w:rPr>
        <w:t>，则可以使用</w:t>
      </w:r>
      <w:r>
        <w:rPr>
          <w:rFonts w:hint="eastAsia"/>
          <w:b/>
          <w:bCs/>
        </w:rPr>
        <w:t>机构代码注册</w:t>
      </w:r>
      <w:r>
        <w:rPr>
          <w:rFonts w:hint="eastAsia"/>
        </w:rPr>
        <w:t>。在注册界面选择“机构码注册”，输入每个学校专属的机构代码（需申请）及相关信息后即可完成注册</w:t>
      </w:r>
      <w:r>
        <w:drawing>
          <wp:inline distT="0" distB="0" distL="114300" distR="114300">
            <wp:extent cx="5274310" cy="2414270"/>
            <wp:effectExtent l="0" t="0" r="13970" b="889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6" cstate="print"/>
                    <a:stretch>
                      <a:fillRect/>
                    </a:stretch>
                  </pic:blipFill>
                  <pic:spPr>
                    <a:xfrm>
                      <a:off x="0" y="0"/>
                      <a:ext cx="5274310" cy="2414270"/>
                    </a:xfrm>
                    <a:prstGeom prst="rect">
                      <a:avLst/>
                    </a:prstGeom>
                  </pic:spPr>
                </pic:pic>
              </a:graphicData>
            </a:graphic>
          </wp:inline>
        </w:drawing>
      </w:r>
    </w:p>
    <w:p>
      <w:pPr>
        <w:rPr>
          <w:rFonts w:hint="eastAsia"/>
          <w:lang w:val="en-US" w:eastAsia="zh-CN"/>
        </w:rPr>
      </w:pPr>
      <w:r>
        <w:drawing>
          <wp:inline distT="0" distB="0" distL="114300" distR="114300">
            <wp:extent cx="5129530" cy="2348230"/>
            <wp:effectExtent l="0" t="0" r="6350" b="139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7" cstate="print"/>
                    <a:stretch>
                      <a:fillRect/>
                    </a:stretch>
                  </pic:blipFill>
                  <pic:spPr>
                    <a:xfrm>
                      <a:off x="0" y="0"/>
                      <a:ext cx="5130004" cy="2348833"/>
                    </a:xfrm>
                    <a:prstGeom prst="rect">
                      <a:avLst/>
                    </a:prstGeom>
                  </pic:spPr>
                </pic:pic>
              </a:graphicData>
            </a:graphic>
          </wp:inline>
        </w:drawing>
      </w:r>
      <w:r>
        <w:rPr>
          <w:rFonts w:hint="eastAsia"/>
          <w:lang w:val="en-US" w:eastAsia="zh-CN"/>
        </w:rPr>
        <w:t xml:space="preserve"> </w:t>
      </w:r>
    </w:p>
    <w:p>
      <w:pPr>
        <w:rPr>
          <w:rFonts w:hint="eastAsia"/>
          <w:lang w:val="en-US" w:eastAsia="zh-CN"/>
        </w:rPr>
      </w:pPr>
    </w:p>
    <w:p>
      <w:pPr>
        <w:ind w:firstLine="723" w:firstLineChars="200"/>
        <w:rPr>
          <w:rStyle w:val="5"/>
          <w:rFonts w:hint="eastAsia"/>
          <w:sz w:val="36"/>
          <w:szCs w:val="21"/>
        </w:rPr>
      </w:pPr>
      <w:r>
        <w:rPr>
          <w:rStyle w:val="5"/>
          <w:rFonts w:hint="eastAsia"/>
          <w:sz w:val="36"/>
          <w:szCs w:val="21"/>
        </w:rPr>
        <w:t>第三步：报名参赛</w:t>
      </w:r>
    </w:p>
    <w:p>
      <w:pPr>
        <w:ind w:firstLine="562" w:firstLineChars="200"/>
        <w:rPr>
          <w:rFonts w:hint="eastAsia"/>
          <w:b/>
          <w:bCs/>
          <w:sz w:val="28"/>
          <w:szCs w:val="36"/>
        </w:rPr>
      </w:pPr>
      <w:r>
        <w:rPr>
          <w:rFonts w:hint="eastAsia"/>
          <w:b/>
          <w:bCs/>
          <w:sz w:val="28"/>
          <w:szCs w:val="36"/>
        </w:rPr>
        <w:t>使用个人账号登录后，即可在数据库首页看到报名与竞赛入口。</w:t>
      </w:r>
    </w:p>
    <w:p>
      <w:pPr>
        <w:rPr>
          <w:rFonts w:hint="eastAsia" w:eastAsiaTheme="minorEastAsia"/>
          <w:lang w:eastAsia="zh-CN"/>
        </w:rPr>
      </w:pPr>
      <w:r>
        <w:rPr>
          <w:rFonts w:hint="eastAsia" w:eastAsiaTheme="minorEastAsia"/>
          <w:lang w:eastAsia="zh-CN"/>
        </w:rPr>
        <w:drawing>
          <wp:inline distT="0" distB="0" distL="114300" distR="114300">
            <wp:extent cx="5273040" cy="1973580"/>
            <wp:effectExtent l="0" t="0" r="0" b="7620"/>
            <wp:docPr id="6" name="图片 6" descr="Y]OKVWFME`9%S$6{T9IP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Y]OKVWFME`9%S$6{T9IPUOM"/>
                    <pic:cNvPicPr>
                      <a:picLocks noChangeAspect="1"/>
                    </pic:cNvPicPr>
                  </pic:nvPicPr>
                  <pic:blipFill>
                    <a:blip r:embed="rId8"/>
                    <a:stretch>
                      <a:fillRect/>
                    </a:stretch>
                  </pic:blipFill>
                  <pic:spPr>
                    <a:xfrm>
                      <a:off x="0" y="0"/>
                      <a:ext cx="5273040" cy="19735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2405" cy="2418715"/>
            <wp:effectExtent l="0" t="0" r="635" b="4445"/>
            <wp:docPr id="7" name="图片 7" descr="YNN17D7$O]I5DS9U}{P{P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YNN17D7$O]I5DS9U}{P{PCY"/>
                    <pic:cNvPicPr>
                      <a:picLocks noChangeAspect="1"/>
                    </pic:cNvPicPr>
                  </pic:nvPicPr>
                  <pic:blipFill>
                    <a:blip r:embed="rId9"/>
                    <a:stretch>
                      <a:fillRect/>
                    </a:stretch>
                  </pic:blipFill>
                  <pic:spPr>
                    <a:xfrm>
                      <a:off x="0" y="0"/>
                      <a:ext cx="5272405" cy="2418715"/>
                    </a:xfrm>
                    <a:prstGeom prst="rect">
                      <a:avLst/>
                    </a:prstGeom>
                  </pic:spPr>
                </pic:pic>
              </a:graphicData>
            </a:graphic>
          </wp:inline>
        </w:drawing>
      </w:r>
    </w:p>
    <w:p/>
    <w:p/>
    <w:p>
      <w:pPr>
        <w:rPr>
          <w:rFonts w:hint="default" w:eastAsiaTheme="minorEastAsia"/>
          <w:lang w:val="en-US" w:eastAsia="zh-CN"/>
        </w:rPr>
      </w:pPr>
      <w:r>
        <w:rPr>
          <w:rFonts w:hint="eastAsia"/>
          <w:lang w:val="en-US" w:eastAsia="zh-CN"/>
        </w:rPr>
        <w:t xml:space="preserve">    </w:t>
      </w:r>
    </w:p>
    <w:p>
      <w:r>
        <w:drawing>
          <wp:inline distT="0" distB="0" distL="114300" distR="114300">
            <wp:extent cx="5246370" cy="2375535"/>
            <wp:effectExtent l="0" t="0" r="11430" b="19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
                    <a:srcRect t="2365"/>
                    <a:stretch>
                      <a:fillRect/>
                    </a:stretch>
                  </pic:blipFill>
                  <pic:spPr>
                    <a:xfrm>
                      <a:off x="0" y="0"/>
                      <a:ext cx="5246370" cy="2375535"/>
                    </a:xfrm>
                    <a:prstGeom prst="rect">
                      <a:avLst/>
                    </a:prstGeom>
                  </pic:spPr>
                </pic:pic>
              </a:graphicData>
            </a:graphic>
          </wp:inline>
        </w:drawing>
      </w:r>
    </w:p>
    <w:p/>
    <w:p/>
    <w:p>
      <w:pPr>
        <w:rPr>
          <w:rStyle w:val="5"/>
          <w:rFonts w:hint="eastAsia"/>
          <w:sz w:val="36"/>
          <w:szCs w:val="21"/>
        </w:rPr>
      </w:pPr>
      <w:r>
        <w:rPr>
          <w:rStyle w:val="5"/>
          <w:rFonts w:hint="eastAsia"/>
          <w:sz w:val="36"/>
          <w:szCs w:val="21"/>
        </w:rPr>
        <w:t>第四步：视频学习与练习</w:t>
      </w:r>
    </w:p>
    <w:p>
      <w:pPr>
        <w:rPr>
          <w:rFonts w:hint="eastAsia"/>
          <w:b/>
          <w:bCs/>
        </w:rPr>
      </w:pPr>
      <w:r>
        <w:rPr>
          <w:rFonts w:hint="eastAsia"/>
          <w:b/>
          <w:bCs/>
        </w:rPr>
        <w:t>登录个人账号后即可根据数据库首页的九大模块分类进行系统性学习，也可根据内容的难易程度选择性学习</w:t>
      </w:r>
    </w:p>
    <w:p>
      <w:r>
        <w:drawing>
          <wp:inline distT="0" distB="0" distL="114300" distR="114300">
            <wp:extent cx="5957570" cy="2610485"/>
            <wp:effectExtent l="0" t="0" r="1270" b="1079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1"/>
                    <a:srcRect r="1147" b="5063"/>
                    <a:stretch>
                      <a:fillRect/>
                    </a:stretch>
                  </pic:blipFill>
                  <pic:spPr>
                    <a:xfrm>
                      <a:off x="0" y="0"/>
                      <a:ext cx="5958103" cy="2610704"/>
                    </a:xfrm>
                    <a:prstGeom prst="rect">
                      <a:avLst/>
                    </a:prstGeom>
                  </pic:spPr>
                </pic:pic>
              </a:graphicData>
            </a:graphic>
          </wp:inline>
        </w:drawing>
      </w:r>
      <w:r>
        <w:drawing>
          <wp:inline distT="0" distB="0" distL="114300" distR="114300">
            <wp:extent cx="5957570" cy="2610485"/>
            <wp:effectExtent l="0" t="0" r="1270" b="10795"/>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2" cstate="print"/>
                    <a:stretch>
                      <a:fillRect/>
                    </a:stretch>
                  </pic:blipFill>
                  <pic:spPr>
                    <a:xfrm>
                      <a:off x="0" y="0"/>
                      <a:ext cx="5958103" cy="2610704"/>
                    </a:xfrm>
                    <a:prstGeom prst="rect">
                      <a:avLst/>
                    </a:prstGeom>
                  </pic:spPr>
                </pic:pic>
              </a:graphicData>
            </a:graphic>
          </wp:inline>
        </w:drawing>
      </w:r>
      <w:r>
        <w:rPr>
          <w:rFonts w:hint="eastAsia"/>
          <w:lang w:val="en-US" w:eastAsia="zh-CN"/>
        </w:rPr>
        <w:t xml:space="preserve">     </w:t>
      </w:r>
      <w:r>
        <w:rPr>
          <w:rFonts w:hint="eastAsia"/>
          <w:sz w:val="24"/>
          <w:szCs w:val="32"/>
        </w:rPr>
        <w:t>点击如下图所示“练习题”栏目，可通过多套精选练习题巩固知识点。在“实训平台”栏目中也有大量试题、专家讲座、获奖学生经验分享等内容可供学习与练习</w:t>
      </w:r>
      <w:r>
        <w:rPr>
          <w:rFonts w:hint="eastAsia"/>
        </w:rPr>
        <w:t>。</w:t>
      </w:r>
      <w:r>
        <w:drawing>
          <wp:inline distT="0" distB="0" distL="114300" distR="114300">
            <wp:extent cx="5957570" cy="2610485"/>
            <wp:effectExtent l="0" t="0" r="1270" b="10795"/>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13" cstate="print"/>
                    <a:stretch>
                      <a:fillRect/>
                    </a:stretch>
                  </pic:blipFill>
                  <pic:spPr>
                    <a:xfrm>
                      <a:off x="0" y="0"/>
                      <a:ext cx="5958102" cy="2610703"/>
                    </a:xfrm>
                    <a:prstGeom prst="rect">
                      <a:avLst/>
                    </a:prstGeom>
                  </pic:spPr>
                </pic:pic>
              </a:graphicData>
            </a:graphic>
          </wp:inline>
        </w:drawing>
      </w:r>
      <w:r>
        <w:drawing>
          <wp:inline distT="0" distB="0" distL="114300" distR="114300">
            <wp:extent cx="5560060" cy="3679825"/>
            <wp:effectExtent l="0" t="0" r="2540" b="825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4"/>
                    <a:srcRect t="520" b="1"/>
                    <a:stretch>
                      <a:fillRect/>
                    </a:stretch>
                  </pic:blipFill>
                  <pic:spPr>
                    <a:xfrm>
                      <a:off x="0" y="0"/>
                      <a:ext cx="5560060" cy="3680435"/>
                    </a:xfrm>
                    <a:prstGeom prst="rect">
                      <a:avLst/>
                    </a:prstGeom>
                  </pic:spPr>
                </pic:pic>
              </a:graphicData>
            </a:graphic>
          </wp:inline>
        </w:drawing>
      </w:r>
    </w:p>
    <w:p>
      <w:pPr>
        <w:ind w:firstLine="420" w:firstLineChars="200"/>
      </w:pPr>
    </w:p>
    <w:p>
      <w:pPr>
        <w:ind w:firstLine="480" w:firstLineChars="200"/>
        <w:rPr>
          <w:rFonts w:hint="eastAsia"/>
          <w:sz w:val="24"/>
          <w:szCs w:val="32"/>
        </w:rPr>
      </w:pPr>
      <w:r>
        <w:rPr>
          <w:rFonts w:hint="eastAsia"/>
          <w:sz w:val="24"/>
          <w:szCs w:val="32"/>
        </w:rPr>
        <w:t>通过大赛官方网站可以进行日常练习、查看历届真题与优秀学生优秀教师作品等内容。注意：该网站内的练习平台与“高校信息素养教育数据库”内的竞赛平台已进行信息互联，已按照上述步骤报名参赛的选手无需在该网站重新注册，使用“高校信息素养教育数据库”的个人账号（手机或学号）即可登录该平台进行练习。</w:t>
      </w:r>
    </w:p>
    <w:p>
      <w:r>
        <w:drawing>
          <wp:inline distT="0" distB="0" distL="114300" distR="114300">
            <wp:extent cx="5101590" cy="3926205"/>
            <wp:effectExtent l="0" t="0" r="3810" b="571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a:stretch>
                      <a:fillRect/>
                    </a:stretch>
                  </pic:blipFill>
                  <pic:spPr>
                    <a:xfrm>
                      <a:off x="0" y="0"/>
                      <a:ext cx="5102167" cy="3926823"/>
                    </a:xfrm>
                    <a:prstGeom prst="rect">
                      <a:avLst/>
                    </a:prstGeom>
                  </pic:spPr>
                </pic:pic>
              </a:graphicData>
            </a:graphic>
          </wp:inline>
        </w:drawing>
      </w:r>
    </w:p>
    <w:p>
      <w:pPr>
        <w:pStyle w:val="2"/>
        <w:bidi w:val="0"/>
        <w:rPr>
          <w:rFonts w:hint="eastAsia"/>
        </w:rPr>
      </w:pPr>
      <w:r>
        <w:rPr>
          <w:rFonts w:hint="eastAsia"/>
          <w:sz w:val="36"/>
          <w:szCs w:val="21"/>
        </w:rPr>
        <w:t>第五步：在规定时间内参赛</w:t>
      </w:r>
    </w:p>
    <w:p>
      <w:pPr>
        <w:ind w:firstLine="420" w:firstLineChars="200"/>
        <w:rPr>
          <w:rFonts w:hint="eastAsia"/>
        </w:rPr>
      </w:pPr>
      <w:r>
        <w:rPr>
          <w:rFonts w:hint="eastAsia"/>
        </w:rPr>
        <w:t>参赛选手点击数据库首页轮播图（报名入口）即可进行比赛。</w:t>
      </w:r>
    </w:p>
    <w:p>
      <w:pPr>
        <w:rPr>
          <w:rFonts w:hint="eastAsia" w:eastAsiaTheme="minorEastAsia"/>
          <w:lang w:eastAsia="zh-CN"/>
        </w:rPr>
      </w:pPr>
      <w:r>
        <w:rPr>
          <w:rFonts w:hint="eastAsia" w:eastAsiaTheme="minorEastAsia"/>
          <w:lang w:eastAsia="zh-CN"/>
        </w:rPr>
        <w:drawing>
          <wp:inline distT="0" distB="0" distL="114300" distR="114300">
            <wp:extent cx="5272405" cy="2988945"/>
            <wp:effectExtent l="0" t="0" r="635" b="13335"/>
            <wp:docPr id="8" name="图片 8" descr="YNN17D7$O]I5DS9U}{P{P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YNN17D7$O]I5DS9U}{P{PCY"/>
                    <pic:cNvPicPr>
                      <a:picLocks noChangeAspect="1"/>
                    </pic:cNvPicPr>
                  </pic:nvPicPr>
                  <pic:blipFill>
                    <a:blip r:embed="rId9"/>
                    <a:stretch>
                      <a:fillRect/>
                    </a:stretch>
                  </pic:blipFill>
                  <pic:spPr>
                    <a:xfrm>
                      <a:off x="0" y="0"/>
                      <a:ext cx="5272405" cy="298894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4NjhkNzlmODRkMTlkNDFkZDVkZWVhYTVlNmE3NWUifQ=="/>
  </w:docVars>
  <w:rsids>
    <w:rsidRoot w:val="00000000"/>
    <w:rsid w:val="0D0E5825"/>
    <w:rsid w:val="0D2E5ECC"/>
    <w:rsid w:val="37CF5261"/>
    <w:rsid w:val="72DF0D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5"/>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customStyle="1" w:styleId="5">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2023-10-07T08:05:00Z</dcterms:created>
  <dc:creator>晚齐</dc:creator>
  <cp:lastModifiedBy>陈</cp:lastModifiedBy>
  <dcterms:modified xsi:type="dcterms:W3CDTF">2023-10-12T01:02:56Z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C4BAD81C8D9440B28D8A37E280157CFA_12</vt:lpwstr>
  </property>
</Properties>
</file>