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23CDF" w14:textId="76F2358D" w:rsidR="00E878C1" w:rsidRPr="003A3515" w:rsidRDefault="003A3515" w:rsidP="004E2342">
      <w:pPr>
        <w:spacing w:line="560" w:lineRule="exact"/>
        <w:jc w:val="left"/>
        <w:rPr>
          <w:rFonts w:ascii="方正黑体_GBK" w:eastAsia="方正黑体_GBK"/>
          <w:sz w:val="32"/>
          <w:szCs w:val="32"/>
        </w:rPr>
      </w:pPr>
      <w:bookmarkStart w:id="0" w:name="_Hlk169277132"/>
      <w:r w:rsidRPr="003A3515">
        <w:rPr>
          <w:rFonts w:ascii="方正黑体_GBK" w:eastAsia="方正黑体_GBK" w:hint="eastAsia"/>
          <w:sz w:val="32"/>
          <w:szCs w:val="32"/>
        </w:rPr>
        <w:t>附件1</w:t>
      </w:r>
    </w:p>
    <w:p w14:paraId="7051F0C4" w14:textId="559C0421" w:rsidR="001D0E45" w:rsidRDefault="003A3515" w:rsidP="004E2342"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  <w:bookmarkStart w:id="1" w:name="_Hlk169276566"/>
      <w:r w:rsidRPr="003A3515">
        <w:rPr>
          <w:rFonts w:ascii="方正小标宋_GBK" w:eastAsia="方正小标宋_GBK" w:hint="eastAsia"/>
          <w:sz w:val="36"/>
          <w:szCs w:val="36"/>
        </w:rPr>
        <w:t>主题征文及读书报告评比</w:t>
      </w:r>
    </w:p>
    <w:bookmarkEnd w:id="1"/>
    <w:p w14:paraId="5D573F9A" w14:textId="77777777" w:rsidR="003A3515" w:rsidRDefault="003A3515" w:rsidP="004E2342"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</w:p>
    <w:p w14:paraId="6A370748" w14:textId="77777777" w:rsidR="003A3515" w:rsidRPr="003A3515" w:rsidRDefault="003A3515" w:rsidP="004E2342">
      <w:pPr>
        <w:spacing w:line="560" w:lineRule="exact"/>
        <w:ind w:firstLineChars="200" w:firstLine="640"/>
        <w:jc w:val="left"/>
        <w:rPr>
          <w:rFonts w:ascii="方正黑体_GBK" w:eastAsia="方正黑体_GBK" w:hAnsi="仿宋" w:cs="Arial"/>
          <w:bCs/>
          <w:color w:val="333333"/>
          <w:sz w:val="32"/>
          <w:szCs w:val="32"/>
          <w:shd w:val="clear" w:color="auto" w:fill="FFFFFF"/>
        </w:rPr>
      </w:pPr>
      <w:r w:rsidRPr="003A3515">
        <w:rPr>
          <w:rFonts w:ascii="方正黑体_GBK" w:eastAsia="方正黑体_GBK" w:hAnsi="仿宋" w:cs="Arial" w:hint="eastAsia"/>
          <w:bCs/>
          <w:color w:val="333333"/>
          <w:sz w:val="32"/>
          <w:szCs w:val="32"/>
          <w:shd w:val="clear" w:color="auto" w:fill="FFFFFF"/>
        </w:rPr>
        <w:t>一、活动对象</w:t>
      </w:r>
    </w:p>
    <w:p w14:paraId="36D0167A" w14:textId="63412F65" w:rsidR="003A3515" w:rsidRPr="003A3515" w:rsidRDefault="003A3515" w:rsidP="004E2342">
      <w:pPr>
        <w:spacing w:line="560" w:lineRule="exact"/>
        <w:ind w:firstLineChars="200" w:firstLine="640"/>
        <w:jc w:val="left"/>
        <w:rPr>
          <w:rFonts w:ascii="仿宋_GB2312" w:eastAsia="仿宋_GB2312" w:hAnsi="仿宋" w:cs="Arial"/>
          <w:bCs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全院师生</w:t>
      </w:r>
    </w:p>
    <w:p w14:paraId="67FB1C69" w14:textId="77777777" w:rsidR="003A3515" w:rsidRPr="003A3515" w:rsidRDefault="003A3515" w:rsidP="004E2342">
      <w:pPr>
        <w:spacing w:line="560" w:lineRule="exact"/>
        <w:ind w:firstLineChars="200" w:firstLine="640"/>
        <w:jc w:val="left"/>
        <w:rPr>
          <w:rFonts w:ascii="方正黑体_GBK" w:eastAsia="方正黑体_GBK" w:hAnsi="仿宋" w:cs="Arial"/>
          <w:bCs/>
          <w:color w:val="333333"/>
          <w:sz w:val="32"/>
          <w:szCs w:val="32"/>
          <w:shd w:val="clear" w:color="auto" w:fill="FFFFFF"/>
        </w:rPr>
      </w:pPr>
      <w:r w:rsidRPr="003A3515">
        <w:rPr>
          <w:rFonts w:ascii="方正黑体_GBK" w:eastAsia="方正黑体_GBK" w:hAnsi="仿宋" w:cs="Arial" w:hint="eastAsia"/>
          <w:bCs/>
          <w:color w:val="333333"/>
          <w:sz w:val="32"/>
          <w:szCs w:val="32"/>
          <w:shd w:val="clear" w:color="auto" w:fill="FFFFFF"/>
        </w:rPr>
        <w:t>二、主题设置</w:t>
      </w:r>
    </w:p>
    <w:p w14:paraId="277DDD09" w14:textId="7EFC331A" w:rsidR="003A3515" w:rsidRPr="003A3515" w:rsidRDefault="003A3515" w:rsidP="004E2342">
      <w:pPr>
        <w:spacing w:line="560" w:lineRule="exact"/>
        <w:ind w:firstLineChars="200" w:firstLine="640"/>
        <w:jc w:val="left"/>
        <w:rPr>
          <w:rFonts w:ascii="仿宋_GB2312" w:eastAsia="仿宋_GB2312" w:hAnsi="仿宋" w:cs="Arial"/>
          <w:bCs/>
          <w:color w:val="333333"/>
          <w:sz w:val="32"/>
          <w:szCs w:val="32"/>
          <w:shd w:val="clear" w:color="auto" w:fill="FFFFFF"/>
        </w:rPr>
      </w:pPr>
      <w:r w:rsidRPr="003A3515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设置</w:t>
      </w:r>
      <w:r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两</w:t>
      </w:r>
      <w:r w:rsidRPr="003A3515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个组别：学生组和教师组。</w:t>
      </w:r>
    </w:p>
    <w:p w14:paraId="22956389" w14:textId="63AD1CBD" w:rsidR="003A3515" w:rsidRPr="00E878C1" w:rsidRDefault="003A3515" w:rsidP="004E2342">
      <w:pPr>
        <w:spacing w:line="560" w:lineRule="exact"/>
        <w:ind w:firstLineChars="200" w:firstLine="643"/>
        <w:jc w:val="left"/>
        <w:rPr>
          <w:rFonts w:ascii="仿宋_GB2312" w:eastAsia="仿宋_GB2312" w:hAnsi="仿宋" w:cs="Arial"/>
          <w:b/>
          <w:color w:val="333333"/>
          <w:sz w:val="32"/>
          <w:szCs w:val="32"/>
          <w:shd w:val="clear" w:color="auto" w:fill="FFFFFF"/>
        </w:rPr>
      </w:pPr>
      <w:r w:rsidRPr="00E878C1">
        <w:rPr>
          <w:rFonts w:ascii="仿宋_GB2312" w:eastAsia="仿宋_GB2312" w:hAnsi="仿宋" w:cs="Arial" w:hint="eastAsia"/>
          <w:b/>
          <w:color w:val="333333"/>
          <w:sz w:val="32"/>
          <w:szCs w:val="32"/>
          <w:shd w:val="clear" w:color="auto" w:fill="FFFFFF"/>
        </w:rPr>
        <w:t>（一）学生组</w:t>
      </w:r>
    </w:p>
    <w:p w14:paraId="5CE6B19D" w14:textId="78A9AFFC" w:rsidR="003A3515" w:rsidRPr="003A3515" w:rsidRDefault="003A3515" w:rsidP="004E2342">
      <w:pPr>
        <w:spacing w:line="560" w:lineRule="exact"/>
        <w:ind w:firstLineChars="200" w:firstLine="640"/>
        <w:jc w:val="left"/>
        <w:rPr>
          <w:rFonts w:ascii="仿宋_GB2312" w:eastAsia="仿宋_GB2312" w:hAnsi="仿宋" w:cs="Arial"/>
          <w:bCs/>
          <w:color w:val="333333"/>
          <w:sz w:val="32"/>
          <w:szCs w:val="32"/>
          <w:shd w:val="clear" w:color="auto" w:fill="FFFFFF"/>
        </w:rPr>
      </w:pPr>
      <w:r w:rsidRPr="003A3515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1.读书报告：一是以“学习新思想 做好接班人”为主题，围绕习近平新时代中国特色社会主义思想系列读物；二是以“学科学 爱科学”为主题，围绕科普读物等相关书籍；三是以“典耀中华”为主题，围绕中华传统经典、红色经典、教育经典等相关书籍，撰写读书报告，任选其一，题目自拟。</w:t>
      </w:r>
    </w:p>
    <w:p w14:paraId="5DFA9067" w14:textId="02E4879E" w:rsidR="003A3515" w:rsidRPr="003A3515" w:rsidRDefault="003A3515" w:rsidP="004E2342">
      <w:pPr>
        <w:spacing w:line="560" w:lineRule="exact"/>
        <w:ind w:firstLineChars="200" w:firstLine="640"/>
        <w:jc w:val="left"/>
        <w:rPr>
          <w:rFonts w:ascii="仿宋_GB2312" w:eastAsia="仿宋_GB2312" w:hAnsi="仿宋" w:cs="Arial"/>
          <w:bCs/>
          <w:color w:val="333333"/>
          <w:sz w:val="32"/>
          <w:szCs w:val="32"/>
          <w:shd w:val="clear" w:color="auto" w:fill="FFFFFF"/>
        </w:rPr>
      </w:pPr>
      <w:r w:rsidRPr="003A3515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2.主题征文：以“科学教育”为主题，结合自身学习生活，学校、家庭及当前社会发生的种种新变化，以身边人、身边事讲述对“科学教育”的理解与认识。文体不限，题目自拟。</w:t>
      </w:r>
    </w:p>
    <w:p w14:paraId="7082A82A" w14:textId="0940700F" w:rsidR="003A3515" w:rsidRPr="00E878C1" w:rsidRDefault="003A3515" w:rsidP="004E2342">
      <w:pPr>
        <w:spacing w:line="560" w:lineRule="exact"/>
        <w:ind w:firstLineChars="200" w:firstLine="643"/>
        <w:jc w:val="left"/>
        <w:rPr>
          <w:rFonts w:ascii="仿宋_GB2312" w:eastAsia="仿宋_GB2312" w:hAnsi="仿宋" w:cs="Arial"/>
          <w:b/>
          <w:color w:val="333333"/>
          <w:sz w:val="32"/>
          <w:szCs w:val="32"/>
          <w:shd w:val="clear" w:color="auto" w:fill="FFFFFF"/>
        </w:rPr>
      </w:pPr>
      <w:r w:rsidRPr="00E878C1">
        <w:rPr>
          <w:rFonts w:ascii="仿宋_GB2312" w:eastAsia="仿宋_GB2312" w:hAnsi="仿宋" w:cs="Arial" w:hint="eastAsia"/>
          <w:b/>
          <w:color w:val="333333"/>
          <w:sz w:val="32"/>
          <w:szCs w:val="32"/>
          <w:shd w:val="clear" w:color="auto" w:fill="FFFFFF"/>
        </w:rPr>
        <w:t>（二）教师组</w:t>
      </w:r>
    </w:p>
    <w:p w14:paraId="4BDD0918" w14:textId="77777777" w:rsidR="00F50A41" w:rsidRPr="00F50A41" w:rsidRDefault="003A3515" w:rsidP="004E2342">
      <w:pPr>
        <w:spacing w:line="560" w:lineRule="exact"/>
        <w:ind w:firstLineChars="200" w:firstLine="640"/>
        <w:jc w:val="left"/>
        <w:rPr>
          <w:rFonts w:ascii="仿宋_GB2312" w:eastAsia="仿宋_GB2312" w:hAnsi="仿宋" w:cs="Arial"/>
          <w:bCs/>
          <w:color w:val="333333"/>
          <w:sz w:val="32"/>
          <w:szCs w:val="32"/>
          <w:shd w:val="clear" w:color="auto" w:fill="FFFFFF"/>
        </w:rPr>
      </w:pPr>
      <w:r w:rsidRPr="003A3515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1.读书报告：以“与经典同行”为主题，围绕教育类经典</w:t>
      </w:r>
      <w:r w:rsidR="00F50A41" w:rsidRPr="00F50A41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书籍，结合自身教育教学实践，撰写读书报告，题目自拟。</w:t>
      </w:r>
    </w:p>
    <w:p w14:paraId="7AB056E8" w14:textId="5FA51995" w:rsidR="00F50A41" w:rsidRPr="00F50A41" w:rsidRDefault="00F50A41" w:rsidP="004E2342">
      <w:pPr>
        <w:spacing w:line="560" w:lineRule="exact"/>
        <w:ind w:firstLineChars="200" w:firstLine="640"/>
        <w:jc w:val="left"/>
        <w:rPr>
          <w:rFonts w:ascii="仿宋_GB2312" w:eastAsia="仿宋_GB2312" w:hAnsi="仿宋" w:cs="Arial"/>
          <w:bCs/>
          <w:color w:val="333333"/>
          <w:sz w:val="32"/>
          <w:szCs w:val="32"/>
          <w:shd w:val="clear" w:color="auto" w:fill="FFFFFF"/>
        </w:rPr>
      </w:pPr>
      <w:r w:rsidRPr="00F50A41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2.主题征文：以“教育家精神”为主题，从教师或教育工作者的视角，结合自身教育教学实践，通过真实感人鲜活的案例，表达教育家精神的精髓要义与价值内核，把教育家精神内化于心、外化于行，以实际行动投身教育强国建设。</w:t>
      </w:r>
      <w:r w:rsidRPr="00F50A41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lastRenderedPageBreak/>
        <w:t>文体不限，题目自拟。</w:t>
      </w:r>
    </w:p>
    <w:p w14:paraId="5A02F538" w14:textId="77777777" w:rsidR="00F50A41" w:rsidRPr="00E878C1" w:rsidRDefault="00F50A41" w:rsidP="004E2342">
      <w:pPr>
        <w:spacing w:line="560" w:lineRule="exact"/>
        <w:ind w:firstLineChars="200" w:firstLine="640"/>
        <w:jc w:val="left"/>
        <w:rPr>
          <w:rFonts w:ascii="方正黑体_GBK" w:eastAsia="方正黑体_GBK" w:hAnsi="仿宋" w:cs="Arial"/>
          <w:bCs/>
          <w:color w:val="333333"/>
          <w:sz w:val="32"/>
          <w:szCs w:val="32"/>
          <w:shd w:val="clear" w:color="auto" w:fill="FFFFFF"/>
        </w:rPr>
      </w:pPr>
      <w:r w:rsidRPr="00E878C1">
        <w:rPr>
          <w:rFonts w:ascii="方正黑体_GBK" w:eastAsia="方正黑体_GBK" w:hAnsi="仿宋" w:cs="Arial" w:hint="eastAsia"/>
          <w:bCs/>
          <w:color w:val="333333"/>
          <w:sz w:val="32"/>
          <w:szCs w:val="32"/>
          <w:shd w:val="clear" w:color="auto" w:fill="FFFFFF"/>
        </w:rPr>
        <w:t>三、参与方式</w:t>
      </w:r>
    </w:p>
    <w:p w14:paraId="3717911A" w14:textId="76BA7AC3" w:rsidR="00F50A41" w:rsidRDefault="00F50A41" w:rsidP="004E2342">
      <w:pPr>
        <w:spacing w:line="560" w:lineRule="exact"/>
        <w:ind w:firstLineChars="200" w:firstLine="640"/>
        <w:jc w:val="left"/>
        <w:rPr>
          <w:rFonts w:ascii="仿宋_GB2312" w:eastAsia="仿宋_GB2312" w:hAnsi="仿宋" w:cs="Arial"/>
          <w:bCs/>
          <w:color w:val="333333"/>
          <w:sz w:val="32"/>
          <w:szCs w:val="32"/>
          <w:shd w:val="clear" w:color="auto" w:fill="FFFFFF"/>
        </w:rPr>
      </w:pPr>
      <w:r w:rsidRPr="00F50A41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学生及教师根据上述要求选择主题参加，同一作者只能提交一份作品（如多次提交仅以第一次提交的作品为准）。本次活动不接受个人报送作品，</w:t>
      </w:r>
      <w:proofErr w:type="gramStart"/>
      <w:r w:rsidRPr="00F50A41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请机关</w:t>
      </w:r>
      <w:proofErr w:type="gramEnd"/>
      <w:r w:rsidRPr="00F50A41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党委、各党总支</w:t>
      </w:r>
      <w:r w:rsidR="000E3F52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安排指定人员加入</w:t>
      </w:r>
      <w:r w:rsidR="000E3F52" w:rsidRPr="000E3F52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主题征文及读书报告评比</w:t>
      </w:r>
      <w:r w:rsidR="000E3F52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工作QQ群（</w:t>
      </w:r>
      <w:r w:rsidR="00830F3B" w:rsidRPr="00830F3B">
        <w:rPr>
          <w:rFonts w:ascii="仿宋_GB2312" w:eastAsia="仿宋_GB2312" w:hAnsi="仿宋" w:cs="Arial"/>
          <w:bCs/>
          <w:color w:val="333333"/>
          <w:sz w:val="32"/>
          <w:szCs w:val="32"/>
          <w:shd w:val="clear" w:color="auto" w:fill="FFFFFF"/>
        </w:rPr>
        <w:t>651355973</w:t>
      </w:r>
      <w:r w:rsidR="000E3F52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），</w:t>
      </w:r>
      <w:r w:rsidRPr="00F50A41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集中收集作品，内部推荐择优报送。</w:t>
      </w:r>
      <w:r w:rsidR="000E3F52" w:rsidRPr="000E3F52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报送征文作品截止时间为</w:t>
      </w:r>
      <w:r w:rsidRPr="00F50A41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20</w:t>
      </w:r>
      <w:r>
        <w:rPr>
          <w:rFonts w:ascii="仿宋_GB2312" w:eastAsia="仿宋_GB2312" w:hAnsi="仿宋" w:cs="Arial"/>
          <w:bCs/>
          <w:color w:val="333333"/>
          <w:sz w:val="32"/>
          <w:szCs w:val="32"/>
          <w:shd w:val="clear" w:color="auto" w:fill="FFFFFF"/>
        </w:rPr>
        <w:t>24</w:t>
      </w:r>
      <w:r w:rsidRPr="00F50A41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年9月</w:t>
      </w:r>
      <w:r>
        <w:rPr>
          <w:rFonts w:ascii="仿宋_GB2312" w:eastAsia="仿宋_GB2312" w:hAnsi="仿宋" w:cs="Arial"/>
          <w:bCs/>
          <w:color w:val="333333"/>
          <w:sz w:val="32"/>
          <w:szCs w:val="32"/>
          <w:shd w:val="clear" w:color="auto" w:fill="FFFFFF"/>
        </w:rPr>
        <w:t>10</w:t>
      </w:r>
      <w:r w:rsidRPr="00F50A41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日</w:t>
      </w:r>
      <w:r w:rsidR="000E3F52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，</w:t>
      </w:r>
      <w:r w:rsidRPr="00F50A41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逾期视为自动放弃。联系人：赵邵华，联系电话：0551-64689440。</w:t>
      </w:r>
    </w:p>
    <w:p w14:paraId="513FBDB6" w14:textId="577ED0A8" w:rsidR="00F50A41" w:rsidRPr="00E878C1" w:rsidRDefault="00F50A41" w:rsidP="004E2342">
      <w:pPr>
        <w:spacing w:line="560" w:lineRule="exact"/>
        <w:ind w:firstLineChars="200" w:firstLine="640"/>
        <w:jc w:val="left"/>
        <w:rPr>
          <w:rFonts w:ascii="方正黑体_GBK" w:eastAsia="方正黑体_GBK" w:hAnsi="仿宋" w:cs="Arial"/>
          <w:bCs/>
          <w:color w:val="333333"/>
          <w:sz w:val="32"/>
          <w:szCs w:val="32"/>
          <w:shd w:val="clear" w:color="auto" w:fill="FFFFFF"/>
        </w:rPr>
      </w:pPr>
      <w:r w:rsidRPr="00E878C1">
        <w:rPr>
          <w:rFonts w:ascii="方正黑体_GBK" w:eastAsia="方正黑体_GBK" w:hAnsi="仿宋" w:cs="Arial" w:hint="eastAsia"/>
          <w:bCs/>
          <w:color w:val="333333"/>
          <w:sz w:val="32"/>
          <w:szCs w:val="32"/>
          <w:shd w:val="clear" w:color="auto" w:fill="FFFFFF"/>
        </w:rPr>
        <w:t>四、作品要求</w:t>
      </w:r>
    </w:p>
    <w:p w14:paraId="0A31021D" w14:textId="773046F6" w:rsidR="003A3515" w:rsidRDefault="00F50A41" w:rsidP="004E2342">
      <w:pPr>
        <w:spacing w:line="560" w:lineRule="exact"/>
        <w:ind w:firstLineChars="200" w:firstLine="640"/>
        <w:jc w:val="left"/>
        <w:rPr>
          <w:rFonts w:ascii="仿宋_GB2312" w:eastAsia="仿宋_GB2312" w:hAnsi="仿宋" w:cs="Arial"/>
          <w:bCs/>
          <w:color w:val="333333"/>
          <w:sz w:val="32"/>
          <w:szCs w:val="32"/>
          <w:shd w:val="clear" w:color="auto" w:fill="FFFFFF"/>
        </w:rPr>
      </w:pPr>
      <w:r w:rsidRPr="00F50A41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原则上学生</w:t>
      </w:r>
      <w:proofErr w:type="gramStart"/>
      <w:r w:rsidRPr="00F50A41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组作品</w:t>
      </w:r>
      <w:proofErr w:type="gramEnd"/>
      <w:r w:rsidRPr="00F50A41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在 2000 字左右，教师</w:t>
      </w:r>
      <w:proofErr w:type="gramStart"/>
      <w:r w:rsidRPr="00F50A41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组作品</w:t>
      </w:r>
      <w:proofErr w:type="gramEnd"/>
      <w:r w:rsidRPr="00F50A41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在3000 字左右。报送作品必须是作者在本届活动开展期间的原创，且在</w:t>
      </w:r>
      <w:r w:rsidR="000E3F52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院</w:t>
      </w:r>
      <w:r w:rsidRPr="00F50A41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组委会公布获奖结果前未公开发表。</w:t>
      </w:r>
      <w:r w:rsidR="000E3F52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院</w:t>
      </w:r>
      <w:r w:rsidRPr="00F50A41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组委会无偿享有参赛作品的发表权、修改权、复制权、发行权、汇编权、信息网络传</w:t>
      </w:r>
      <w:r w:rsidR="0016326C" w:rsidRPr="0016326C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播权等著作权及其他相关权利。</w:t>
      </w:r>
      <w:r w:rsidR="000E3F52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院</w:t>
      </w:r>
      <w:r w:rsidR="0016326C" w:rsidRPr="0016326C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组委会在评审中均须对拟上报作品进行相似性检测，相似比超过20%的作品将被取消参赛资格。</w:t>
      </w:r>
    </w:p>
    <w:p w14:paraId="7AC39D4F" w14:textId="0E4CA9FF" w:rsidR="000E3F52" w:rsidRPr="003A3515" w:rsidRDefault="000E3F52" w:rsidP="004E2342">
      <w:pPr>
        <w:spacing w:line="560" w:lineRule="exact"/>
        <w:ind w:firstLineChars="200" w:firstLine="640"/>
        <w:jc w:val="left"/>
        <w:rPr>
          <w:rFonts w:ascii="仿宋_GB2312" w:eastAsia="仿宋_GB2312" w:hAnsi="仿宋" w:cs="Arial"/>
          <w:bCs/>
          <w:color w:val="333333"/>
          <w:sz w:val="32"/>
          <w:szCs w:val="32"/>
          <w:shd w:val="clear" w:color="auto" w:fill="FFFFFF"/>
        </w:rPr>
      </w:pPr>
      <w:r w:rsidRPr="000E3F52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一个文档里只能包含一篇作品，每篇作品的作者和指导教师（学生作品）</w:t>
      </w:r>
      <w:proofErr w:type="gramStart"/>
      <w:r w:rsidRPr="000E3F52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都限署名</w:t>
      </w:r>
      <w:proofErr w:type="gramEnd"/>
      <w:r w:rsidRPr="000E3F52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1人，每人限报一篇作品，正文中不得出现有关作者、指导教师、单位等信息。</w:t>
      </w:r>
    </w:p>
    <w:p w14:paraId="026E7315" w14:textId="77777777" w:rsidR="003A3515" w:rsidRPr="004E2342" w:rsidRDefault="003A3515" w:rsidP="004E2342">
      <w:pPr>
        <w:spacing w:line="560" w:lineRule="exact"/>
        <w:ind w:firstLineChars="200" w:firstLine="640"/>
        <w:jc w:val="left"/>
        <w:rPr>
          <w:rFonts w:ascii="方正黑体_GBK" w:eastAsia="方正黑体_GBK" w:hAnsi="仿宋" w:cs="Arial"/>
          <w:bCs/>
          <w:color w:val="333333"/>
          <w:sz w:val="32"/>
          <w:szCs w:val="32"/>
          <w:shd w:val="clear" w:color="auto" w:fill="FFFFFF"/>
        </w:rPr>
      </w:pPr>
      <w:r w:rsidRPr="004E2342">
        <w:rPr>
          <w:rFonts w:ascii="方正黑体_GBK" w:eastAsia="方正黑体_GBK" w:hAnsi="仿宋" w:cs="Arial" w:hint="eastAsia"/>
          <w:bCs/>
          <w:color w:val="333333"/>
          <w:sz w:val="32"/>
          <w:szCs w:val="32"/>
          <w:shd w:val="clear" w:color="auto" w:fill="FFFFFF"/>
        </w:rPr>
        <w:t>五、奖项设置</w:t>
      </w:r>
    </w:p>
    <w:p w14:paraId="583D9DEA" w14:textId="0F7C82F8" w:rsidR="001A7ED4" w:rsidRDefault="003A3515" w:rsidP="007F204C">
      <w:pPr>
        <w:spacing w:line="560" w:lineRule="exact"/>
        <w:ind w:firstLineChars="200" w:firstLine="640"/>
        <w:jc w:val="left"/>
        <w:rPr>
          <w:rFonts w:ascii="仿宋_GB2312" w:eastAsia="仿宋_GB2312" w:hAnsi="仿宋" w:cs="Arial"/>
          <w:bCs/>
          <w:color w:val="333333"/>
          <w:sz w:val="32"/>
          <w:szCs w:val="32"/>
          <w:shd w:val="clear" w:color="auto" w:fill="FFFFFF"/>
        </w:rPr>
      </w:pPr>
      <w:r w:rsidRPr="004E2342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作品征集完成后，</w:t>
      </w:r>
      <w:r w:rsidR="000E3F52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院</w:t>
      </w:r>
      <w:r w:rsidR="000E3F52" w:rsidRPr="0016326C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组委</w:t>
      </w:r>
      <w:r w:rsidR="00364659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会</w:t>
      </w:r>
      <w:r w:rsidRPr="004E2342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将组织专家评委对征集作品进行评审，奖项设</w:t>
      </w:r>
      <w:r w:rsidR="000E3F52" w:rsidRPr="004E2342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特等奖、一等奖、二等奖、三等奖、优秀奖若干。其中，授予特等奖获奖者“读书创作之星”称号。</w:t>
      </w:r>
      <w:bookmarkEnd w:id="0"/>
    </w:p>
    <w:p w14:paraId="745A1E43" w14:textId="052BD044" w:rsidR="004447D5" w:rsidRPr="006C2DDD" w:rsidRDefault="004447D5" w:rsidP="004447D5">
      <w:pPr>
        <w:spacing w:line="560" w:lineRule="exact"/>
        <w:ind w:firstLineChars="200" w:firstLine="640"/>
        <w:jc w:val="left"/>
        <w:rPr>
          <w:rFonts w:ascii="仿宋_GB2312" w:eastAsia="仿宋_GB2312" w:hAnsi="仿宋" w:cs="Arial"/>
          <w:bCs/>
          <w:color w:val="333333"/>
          <w:sz w:val="32"/>
          <w:szCs w:val="32"/>
          <w:shd w:val="clear" w:color="auto" w:fill="FFFFFF"/>
        </w:rPr>
      </w:pPr>
      <w:r w:rsidRPr="006C2DDD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lastRenderedPageBreak/>
        <w:t>学院将择优</w:t>
      </w:r>
      <w:r w:rsidRPr="004447D5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刊登在《安职之窗》</w:t>
      </w:r>
      <w:r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，并</w:t>
      </w:r>
      <w:r w:rsidRPr="006C2DDD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推荐参加“安徽省第</w:t>
      </w:r>
      <w:r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八</w:t>
      </w:r>
      <w:r w:rsidRPr="006C2DDD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届校园读书创作</w:t>
      </w:r>
      <w:r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活动</w:t>
      </w:r>
      <w:r w:rsidRPr="004447D5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主题征文及读书报告评比</w:t>
      </w:r>
      <w:r w:rsidRPr="006C2DDD">
        <w:rPr>
          <w:rFonts w:ascii="仿宋_GB2312" w:eastAsia="仿宋_GB2312" w:hAnsi="仿宋" w:cs="Arial" w:hint="eastAsia"/>
          <w:bCs/>
          <w:color w:val="333333"/>
          <w:sz w:val="32"/>
          <w:szCs w:val="32"/>
          <w:shd w:val="clear" w:color="auto" w:fill="FFFFFF"/>
        </w:rPr>
        <w:t>。</w:t>
      </w:r>
    </w:p>
    <w:p w14:paraId="36B90DFB" w14:textId="77777777" w:rsidR="004447D5" w:rsidRPr="004447D5" w:rsidRDefault="004447D5" w:rsidP="007F204C">
      <w:pPr>
        <w:spacing w:line="560" w:lineRule="exact"/>
        <w:ind w:firstLineChars="200" w:firstLine="640"/>
        <w:jc w:val="left"/>
        <w:rPr>
          <w:rFonts w:ascii="仿宋_GB2312" w:eastAsia="仿宋_GB2312" w:hAnsi="仿宋" w:cs="Arial"/>
          <w:bCs/>
          <w:color w:val="333333"/>
          <w:sz w:val="32"/>
          <w:szCs w:val="32"/>
          <w:shd w:val="clear" w:color="auto" w:fill="FFFFFF"/>
        </w:rPr>
      </w:pPr>
    </w:p>
    <w:sectPr w:rsidR="004447D5" w:rsidRPr="004447D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44A6D" w14:textId="77777777" w:rsidR="001C6195" w:rsidRDefault="001C6195" w:rsidP="004119C6">
      <w:r>
        <w:separator/>
      </w:r>
    </w:p>
  </w:endnote>
  <w:endnote w:type="continuationSeparator" w:id="0">
    <w:p w14:paraId="76214093" w14:textId="77777777" w:rsidR="001C6195" w:rsidRDefault="001C6195" w:rsidP="0041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roman"/>
    <w:pitch w:val="variable"/>
    <w:sig w:usb0="21002A87" w:usb1="298F0000" w:usb2="00000016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C6821" w14:textId="77777777" w:rsidR="00D93DA6" w:rsidRDefault="00D93DA6" w:rsidP="00D93DA6">
    <w:pPr>
      <w:pStyle w:val="ae"/>
      <w:jc w:val="center"/>
      <w:rPr>
        <w:sz w:val="24"/>
        <w:szCs w:val="40"/>
      </w:rPr>
    </w:pPr>
    <w:r>
      <w:rPr>
        <w:rFonts w:asciiTheme="minorEastAsia" w:hAnsiTheme="minorEastAsia" w:cstheme="minorEastAsia" w:hint="eastAsia"/>
        <w:sz w:val="28"/>
        <w:szCs w:val="44"/>
      </w:rPr>
      <w:t xml:space="preserve">— </w:t>
    </w:r>
    <w:r>
      <w:rPr>
        <w:rFonts w:ascii="宋体" w:eastAsia="宋体" w:hAnsi="宋体" w:cs="宋体" w:hint="eastAsia"/>
        <w:sz w:val="28"/>
        <w:szCs w:val="44"/>
      </w:rPr>
      <w:fldChar w:fldCharType="begin"/>
    </w:r>
    <w:r>
      <w:rPr>
        <w:rFonts w:ascii="宋体" w:eastAsia="宋体" w:hAnsi="宋体" w:cs="宋体" w:hint="eastAsia"/>
        <w:sz w:val="28"/>
        <w:szCs w:val="44"/>
      </w:rPr>
      <w:instrText xml:space="preserve"> PAGE  \* MERGEFORMAT </w:instrText>
    </w:r>
    <w:r>
      <w:rPr>
        <w:rFonts w:ascii="宋体" w:eastAsia="宋体" w:hAnsi="宋体" w:cs="宋体" w:hint="eastAsia"/>
        <w:sz w:val="28"/>
        <w:szCs w:val="44"/>
      </w:rPr>
      <w:fldChar w:fldCharType="separate"/>
    </w:r>
    <w:r>
      <w:rPr>
        <w:rFonts w:ascii="宋体" w:eastAsia="宋体" w:hAnsi="宋体" w:cs="宋体"/>
        <w:sz w:val="28"/>
        <w:szCs w:val="44"/>
      </w:rPr>
      <w:t>1</w:t>
    </w:r>
    <w:r>
      <w:rPr>
        <w:rFonts w:ascii="宋体" w:eastAsia="宋体" w:hAnsi="宋体" w:cs="宋体" w:hint="eastAsia"/>
        <w:sz w:val="28"/>
        <w:szCs w:val="44"/>
      </w:rPr>
      <w:fldChar w:fldCharType="end"/>
    </w:r>
    <w:r>
      <w:rPr>
        <w:rFonts w:asciiTheme="minorEastAsia" w:hAnsiTheme="minorEastAsia" w:cstheme="minorEastAsia" w:hint="eastAsia"/>
        <w:sz w:val="28"/>
        <w:szCs w:val="44"/>
      </w:rPr>
      <w:t xml:space="preserve"> —</w:t>
    </w:r>
  </w:p>
  <w:p w14:paraId="1BEF4DEA" w14:textId="77777777" w:rsidR="00D93DA6" w:rsidRDefault="00D93DA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DF803" w14:textId="77777777" w:rsidR="001C6195" w:rsidRDefault="001C6195" w:rsidP="004119C6">
      <w:r>
        <w:separator/>
      </w:r>
    </w:p>
  </w:footnote>
  <w:footnote w:type="continuationSeparator" w:id="0">
    <w:p w14:paraId="67B2792B" w14:textId="77777777" w:rsidR="001C6195" w:rsidRDefault="001C6195" w:rsidP="00411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Y4NjhkNzlmODRkMTlkNDFkZDVkZWVhYTVlNmE3NWUifQ=="/>
  </w:docVars>
  <w:rsids>
    <w:rsidRoot w:val="001D0E45"/>
    <w:rsid w:val="0006729A"/>
    <w:rsid w:val="000E3F52"/>
    <w:rsid w:val="00102259"/>
    <w:rsid w:val="0016326C"/>
    <w:rsid w:val="00176B9A"/>
    <w:rsid w:val="001805BA"/>
    <w:rsid w:val="0018769A"/>
    <w:rsid w:val="001A7ED4"/>
    <w:rsid w:val="001C6195"/>
    <w:rsid w:val="001D0E45"/>
    <w:rsid w:val="00225FF0"/>
    <w:rsid w:val="00247770"/>
    <w:rsid w:val="00257983"/>
    <w:rsid w:val="002B22A2"/>
    <w:rsid w:val="002C1B2B"/>
    <w:rsid w:val="002F3B24"/>
    <w:rsid w:val="002F545E"/>
    <w:rsid w:val="00324761"/>
    <w:rsid w:val="00364659"/>
    <w:rsid w:val="003A3515"/>
    <w:rsid w:val="003A6FAA"/>
    <w:rsid w:val="003B42A5"/>
    <w:rsid w:val="003E012D"/>
    <w:rsid w:val="004119C6"/>
    <w:rsid w:val="004447D5"/>
    <w:rsid w:val="00451298"/>
    <w:rsid w:val="004834DF"/>
    <w:rsid w:val="004E2342"/>
    <w:rsid w:val="005134FE"/>
    <w:rsid w:val="00523BE5"/>
    <w:rsid w:val="006505C9"/>
    <w:rsid w:val="006C2DDD"/>
    <w:rsid w:val="006C4E7B"/>
    <w:rsid w:val="007244B4"/>
    <w:rsid w:val="007575DD"/>
    <w:rsid w:val="0079449A"/>
    <w:rsid w:val="007E627C"/>
    <w:rsid w:val="007F204C"/>
    <w:rsid w:val="00830F3B"/>
    <w:rsid w:val="0087365C"/>
    <w:rsid w:val="008D3438"/>
    <w:rsid w:val="0098320F"/>
    <w:rsid w:val="00A07FD3"/>
    <w:rsid w:val="00A14A31"/>
    <w:rsid w:val="00A75B74"/>
    <w:rsid w:val="00AE489D"/>
    <w:rsid w:val="00BF0795"/>
    <w:rsid w:val="00BF47A2"/>
    <w:rsid w:val="00C74345"/>
    <w:rsid w:val="00C93C2F"/>
    <w:rsid w:val="00CD1430"/>
    <w:rsid w:val="00D54C8E"/>
    <w:rsid w:val="00D70C47"/>
    <w:rsid w:val="00D86932"/>
    <w:rsid w:val="00D93DA6"/>
    <w:rsid w:val="00DE6A70"/>
    <w:rsid w:val="00E1473E"/>
    <w:rsid w:val="00E86D20"/>
    <w:rsid w:val="00E878C1"/>
    <w:rsid w:val="00E95626"/>
    <w:rsid w:val="00F50A41"/>
    <w:rsid w:val="00F871AA"/>
    <w:rsid w:val="00FA76B4"/>
    <w:rsid w:val="00FB0DE2"/>
    <w:rsid w:val="00FD7CDA"/>
    <w:rsid w:val="2BE63A69"/>
    <w:rsid w:val="39DD0D23"/>
    <w:rsid w:val="7146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2F67D8"/>
  <w15:docId w15:val="{EAF3F7E1-0F15-4184-B2FE-E753629D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Variable" w:semiHidden="1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23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line="26" w:lineRule="atLeast"/>
      <w:jc w:val="left"/>
    </w:pPr>
    <w:rPr>
      <w:rFonts w:ascii="微软雅黑" w:eastAsia="微软雅黑" w:hAnsi="微软雅黑" w:cs="Times New Roman"/>
      <w:kern w:val="0"/>
      <w:szCs w:val="21"/>
    </w:rPr>
  </w:style>
  <w:style w:type="character" w:styleId="a4">
    <w:name w:val="Strong"/>
    <w:basedOn w:val="a0"/>
    <w:qFormat/>
    <w:rPr>
      <w:b/>
      <w:bCs/>
    </w:rPr>
  </w:style>
  <w:style w:type="character" w:styleId="a5">
    <w:name w:val="FollowedHyperlink"/>
    <w:basedOn w:val="a0"/>
    <w:rPr>
      <w:color w:val="3B3B3B"/>
      <w:u w:val="none"/>
    </w:rPr>
  </w:style>
  <w:style w:type="character" w:styleId="a6">
    <w:name w:val="Emphasis"/>
    <w:basedOn w:val="a0"/>
    <w:qFormat/>
    <w:rPr>
      <w:b/>
      <w:bCs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7">
    <w:name w:val="Hyperlink"/>
    <w:basedOn w:val="a0"/>
    <w:qFormat/>
    <w:rPr>
      <w:color w:val="3B3B3B"/>
      <w:u w:val="none"/>
    </w:rPr>
  </w:style>
  <w:style w:type="character" w:styleId="HTML1">
    <w:name w:val="HTML Code"/>
    <w:basedOn w:val="a0"/>
    <w:qFormat/>
    <w:rPr>
      <w:rFonts w:ascii="Courier New" w:hAnsi="Courier New"/>
      <w:sz w:val="20"/>
    </w:rPr>
  </w:style>
  <w:style w:type="character" w:styleId="HTML2">
    <w:name w:val="HTML Cite"/>
    <w:basedOn w:val="a0"/>
    <w:qFormat/>
  </w:style>
  <w:style w:type="character" w:styleId="HTML3">
    <w:name w:val="HTML Keyboard"/>
    <w:basedOn w:val="a0"/>
    <w:qFormat/>
    <w:rPr>
      <w:rFonts w:ascii="Courier New" w:hAnsi="Courier New"/>
      <w:sz w:val="20"/>
    </w:rPr>
  </w:style>
  <w:style w:type="character" w:styleId="HTML4">
    <w:name w:val="HTML Sample"/>
    <w:basedOn w:val="a0"/>
    <w:rPr>
      <w:rFonts w:ascii="Courier New" w:hAnsi="Courier New"/>
    </w:rPr>
  </w:style>
  <w:style w:type="character" w:customStyle="1" w:styleId="pubdate-day">
    <w:name w:val="pubdate-day"/>
    <w:basedOn w:val="a0"/>
    <w:qFormat/>
    <w:rPr>
      <w:shd w:val="clear" w:color="auto" w:fill="F2F2F2"/>
    </w:rPr>
  </w:style>
  <w:style w:type="character" w:customStyle="1" w:styleId="hover19">
    <w:name w:val="hover19"/>
    <w:basedOn w:val="a0"/>
    <w:qFormat/>
    <w:rPr>
      <w:u w:val="single"/>
    </w:rPr>
  </w:style>
  <w:style w:type="character" w:customStyle="1" w:styleId="pubdate-month">
    <w:name w:val="pubdate-month"/>
    <w:basedOn w:val="a0"/>
    <w:qFormat/>
    <w:rPr>
      <w:color w:val="FFFFFF"/>
      <w:sz w:val="24"/>
      <w:szCs w:val="24"/>
      <w:shd w:val="clear" w:color="auto" w:fill="CC0000"/>
    </w:rPr>
  </w:style>
  <w:style w:type="character" w:customStyle="1" w:styleId="moretext">
    <w:name w:val="more_text"/>
    <w:basedOn w:val="a0"/>
    <w:rPr>
      <w:sz w:val="19"/>
      <w:szCs w:val="19"/>
    </w:rPr>
  </w:style>
  <w:style w:type="character" w:customStyle="1" w:styleId="pathname">
    <w:name w:val="path_name"/>
    <w:basedOn w:val="a0"/>
    <w:rPr>
      <w:sz w:val="18"/>
      <w:szCs w:val="18"/>
    </w:rPr>
  </w:style>
  <w:style w:type="character" w:customStyle="1" w:styleId="emptyno">
    <w:name w:val="emptyno"/>
    <w:basedOn w:val="a0"/>
    <w:rPr>
      <w:color w:val="999999"/>
      <w:sz w:val="30"/>
      <w:szCs w:val="30"/>
    </w:rPr>
  </w:style>
  <w:style w:type="paragraph" w:styleId="a8">
    <w:name w:val="Date"/>
    <w:basedOn w:val="a"/>
    <w:next w:val="a"/>
    <w:link w:val="a9"/>
    <w:rsid w:val="00FA76B4"/>
    <w:pPr>
      <w:ind w:leftChars="2500" w:left="100"/>
    </w:pPr>
  </w:style>
  <w:style w:type="character" w:customStyle="1" w:styleId="a9">
    <w:name w:val="日期 字符"/>
    <w:basedOn w:val="a0"/>
    <w:link w:val="a8"/>
    <w:rsid w:val="00FA76B4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a">
    <w:name w:val="Unresolved Mention"/>
    <w:basedOn w:val="a0"/>
    <w:uiPriority w:val="99"/>
    <w:semiHidden/>
    <w:unhideWhenUsed/>
    <w:rsid w:val="006C2DDD"/>
    <w:rPr>
      <w:color w:val="605E5C"/>
      <w:shd w:val="clear" w:color="auto" w:fill="E1DFDD"/>
    </w:rPr>
  </w:style>
  <w:style w:type="table" w:styleId="ab">
    <w:name w:val="Table Grid"/>
    <w:basedOn w:val="a1"/>
    <w:rsid w:val="00A75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411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rsid w:val="004119C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e">
    <w:name w:val="footer"/>
    <w:basedOn w:val="a"/>
    <w:link w:val="af"/>
    <w:qFormat/>
    <w:rsid w:val="00411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4119C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57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84E59-3532-465D-813A-3E190D450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3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赵邵华</cp:lastModifiedBy>
  <cp:revision>60</cp:revision>
  <dcterms:created xsi:type="dcterms:W3CDTF">2023-05-23T00:46:00Z</dcterms:created>
  <dcterms:modified xsi:type="dcterms:W3CDTF">2024-06-24T02:59:00Z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45970E5C3CE74494B5A8E83C0E4F90D1_12</vt:lpwstr>
  </property>
</Properties>
</file>