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7A42F">
      <w:pPr>
        <w:spacing w:line="480" w:lineRule="auto"/>
        <w:ind w:right="28"/>
        <w:jc w:val="left"/>
        <w:rPr>
          <w:rFonts w:hint="default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2-1-3</w:t>
      </w:r>
    </w:p>
    <w:p w14:paraId="46CDD095">
      <w:pPr>
        <w:ind w:firstLine="560"/>
        <w:rPr>
          <w:rFonts w:ascii="仿宋_GB2312" w:hAnsi="Calibri" w:eastAsia="仿宋_GB2312" w:cs="Times New Roman"/>
          <w:sz w:val="28"/>
          <w:szCs w:val="24"/>
        </w:rPr>
      </w:pPr>
    </w:p>
    <w:p w14:paraId="6786B0B4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</w:t>
      </w:r>
      <w:r>
        <w:rPr>
          <w:rFonts w:hint="eastAsia" w:ascii="黑体" w:hAnsi="黑体" w:eastAsia="黑体"/>
          <w:sz w:val="44"/>
          <w:szCs w:val="44"/>
          <w:lang w:eastAsia="zh-CN"/>
        </w:rPr>
        <w:t>“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AI+教育</w:t>
      </w:r>
      <w:r>
        <w:rPr>
          <w:rFonts w:hint="eastAsia" w:ascii="黑体" w:hAnsi="黑体" w:eastAsia="黑体"/>
          <w:sz w:val="44"/>
          <w:szCs w:val="44"/>
          <w:lang w:eastAsia="zh-CN"/>
        </w:rPr>
        <w:t>”</w:t>
      </w:r>
      <w:r>
        <w:rPr>
          <w:rFonts w:hint="eastAsia" w:ascii="黑体" w:hAnsi="黑体" w:eastAsia="黑体"/>
          <w:sz w:val="44"/>
          <w:szCs w:val="44"/>
        </w:rPr>
        <w:t>课程申报</w:t>
      </w:r>
      <w:r>
        <w:rPr>
          <w:rFonts w:ascii="黑体" w:hAnsi="黑体" w:eastAsia="黑体"/>
          <w:sz w:val="44"/>
          <w:szCs w:val="44"/>
        </w:rPr>
        <w:t>书</w:t>
      </w:r>
    </w:p>
    <w:p w14:paraId="14AB816C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7CE95E7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F7B569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466FF59B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FDDFCD0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8780C3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43AD073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8289B9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271D36BE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0B8A4B30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475AF1CF">
      <w:pPr>
        <w:spacing w:line="480" w:lineRule="auto"/>
        <w:jc w:val="center"/>
        <w:outlineLvl w:val="0"/>
        <w:rPr>
          <w:rFonts w:hint="eastAsia" w:ascii="黑体" w:hAnsi="Calibri" w:eastAsia="黑体" w:cs="Times New Roman"/>
          <w:b/>
          <w:bCs/>
          <w:sz w:val="36"/>
          <w:szCs w:val="36"/>
          <w:lang w:eastAsia="zh-CN"/>
        </w:rPr>
      </w:pPr>
    </w:p>
    <w:p w14:paraId="79CA8624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</w:p>
    <w:p w14:paraId="6AD74962">
      <w:pPr>
        <w:spacing w:line="480" w:lineRule="auto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 xml:space="preserve">    </w:t>
      </w:r>
    </w:p>
    <w:p w14:paraId="4DA913D1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D0A414A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503F0C63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 w14:paraId="51E4BC11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5F444E83">
      <w:pPr>
        <w:snapToGrid w:val="0"/>
        <w:spacing w:line="240" w:lineRule="atLeast"/>
        <w:ind w:firstLine="560"/>
        <w:jc w:val="center"/>
        <w:rPr>
          <w:rFonts w:ascii="仿宋_GB2312" w:hAnsi="宋体" w:eastAsia="仿宋_GB2312" w:cs="Times New Roman"/>
          <w:sz w:val="28"/>
          <w:szCs w:val="24"/>
        </w:rPr>
      </w:pPr>
    </w:p>
    <w:p w14:paraId="24E713FF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6ABB9DF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4340DCB6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35A51CCF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务必</w:t>
      </w:r>
      <w:r>
        <w:rPr>
          <w:rFonts w:ascii="宋体" w:hAnsi="宋体" w:eastAsia="宋体"/>
          <w:sz w:val="28"/>
          <w:szCs w:val="28"/>
        </w:rPr>
        <w:t>实事求是、真实可靠，文字表达严谨规范、简明扼要。</w:t>
      </w:r>
    </w:p>
    <w:p w14:paraId="24FEAB2E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673F4B23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4573B271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2DDA05CA">
      <w:pPr>
        <w:tabs>
          <w:tab w:val="left" w:pos="709"/>
        </w:tabs>
        <w:spacing w:line="480" w:lineRule="auto"/>
        <w:ind w:right="206" w:rightChars="98" w:firstLine="241" w:firstLineChars="100"/>
        <w:rPr>
          <w:rFonts w:ascii="仿宋_GB2312" w:hAnsi="宋体" w:eastAsia="仿宋_GB2312" w:cs="Times New Roman"/>
          <w:b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一、课程基本情况</w:t>
      </w:r>
    </w:p>
    <w:tbl>
      <w:tblPr>
        <w:tblStyle w:val="4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15"/>
        <w:gridCol w:w="1760"/>
        <w:gridCol w:w="1141"/>
        <w:gridCol w:w="3635"/>
      </w:tblGrid>
      <w:tr w14:paraId="1A0D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356B7E7D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课程名称</w:t>
            </w:r>
          </w:p>
        </w:tc>
        <w:tc>
          <w:tcPr>
            <w:tcW w:w="6536" w:type="dxa"/>
            <w:gridSpan w:val="3"/>
            <w:vAlign w:val="center"/>
          </w:tcPr>
          <w:p w14:paraId="75C3A9BC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4647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1EE680B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课程代码</w:t>
            </w:r>
          </w:p>
        </w:tc>
        <w:tc>
          <w:tcPr>
            <w:tcW w:w="1760" w:type="dxa"/>
            <w:vAlign w:val="center"/>
          </w:tcPr>
          <w:p w14:paraId="5853D73A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  <w:tc>
          <w:tcPr>
            <w:tcW w:w="1141" w:type="dxa"/>
            <w:vAlign w:val="center"/>
          </w:tcPr>
          <w:p w14:paraId="5FF61AC9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学分-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>学时</w:t>
            </w:r>
          </w:p>
        </w:tc>
        <w:tc>
          <w:tcPr>
            <w:tcW w:w="3635" w:type="dxa"/>
            <w:vAlign w:val="center"/>
          </w:tcPr>
          <w:p w14:paraId="018419A2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107A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404E85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课程类型</w:t>
            </w:r>
          </w:p>
        </w:tc>
        <w:tc>
          <w:tcPr>
            <w:tcW w:w="6536" w:type="dxa"/>
            <w:gridSpan w:val="3"/>
            <w:vAlign w:val="center"/>
          </w:tcPr>
          <w:p w14:paraId="0F1DC10E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公共基础课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8433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专业课 </w:t>
            </w:r>
            <w:r>
              <w:rPr>
                <w:rFonts w:ascii="华文仿宋" w:hAnsi="华文仿宋" w:eastAsia="华文仿宋" w:cs="Times New Roman"/>
                <w:szCs w:val="24"/>
              </w:rPr>
              <w:t xml:space="preserve">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77870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通识教育课 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287579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 实验实践课  </w:t>
            </w:r>
          </w:p>
        </w:tc>
      </w:tr>
      <w:tr w14:paraId="601B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0B815EB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课程性质</w:t>
            </w:r>
          </w:p>
        </w:tc>
        <w:tc>
          <w:tcPr>
            <w:tcW w:w="6536" w:type="dxa"/>
            <w:gridSpan w:val="3"/>
            <w:vAlign w:val="center"/>
          </w:tcPr>
          <w:p w14:paraId="03F523B6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8276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选修课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0443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必修课  </w:t>
            </w:r>
          </w:p>
        </w:tc>
      </w:tr>
      <w:tr w14:paraId="039F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4BDF0F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开课年级</w:t>
            </w:r>
          </w:p>
        </w:tc>
        <w:tc>
          <w:tcPr>
            <w:tcW w:w="6536" w:type="dxa"/>
            <w:gridSpan w:val="3"/>
            <w:vAlign w:val="center"/>
          </w:tcPr>
          <w:p w14:paraId="28BD06A7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5EF66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6301BC1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面向专业</w:t>
            </w:r>
          </w:p>
        </w:tc>
        <w:tc>
          <w:tcPr>
            <w:tcW w:w="6536" w:type="dxa"/>
            <w:gridSpan w:val="3"/>
            <w:vAlign w:val="center"/>
          </w:tcPr>
          <w:p w14:paraId="249763A5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38C2C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restart"/>
            <w:vAlign w:val="center"/>
          </w:tcPr>
          <w:p w14:paraId="529E081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最近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>两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期开课时间</w:t>
            </w:r>
          </w:p>
        </w:tc>
        <w:tc>
          <w:tcPr>
            <w:tcW w:w="6536" w:type="dxa"/>
            <w:gridSpan w:val="3"/>
            <w:vAlign w:val="center"/>
          </w:tcPr>
          <w:p w14:paraId="5E7423F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  月  日—  年  月  日</w:t>
            </w:r>
          </w:p>
          <w:p w14:paraId="025B913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7818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Merge w:val="continue"/>
            <w:vAlign w:val="center"/>
          </w:tcPr>
          <w:p w14:paraId="7538BEF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</w:p>
        </w:tc>
        <w:tc>
          <w:tcPr>
            <w:tcW w:w="6536" w:type="dxa"/>
            <w:gridSpan w:val="3"/>
            <w:vAlign w:val="center"/>
          </w:tcPr>
          <w:p w14:paraId="6973981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日—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年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月</w:t>
            </w:r>
            <w:r>
              <w:rPr>
                <w:rFonts w:ascii="华文仿宋" w:hAnsi="华文仿宋" w:eastAsia="华文仿宋" w:cs="Times New Roman"/>
                <w:b/>
                <w:bCs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日</w:t>
            </w:r>
          </w:p>
          <w:p w14:paraId="281BD10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（并插入教务系统截图）</w:t>
            </w:r>
          </w:p>
        </w:tc>
      </w:tr>
      <w:tr w14:paraId="377A4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2415" w:type="dxa"/>
            <w:vAlign w:val="center"/>
          </w:tcPr>
          <w:p w14:paraId="23E8352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华文仿宋" w:hAnsi="华文仿宋" w:eastAsia="华文仿宋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所属专业是否国家级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>专业</w:t>
            </w:r>
          </w:p>
        </w:tc>
        <w:tc>
          <w:tcPr>
            <w:tcW w:w="1760" w:type="dxa"/>
            <w:vAlign w:val="center"/>
          </w:tcPr>
          <w:p w14:paraId="2DBB4904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6649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506855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1141" w:type="dxa"/>
            <w:vAlign w:val="center"/>
          </w:tcPr>
          <w:p w14:paraId="75B2F26E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专业名称</w:t>
            </w:r>
          </w:p>
        </w:tc>
        <w:tc>
          <w:tcPr>
            <w:tcW w:w="3635" w:type="dxa"/>
            <w:vAlign w:val="center"/>
          </w:tcPr>
          <w:p w14:paraId="4678DE5A">
            <w:pPr>
              <w:widowControl/>
              <w:autoSpaceDE w:val="0"/>
              <w:autoSpaceDN w:val="0"/>
              <w:spacing w:before="40" w:after="40"/>
              <w:ind w:firstLine="420" w:firstLineChars="20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</w:p>
        </w:tc>
      </w:tr>
      <w:tr w14:paraId="24D7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2415" w:type="dxa"/>
            <w:vAlign w:val="center"/>
          </w:tcPr>
          <w:p w14:paraId="5B4B7239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是否国家级、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eastAsia="zh-CN"/>
              </w:rPr>
              <w:t>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级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  <w:lang w:val="en-US" w:eastAsia="zh-CN"/>
              </w:rPr>
              <w:t>精品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课程</w:t>
            </w:r>
          </w:p>
        </w:tc>
        <w:tc>
          <w:tcPr>
            <w:tcW w:w="2901" w:type="dxa"/>
            <w:gridSpan w:val="2"/>
            <w:vAlign w:val="center"/>
          </w:tcPr>
          <w:p w14:paraId="5B1EB458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84993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是</w:t>
            </w:r>
          </w:p>
          <w:p w14:paraId="24B5F5CD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71030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3635" w:type="dxa"/>
            <w:vAlign w:val="center"/>
          </w:tcPr>
          <w:p w14:paraId="45BA194D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国家级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精品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课程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名称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：</w:t>
            </w:r>
          </w:p>
          <w:p w14:paraId="3698F4C2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省级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精品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课程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名称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：</w:t>
            </w:r>
          </w:p>
        </w:tc>
      </w:tr>
      <w:tr w14:paraId="0176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7B54B51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是否有在线课程</w:t>
            </w:r>
          </w:p>
        </w:tc>
        <w:tc>
          <w:tcPr>
            <w:tcW w:w="1760" w:type="dxa"/>
            <w:vAlign w:val="center"/>
          </w:tcPr>
          <w:p w14:paraId="5B56AEA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1697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860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6F92B745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课程链接及查看教学活动的</w:t>
            </w:r>
            <w:r>
              <w:rPr>
                <w:rFonts w:hint="eastAsia" w:ascii="华文仿宋" w:hAnsi="华文仿宋" w:eastAsia="华文仿宋" w:cs="Times New Roman"/>
                <w:szCs w:val="24"/>
                <w:lang w:val="en-US" w:eastAsia="zh-CN"/>
              </w:rPr>
              <w:t>账号和</w:t>
            </w:r>
            <w:r>
              <w:rPr>
                <w:rFonts w:hint="eastAsia" w:ascii="华文仿宋" w:hAnsi="华文仿宋" w:eastAsia="华文仿宋" w:cs="Times New Roman"/>
                <w:szCs w:val="24"/>
              </w:rPr>
              <w:t>密码</w:t>
            </w:r>
            <w:r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  <w:t>：</w:t>
            </w:r>
          </w:p>
          <w:p w14:paraId="336297B3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hint="eastAsia" w:ascii="华文仿宋" w:hAnsi="华文仿宋" w:eastAsia="华文仿宋" w:cs="Times New Roman"/>
                <w:szCs w:val="24"/>
                <w:lang w:eastAsia="zh-CN"/>
              </w:rPr>
            </w:pPr>
          </w:p>
        </w:tc>
      </w:tr>
      <w:tr w14:paraId="76E3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9" w:hRule="atLeast"/>
          <w:jc w:val="center"/>
        </w:trPr>
        <w:tc>
          <w:tcPr>
            <w:tcW w:w="2415" w:type="dxa"/>
            <w:vAlign w:val="center"/>
          </w:tcPr>
          <w:p w14:paraId="3FD6564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4"/>
              </w:rPr>
              <w:t>是否有数字教材</w:t>
            </w:r>
          </w:p>
        </w:tc>
        <w:tc>
          <w:tcPr>
            <w:tcW w:w="1760" w:type="dxa"/>
            <w:vAlign w:val="center"/>
          </w:tcPr>
          <w:p w14:paraId="366D6F61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-149787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 xml:space="preserve">是 </w:t>
            </w:r>
            <w:sdt>
              <w:sdtPr>
                <w:rPr>
                  <w:rFonts w:hint="eastAsia" w:ascii="华文仿宋" w:hAnsi="华文仿宋" w:eastAsia="华文仿宋" w:cs="Times New Roman"/>
                  <w:szCs w:val="24"/>
                </w:rPr>
                <w:id w:val="97356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华文仿宋" w:hAnsi="华文仿宋" w:eastAsia="华文仿宋" w:cs="Times New Roman"/>
                  <w:szCs w:val="24"/>
                </w:rPr>
              </w:sdtEndPr>
              <w:sdtContent>
                <w:r>
                  <w:rPr>
                    <w:rFonts w:ascii="Segoe UI Symbol" w:hAnsi="Segoe UI Symbol" w:eastAsia="华文仿宋" w:cs="Segoe UI Symbol"/>
                    <w:szCs w:val="24"/>
                  </w:rPr>
                  <w:t>☐</w:t>
                </w:r>
              </w:sdtContent>
            </w:sdt>
            <w:r>
              <w:rPr>
                <w:rFonts w:hint="eastAsia" w:ascii="华文仿宋" w:hAnsi="华文仿宋" w:eastAsia="华文仿宋" w:cs="Times New Roman"/>
                <w:szCs w:val="24"/>
              </w:rPr>
              <w:t>否</w:t>
            </w:r>
          </w:p>
        </w:tc>
        <w:tc>
          <w:tcPr>
            <w:tcW w:w="4776" w:type="dxa"/>
            <w:gridSpan w:val="2"/>
            <w:vAlign w:val="center"/>
          </w:tcPr>
          <w:p w14:paraId="29B56E2B">
            <w:pPr>
              <w:widowControl/>
              <w:autoSpaceDE w:val="0"/>
              <w:autoSpaceDN w:val="0"/>
              <w:spacing w:before="40" w:after="40"/>
              <w:ind w:firstLine="420"/>
              <w:jc w:val="left"/>
              <w:textAlignment w:val="bottom"/>
              <w:rPr>
                <w:rFonts w:ascii="华文仿宋" w:hAnsi="华文仿宋" w:eastAsia="华文仿宋" w:cs="Times New Roman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szCs w:val="24"/>
              </w:rPr>
              <w:t>出版信息</w:t>
            </w:r>
          </w:p>
        </w:tc>
      </w:tr>
    </w:tbl>
    <w:p w14:paraId="16924EB5">
      <w:pPr>
        <w:spacing w:line="480" w:lineRule="auto"/>
        <w:ind w:right="206" w:rightChars="98"/>
        <w:rPr>
          <w:rFonts w:ascii="黑体" w:hAnsi="宋体" w:eastAsia="黑体" w:cs="Times New Roman"/>
          <w:b w:val="0"/>
          <w:bCs/>
          <w:sz w:val="28"/>
          <w:szCs w:val="24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二、课程团队情况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18"/>
          <w:szCs w:val="13"/>
        </w:rPr>
        <w:t>序号</w:t>
      </w:r>
      <w:r>
        <w:rPr>
          <w:rFonts w:eastAsia="仿宋_GB2312"/>
          <w:b w:val="0"/>
          <w:bCs/>
          <w:color w:val="000000"/>
          <w:kern w:val="0"/>
          <w:sz w:val="18"/>
          <w:szCs w:val="13"/>
        </w:rPr>
        <w:t>1为课程负责人，课程负责人及团队其他主要成员总人数限5人之内</w:t>
      </w:r>
      <w:r>
        <w:rPr>
          <w:rFonts w:hint="eastAsia" w:ascii="黑体" w:hAnsi="宋体" w:eastAsia="黑体" w:cs="Times New Roman"/>
          <w:b w:val="0"/>
          <w:bCs/>
          <w:sz w:val="20"/>
          <w:szCs w:val="18"/>
        </w:rPr>
        <w:t>）</w:t>
      </w:r>
    </w:p>
    <w:tbl>
      <w:tblPr>
        <w:tblStyle w:val="4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7"/>
        <w:gridCol w:w="1725"/>
        <w:gridCol w:w="1710"/>
        <w:gridCol w:w="2312"/>
        <w:gridCol w:w="2324"/>
      </w:tblGrid>
      <w:tr w14:paraId="50704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877" w:type="dxa"/>
            <w:vAlign w:val="center"/>
          </w:tcPr>
          <w:p w14:paraId="73D24DB7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序号</w:t>
            </w:r>
          </w:p>
        </w:tc>
        <w:tc>
          <w:tcPr>
            <w:tcW w:w="1725" w:type="dxa"/>
            <w:vAlign w:val="center"/>
          </w:tcPr>
          <w:p w14:paraId="28DFAE3F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姓名</w:t>
            </w:r>
          </w:p>
        </w:tc>
        <w:tc>
          <w:tcPr>
            <w:tcW w:w="1710" w:type="dxa"/>
            <w:vAlign w:val="center"/>
          </w:tcPr>
          <w:p w14:paraId="691667BB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ascii="华文仿宋" w:hAnsi="华文仿宋" w:eastAsia="华文仿宋" w:cs="Times New Roman"/>
                <w:b/>
                <w:szCs w:val="21"/>
              </w:rPr>
              <w:t>职称</w:t>
            </w: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/</w:t>
            </w: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职务</w:t>
            </w:r>
          </w:p>
        </w:tc>
        <w:tc>
          <w:tcPr>
            <w:tcW w:w="2312" w:type="dxa"/>
            <w:vAlign w:val="center"/>
          </w:tcPr>
          <w:p w14:paraId="71BB2FC5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出生年月</w:t>
            </w:r>
          </w:p>
        </w:tc>
        <w:tc>
          <w:tcPr>
            <w:tcW w:w="2324" w:type="dxa"/>
            <w:vAlign w:val="center"/>
          </w:tcPr>
          <w:p w14:paraId="459D802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教学任务</w:t>
            </w:r>
          </w:p>
        </w:tc>
      </w:tr>
      <w:tr w14:paraId="0B42E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6" w:hRule="atLeast"/>
          <w:jc w:val="center"/>
        </w:trPr>
        <w:tc>
          <w:tcPr>
            <w:tcW w:w="877" w:type="dxa"/>
            <w:vAlign w:val="center"/>
          </w:tcPr>
          <w:p w14:paraId="5A842496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1</w:t>
            </w:r>
          </w:p>
        </w:tc>
        <w:tc>
          <w:tcPr>
            <w:tcW w:w="1725" w:type="dxa"/>
            <w:vAlign w:val="center"/>
          </w:tcPr>
          <w:p w14:paraId="1D7EC2E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200B424A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5ED62C01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CED2EB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0991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76C94CB2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2</w:t>
            </w:r>
          </w:p>
        </w:tc>
        <w:tc>
          <w:tcPr>
            <w:tcW w:w="1725" w:type="dxa"/>
            <w:vAlign w:val="center"/>
          </w:tcPr>
          <w:p w14:paraId="3E6A8EB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6650DE12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7669384C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395E1B7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2AC8C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877" w:type="dxa"/>
            <w:vAlign w:val="center"/>
          </w:tcPr>
          <w:p w14:paraId="58B7B2C2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3</w:t>
            </w:r>
          </w:p>
        </w:tc>
        <w:tc>
          <w:tcPr>
            <w:tcW w:w="1725" w:type="dxa"/>
            <w:vAlign w:val="center"/>
          </w:tcPr>
          <w:p w14:paraId="038B839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1005941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15E5DE27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22EE114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7B69F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8" w:hRule="atLeast"/>
          <w:jc w:val="center"/>
        </w:trPr>
        <w:tc>
          <w:tcPr>
            <w:tcW w:w="877" w:type="dxa"/>
            <w:vAlign w:val="center"/>
          </w:tcPr>
          <w:p w14:paraId="54262095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4</w:t>
            </w:r>
          </w:p>
        </w:tc>
        <w:tc>
          <w:tcPr>
            <w:tcW w:w="1725" w:type="dxa"/>
            <w:vAlign w:val="center"/>
          </w:tcPr>
          <w:p w14:paraId="7B4EE0B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717B7A88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00E40704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1D3594E6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5F24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2" w:hRule="atLeast"/>
          <w:jc w:val="center"/>
        </w:trPr>
        <w:tc>
          <w:tcPr>
            <w:tcW w:w="877" w:type="dxa"/>
            <w:vAlign w:val="center"/>
          </w:tcPr>
          <w:p w14:paraId="62BE233D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5</w:t>
            </w:r>
          </w:p>
        </w:tc>
        <w:tc>
          <w:tcPr>
            <w:tcW w:w="1725" w:type="dxa"/>
            <w:vAlign w:val="center"/>
          </w:tcPr>
          <w:p w14:paraId="5EFEA433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  <w:tc>
          <w:tcPr>
            <w:tcW w:w="1710" w:type="dxa"/>
            <w:vAlign w:val="center"/>
          </w:tcPr>
          <w:p w14:paraId="6C060460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12" w:type="dxa"/>
            <w:vAlign w:val="center"/>
          </w:tcPr>
          <w:p w14:paraId="6F2524BB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  <w:tc>
          <w:tcPr>
            <w:tcW w:w="2324" w:type="dxa"/>
            <w:vAlign w:val="center"/>
          </w:tcPr>
          <w:p w14:paraId="58EDCB3D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</w:p>
        </w:tc>
      </w:tr>
      <w:tr w14:paraId="4ED8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1" w:hRule="atLeast"/>
          <w:jc w:val="center"/>
        </w:trPr>
        <w:tc>
          <w:tcPr>
            <w:tcW w:w="877" w:type="dxa"/>
            <w:vAlign w:val="center"/>
          </w:tcPr>
          <w:p w14:paraId="2E9BE9C7">
            <w:pPr>
              <w:widowControl/>
              <w:autoSpaceDE w:val="0"/>
              <w:autoSpaceDN w:val="0"/>
              <w:spacing w:before="40" w:after="40"/>
              <w:ind w:left="0" w:leftChars="0" w:firstLine="0" w:firstLineChars="0"/>
              <w:jc w:val="center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Cs w:val="21"/>
              </w:rPr>
              <w:t>教学团队</w:t>
            </w:r>
            <w:r>
              <w:rPr>
                <w:rFonts w:ascii="华文仿宋" w:hAnsi="华文仿宋" w:eastAsia="华文仿宋" w:cs="Times New Roman"/>
                <w:b/>
                <w:bCs/>
                <w:szCs w:val="21"/>
              </w:rPr>
              <w:t>教学情况</w:t>
            </w:r>
          </w:p>
        </w:tc>
        <w:tc>
          <w:tcPr>
            <w:tcW w:w="8071" w:type="dxa"/>
            <w:gridSpan w:val="4"/>
          </w:tcPr>
          <w:p w14:paraId="60C22E3B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华文仿宋" w:hAnsi="华文仿宋" w:eastAsia="华文仿宋" w:cs="Times New Roman"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szCs w:val="21"/>
              </w:rPr>
              <w:t>近5年来在承担学校教学任务、开展教学研究、获得教学奖励方面的情况，特别是在人工智能赋能教育教学改革方面的情况</w:t>
            </w:r>
          </w:p>
          <w:p w14:paraId="49922D9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hint="eastAsia" w:ascii="华文仿宋" w:hAnsi="华文仿宋" w:eastAsia="华文仿宋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 w:cs="Times New Roman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Times New Roman"/>
                <w:color w:val="auto"/>
                <w:szCs w:val="21"/>
                <w:lang w:val="en-US" w:eastAsia="zh-CN"/>
              </w:rPr>
              <w:t>可另附页</w:t>
            </w:r>
            <w:r>
              <w:rPr>
                <w:rFonts w:hint="eastAsia" w:ascii="华文仿宋" w:hAnsi="华文仿宋" w:eastAsia="华文仿宋" w:cs="Times New Roman"/>
                <w:color w:val="auto"/>
                <w:szCs w:val="21"/>
                <w:lang w:eastAsia="zh-CN"/>
              </w:rPr>
              <w:t>）</w:t>
            </w:r>
          </w:p>
          <w:p w14:paraId="6B940D83">
            <w:pPr>
              <w:widowControl/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color w:val="FF0000"/>
                <w:szCs w:val="21"/>
              </w:rPr>
            </w:pPr>
          </w:p>
        </w:tc>
      </w:tr>
    </w:tbl>
    <w:p w14:paraId="4C518E26">
      <w:pPr>
        <w:spacing w:line="480" w:lineRule="auto"/>
        <w:ind w:right="206" w:rightChars="98"/>
        <w:rPr>
          <w:rFonts w:ascii="仿宋_GB2312" w:hAnsi="宋体" w:eastAsia="仿宋_GB2312" w:cs="Times New Roman"/>
          <w:sz w:val="24"/>
          <w:szCs w:val="22"/>
        </w:rPr>
      </w:pPr>
      <w:r>
        <w:rPr>
          <w:rFonts w:hint="eastAsia" w:ascii="黑体" w:hAnsi="宋体" w:eastAsia="黑体" w:cs="Times New Roman"/>
          <w:b/>
          <w:sz w:val="24"/>
          <w:szCs w:val="22"/>
        </w:rPr>
        <w:t>三、课程建设规划</w:t>
      </w:r>
    </w:p>
    <w:tbl>
      <w:tblPr>
        <w:tblStyle w:val="4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84"/>
      </w:tblGrid>
      <w:tr w14:paraId="565C2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81" w:hRule="atLeast"/>
          <w:jc w:val="center"/>
        </w:trPr>
        <w:tc>
          <w:tcPr>
            <w:tcW w:w="8984" w:type="dxa"/>
          </w:tcPr>
          <w:p w14:paraId="1480294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已有基础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（在“在线课程、数字教材、人工智能+”等方面的建设基础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/>
              </w:rPr>
              <w:t>限500字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）</w:t>
            </w:r>
          </w:p>
          <w:p w14:paraId="05B08B8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159327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AFD39B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18BFC2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171687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FCF83C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56CB3C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8A330B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4520FF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53CA626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271763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C282C5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E7A521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43E4B5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2CB9C4F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428CD5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66CF6F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A142902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7671E3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3938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97" w:hRule="atLeast"/>
          <w:jc w:val="center"/>
        </w:trPr>
        <w:tc>
          <w:tcPr>
            <w:tcW w:w="8984" w:type="dxa"/>
          </w:tcPr>
          <w:p w14:paraId="5A94A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2.建设目标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（具体描述在教育数字化背景下，结合国家经济社会发展需求和专业人才培养要求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/>
              </w:rPr>
              <w:t>的课程定位及目标，限300字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）</w:t>
            </w:r>
          </w:p>
          <w:p w14:paraId="0707515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685F43A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C49AC7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938EE0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A87BFB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9D7857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D587A1E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4D9A834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48C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14" w:hRule="atLeast"/>
          <w:jc w:val="center"/>
        </w:trPr>
        <w:tc>
          <w:tcPr>
            <w:tcW w:w="8984" w:type="dxa"/>
          </w:tcPr>
          <w:p w14:paraId="470E98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 w:cs="Times New Roman"/>
                <w:b/>
                <w:bCs/>
                <w:color w:val="auto"/>
                <w:sz w:val="24"/>
                <w:szCs w:val="24"/>
              </w:rPr>
              <w:t>建设内容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  <w:t>（具体描述重塑课程内容体系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，利用人工智能技术辅助进行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教育教学，主要是课前准备、课中教学、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辅导答疑、学习分析等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开展个性化教学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课堂教学智能评测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  <w:t>等方面的安排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限1000字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  <w:p w14:paraId="3EEEEE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0" w:after="40" w:line="560" w:lineRule="exact"/>
              <w:textAlignment w:val="bottom"/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</w:rPr>
            </w:pPr>
          </w:p>
          <w:p w14:paraId="5C5B89D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AF07E7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4FFFD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8BF58D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DB1FF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3CDAE56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4456E728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765C12A0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4D68541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64C5204F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83C76A9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175E1613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5FAC9BEE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  <w:p w14:paraId="0136285C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Cs w:val="21"/>
              </w:rPr>
            </w:pPr>
          </w:p>
        </w:tc>
      </w:tr>
      <w:tr w14:paraId="066A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0CE2178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</w:rPr>
              <w:t>建设进度安排</w:t>
            </w:r>
          </w:p>
          <w:p w14:paraId="402824DD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  <w:p w14:paraId="0692E843">
            <w:pPr>
              <w:autoSpaceDE w:val="0"/>
              <w:autoSpaceDN w:val="0"/>
              <w:spacing w:before="40" w:after="40"/>
              <w:ind w:firstLine="42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</w:p>
        </w:tc>
      </w:tr>
      <w:tr w14:paraId="49F36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3BC506CE">
            <w:pPr>
              <w:autoSpaceDE w:val="0"/>
              <w:autoSpaceDN w:val="0"/>
              <w:spacing w:before="40" w:after="40"/>
              <w:ind w:left="0" w:leftChars="0" w:firstLine="0" w:firstLineChars="0"/>
              <w:textAlignment w:val="bottom"/>
              <w:rPr>
                <w:rFonts w:ascii="华文仿宋" w:hAnsi="华文仿宋" w:eastAsia="华文仿宋" w:cs="Times New Roman"/>
                <w:bCs/>
                <w:szCs w:val="21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/>
              </w:rPr>
              <w:t>5.课程特色与创新</w:t>
            </w:r>
            <w:r>
              <w:rPr>
                <w:rFonts w:hint="eastAsia" w:ascii="华文仿宋" w:hAnsi="华文仿宋" w:eastAsia="华文仿宋" w:cs="Times New Roman"/>
                <w:b w:val="0"/>
                <w:bCs w:val="0"/>
                <w:sz w:val="24"/>
                <w:szCs w:val="24"/>
                <w:lang w:val="en-US" w:eastAsia="zh-CN"/>
              </w:rPr>
              <w:t>（限500字）</w:t>
            </w:r>
          </w:p>
        </w:tc>
      </w:tr>
      <w:tr w14:paraId="11632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6" w:hRule="atLeast"/>
          <w:jc w:val="center"/>
        </w:trPr>
        <w:tc>
          <w:tcPr>
            <w:tcW w:w="8984" w:type="dxa"/>
          </w:tcPr>
          <w:p w14:paraId="74705AB0">
            <w:pPr>
              <w:numPr>
                <w:ilvl w:val="0"/>
                <w:numId w:val="0"/>
              </w:num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sz w:val="24"/>
                <w:szCs w:val="24"/>
                <w:lang w:val="en-US" w:eastAsia="zh-CN" w:bidi="ar"/>
              </w:rPr>
              <w:t>6.</w:t>
            </w:r>
            <w:r>
              <w:rPr>
                <w:rFonts w:ascii="华文仿宋" w:hAnsi="华文仿宋" w:eastAsia="华文仿宋" w:cs="Times New Roman"/>
                <w:b/>
                <w:bCs/>
                <w:sz w:val="24"/>
                <w:szCs w:val="24"/>
                <w:lang w:bidi="ar"/>
              </w:rPr>
              <w:t>预期效果及成果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（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val="en-US" w:eastAsia="zh-CN" w:bidi="ar"/>
              </w:rPr>
              <w:t>在达到验收标准中“必选功能2项+自选功能2项”和“人工智能+高等教育”典型应用场景案例基础上，其他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成果包括但不限于教学大纲、教学案例、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</w:rPr>
              <w:t>MOOC/SPOC视频</w:t>
            </w:r>
            <w:r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  <w:t>、教改论文等）</w:t>
            </w:r>
          </w:p>
          <w:p w14:paraId="507D8C8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30FB474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6C53D31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439CFB2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A65C39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1DC5985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7BA171F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F15AFB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0EBD0A7D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6C376128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CBAA362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3E2CC64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DACF217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3D84BAAA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586E5EA6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220167EC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767B6F79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  <w:p w14:paraId="65B4C6DB">
            <w:pPr>
              <w:autoSpaceDE w:val="0"/>
              <w:autoSpaceDN w:val="0"/>
              <w:spacing w:before="40" w:after="40"/>
              <w:textAlignment w:val="bottom"/>
              <w:rPr>
                <w:rFonts w:ascii="华文仿宋" w:hAnsi="华文仿宋" w:eastAsia="华文仿宋" w:cs="Times New Roman"/>
                <w:bCs/>
                <w:sz w:val="24"/>
                <w:szCs w:val="24"/>
                <w:lang w:bidi="ar"/>
              </w:rPr>
            </w:pPr>
          </w:p>
        </w:tc>
      </w:tr>
    </w:tbl>
    <w:p w14:paraId="38F9DF4B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5EA7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53D51B8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4B286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13ECE3F3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7D22324A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7407C48D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87F7001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6050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3BABA2B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14:paraId="5CF2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6F3966F6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A8C3F1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C62FE21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01BB093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79EEF4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A1D0EB4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37915BAF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585AE17B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00BA68F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0D88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2A905EE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303E5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23F908B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3A281C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605147C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434558C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822C77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52EC1A56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10738AE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CB4078A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35F6D60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 w14:paraId="10C5B77B">
      <w:pPr>
        <w:spacing w:line="480" w:lineRule="auto"/>
        <w:ind w:right="206" w:rightChars="98"/>
        <w:rPr>
          <w:rFonts w:hint="eastAsia"/>
        </w:rPr>
      </w:pPr>
      <w:bookmarkStart w:id="0" w:name="_GoBack"/>
      <w:bookmarkEnd w:id="0"/>
    </w:p>
    <w:sectPr>
      <w:footerReference r:id="rId9" w:type="first"/>
      <w:headerReference r:id="rId6" w:type="default"/>
      <w:footerReference r:id="rId7" w:type="default"/>
      <w:footerReference r:id="rId8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1727C">
    <w:pPr>
      <w:pStyle w:val="2"/>
      <w:jc w:val="center"/>
    </w:pPr>
  </w:p>
  <w:p w14:paraId="1D1F1EE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A7C6C">
    <w:pPr>
      <w:pStyle w:val="2"/>
      <w:jc w:val="center"/>
    </w:pPr>
  </w:p>
  <w:p w14:paraId="1914E95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B4D9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72A2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D72A2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9C6A7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1E94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1E94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EEF71E6"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720A5">
    <w:pPr>
      <w:pStyle w:val="2"/>
      <w:ind w:firstLine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69C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89109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89109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309EA"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NDFlN2RiZmM0ZDc5OTllZmNiYTQyYjA2ZjY4ZDIifQ=="/>
  </w:docVars>
  <w:rsids>
    <w:rsidRoot w:val="00821206"/>
    <w:rsid w:val="000677CF"/>
    <w:rsid w:val="00147887"/>
    <w:rsid w:val="002260EE"/>
    <w:rsid w:val="0024673E"/>
    <w:rsid w:val="00273FAC"/>
    <w:rsid w:val="00572BED"/>
    <w:rsid w:val="00574AEE"/>
    <w:rsid w:val="00671DA9"/>
    <w:rsid w:val="00821206"/>
    <w:rsid w:val="008B32A5"/>
    <w:rsid w:val="00C936A0"/>
    <w:rsid w:val="00C94F73"/>
    <w:rsid w:val="00DF75D5"/>
    <w:rsid w:val="00E956B4"/>
    <w:rsid w:val="00EC77BD"/>
    <w:rsid w:val="00F33EBA"/>
    <w:rsid w:val="01E50D53"/>
    <w:rsid w:val="02604FBA"/>
    <w:rsid w:val="03B9254D"/>
    <w:rsid w:val="04A27625"/>
    <w:rsid w:val="07323C5D"/>
    <w:rsid w:val="0C152235"/>
    <w:rsid w:val="0D1D7487"/>
    <w:rsid w:val="0D8F67AD"/>
    <w:rsid w:val="0DC43F13"/>
    <w:rsid w:val="0F386966"/>
    <w:rsid w:val="11875EFD"/>
    <w:rsid w:val="123258EF"/>
    <w:rsid w:val="13053004"/>
    <w:rsid w:val="13B14F39"/>
    <w:rsid w:val="14131750"/>
    <w:rsid w:val="169952D1"/>
    <w:rsid w:val="18E44A63"/>
    <w:rsid w:val="1A5F1D8F"/>
    <w:rsid w:val="1C44694B"/>
    <w:rsid w:val="1D484219"/>
    <w:rsid w:val="1D954F84"/>
    <w:rsid w:val="1EE7180F"/>
    <w:rsid w:val="20975FB1"/>
    <w:rsid w:val="2173382E"/>
    <w:rsid w:val="229303AA"/>
    <w:rsid w:val="22EF3388"/>
    <w:rsid w:val="31D125D7"/>
    <w:rsid w:val="354D35F2"/>
    <w:rsid w:val="37CD1A92"/>
    <w:rsid w:val="3AFB2473"/>
    <w:rsid w:val="3BCB62E9"/>
    <w:rsid w:val="3D9B1CEB"/>
    <w:rsid w:val="402D7572"/>
    <w:rsid w:val="4440539A"/>
    <w:rsid w:val="454D7D6F"/>
    <w:rsid w:val="48A44149"/>
    <w:rsid w:val="4C155331"/>
    <w:rsid w:val="50424B00"/>
    <w:rsid w:val="58717625"/>
    <w:rsid w:val="59421CBA"/>
    <w:rsid w:val="59B83EF9"/>
    <w:rsid w:val="5AA1498D"/>
    <w:rsid w:val="5D9564A2"/>
    <w:rsid w:val="5FEA0B84"/>
    <w:rsid w:val="657D7DA4"/>
    <w:rsid w:val="65D4756D"/>
    <w:rsid w:val="66AC783F"/>
    <w:rsid w:val="6BCA6544"/>
    <w:rsid w:val="7000585A"/>
    <w:rsid w:val="70D30F45"/>
    <w:rsid w:val="727D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3"/>
    <w:autoRedefine/>
    <w:qFormat/>
    <w:uiPriority w:val="0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F741C9-A350-49BF-97DB-D6D68C7FEF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865</Words>
  <Characters>896</Characters>
  <Lines>11</Lines>
  <Paragraphs>3</Paragraphs>
  <TotalTime>6</TotalTime>
  <ScaleCrop>false</ScaleCrop>
  <LinksUpToDate>false</LinksUpToDate>
  <CharactersWithSpaces>1190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2024-03-19T07:02:00Z</dcterms:created>
  <dc:creator>余 建波</dc:creator>
  <cp:lastModifiedBy>木白</cp:lastModifiedBy>
  <dcterms:modified xsi:type="dcterms:W3CDTF">2025-10-27T03:07:14Z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9B4B7B9542DE4786AFA0B53ECE024EA4_13</vt:lpwstr>
  </property>
  <property fmtid="{D5CDD505-2E9C-101B-9397-08002B2CF9AE}" pid="4" name="KSOTemplateDocerSaveRecord">
    <vt:lpwstr>eyJoZGlkIjoiYzhjOThiZmUxMGQ0YWI5MDM5NDY5Zjk5ZTFkNGVkOGEiLCJ1c2VySWQiOiI0MjgyNjkxNjcifQ==</vt:lpwstr>
  </property>
</Properties>
</file>