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85A28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安徽职业技术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大学</w:t>
      </w:r>
      <w:r>
        <w:rPr>
          <w:rFonts w:hint="eastAsia" w:ascii="宋体" w:hAnsi="宋体"/>
          <w:b/>
          <w:bCs/>
          <w:sz w:val="36"/>
          <w:szCs w:val="36"/>
        </w:rPr>
        <w:t>第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一</w:t>
      </w:r>
      <w:r>
        <w:rPr>
          <w:rFonts w:hint="eastAsia" w:ascii="宋体" w:hAnsi="宋体"/>
          <w:b/>
          <w:bCs/>
          <w:sz w:val="36"/>
          <w:szCs w:val="36"/>
        </w:rPr>
        <w:t>届足球联赛竞赛规程</w:t>
      </w:r>
    </w:p>
    <w:p w14:paraId="69C336D9">
      <w:pPr>
        <w:spacing w:line="360" w:lineRule="auto"/>
        <w:rPr>
          <w:rFonts w:ascii="宋体" w:hAnsi="宋体"/>
          <w:sz w:val="24"/>
          <w:szCs w:val="24"/>
        </w:rPr>
      </w:pPr>
    </w:p>
    <w:p w14:paraId="1B8F01DC">
      <w:pPr>
        <w:spacing w:line="36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一、主办单位</w:t>
      </w:r>
    </w:p>
    <w:p w14:paraId="7E326056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安徽职业技术</w:t>
      </w:r>
      <w:r>
        <w:rPr>
          <w:rFonts w:hint="eastAsia" w:ascii="宋体" w:hAnsi="宋体"/>
          <w:bCs/>
          <w:sz w:val="28"/>
          <w:szCs w:val="28"/>
          <w:lang w:eastAsia="zh-CN"/>
        </w:rPr>
        <w:t>大学</w:t>
      </w:r>
    </w:p>
    <w:p w14:paraId="76E29079">
      <w:pPr>
        <w:spacing w:line="36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二、承办部门</w:t>
      </w:r>
    </w:p>
    <w:p w14:paraId="5E667857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体育健康学院</w:t>
      </w:r>
    </w:p>
    <w:p w14:paraId="79B5ABB2">
      <w:pPr>
        <w:spacing w:line="36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三、竞赛时间、地点</w:t>
      </w:r>
    </w:p>
    <w:p w14:paraId="2A8B5BE0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1.比赛时间: 11月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中旬</w:t>
      </w:r>
      <w:r>
        <w:rPr>
          <w:rFonts w:hint="eastAsia" w:ascii="宋体" w:hAnsi="宋体"/>
          <w:bCs/>
          <w:sz w:val="28"/>
          <w:szCs w:val="28"/>
        </w:rPr>
        <w:t>，具体时间另行通知。</w:t>
      </w:r>
    </w:p>
    <w:p w14:paraId="4ADADF49">
      <w:pPr>
        <w:spacing w:line="360" w:lineRule="auto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Cs/>
          <w:sz w:val="28"/>
          <w:szCs w:val="28"/>
        </w:rPr>
        <w:t>2.比赛地点: 安徽职业技术</w:t>
      </w:r>
      <w:r>
        <w:rPr>
          <w:rFonts w:hint="eastAsia" w:ascii="宋体" w:hAnsi="宋体"/>
          <w:bCs/>
          <w:sz w:val="28"/>
          <w:szCs w:val="28"/>
          <w:lang w:eastAsia="zh-CN"/>
        </w:rPr>
        <w:t>大学</w:t>
      </w:r>
      <w:r>
        <w:rPr>
          <w:rFonts w:hint="eastAsia" w:ascii="宋体" w:hAnsi="宋体"/>
          <w:bCs/>
          <w:sz w:val="28"/>
          <w:szCs w:val="28"/>
        </w:rPr>
        <w:t>第一田径场。</w:t>
      </w:r>
    </w:p>
    <w:p w14:paraId="2D48EE7F">
      <w:pPr>
        <w:spacing w:line="36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四、参加单位</w:t>
      </w:r>
    </w:p>
    <w:p w14:paraId="464BB465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智能制造学院、汽车工程学院、计算机与信息技术学院、建筑工程学院、环境与生命健康学院、能源动力与安全学院、轨道交通学院、现代服装学院、现代商务学院、智慧财经学院、公共管理学院、艺术与创意学院、文化与旅游学院、马克思主义学院、外国语学院。</w:t>
      </w:r>
    </w:p>
    <w:p w14:paraId="0B957320">
      <w:pPr>
        <w:spacing w:line="360" w:lineRule="auto"/>
        <w:ind w:firstLine="643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五、运动员资格</w:t>
      </w:r>
    </w:p>
    <w:p w14:paraId="714C6157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1.本校全日制在籍、在读学生。</w:t>
      </w:r>
    </w:p>
    <w:p w14:paraId="4A67FA3C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2.遵守学生守则、运动员守则和有关反兴奋剂管理规定。</w:t>
      </w:r>
    </w:p>
    <w:p w14:paraId="7C0B4F35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3.经二级或二级以上医院检查，证明身体健康者。</w:t>
      </w:r>
    </w:p>
    <w:p w14:paraId="1BE5AAE2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4.经常参加训练，适合参加所报名项目的比赛。</w:t>
      </w:r>
    </w:p>
    <w:p w14:paraId="56654550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5.竞技比赛具有风险性，参与者应自行承担运动风险，参赛运动员应购买大学生医保及意外伤害保险。</w:t>
      </w:r>
    </w:p>
    <w:p w14:paraId="04F81294">
      <w:pPr>
        <w:spacing w:line="360" w:lineRule="auto"/>
        <w:ind w:firstLine="643" w:firstLineChars="200"/>
        <w:rPr>
          <w:rFonts w:hint="eastAsia" w:ascii="宋体" w:hAnsi="宋体"/>
          <w:b/>
          <w:sz w:val="32"/>
          <w:szCs w:val="32"/>
        </w:rPr>
      </w:pPr>
    </w:p>
    <w:p w14:paraId="10DBDA49">
      <w:pPr>
        <w:spacing w:line="36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六、竞赛办法</w:t>
      </w:r>
    </w:p>
    <w:p w14:paraId="0E0E17AA">
      <w:pPr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(一)参照执行国际足联最新审定的《足球竞赛规则》。</w:t>
      </w:r>
    </w:p>
    <w:p w14:paraId="5E7523AB">
      <w:pPr>
        <w:widowControl/>
        <w:spacing w:line="360" w:lineRule="auto"/>
        <w:ind w:left="420" w:leftChars="200" w:firstLine="140" w:firstLineChars="5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>(二)</w:t>
      </w:r>
      <w:r>
        <w:rPr>
          <w:rFonts w:hint="eastAsia" w:ascii="宋体" w:hAnsi="宋体" w:cs="宋体"/>
          <w:bCs/>
          <w:kern w:val="0"/>
          <w:sz w:val="28"/>
          <w:szCs w:val="28"/>
        </w:rPr>
        <w:t>比赛采用先分组循环，后交叉淘汰。</w:t>
      </w:r>
    </w:p>
    <w:p w14:paraId="520D2361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(三)决定名次办法</w:t>
      </w:r>
      <w:r>
        <w:rPr>
          <w:rFonts w:hint="eastAsia" w:ascii="宋体" w:hAnsi="宋体" w:cs="宋体"/>
          <w:bCs/>
          <w:kern w:val="0"/>
          <w:sz w:val="28"/>
          <w:szCs w:val="28"/>
        </w:rPr>
        <w:t>：</w:t>
      </w:r>
    </w:p>
    <w:p w14:paraId="1EB6C7DF">
      <w:pPr>
        <w:widowControl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1.每场比赛均决出胜负，规定比赛时间内决出胜负者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t>胜队得3分，负队得0分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  <w:r>
        <w:rPr>
          <w:rFonts w:ascii="宋体" w:hAnsi="宋体" w:cs="宋体"/>
          <w:kern w:val="0"/>
          <w:sz w:val="28"/>
          <w:szCs w:val="28"/>
        </w:rPr>
        <w:t>点球决出胜负者，胜队得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cs="宋体"/>
          <w:kern w:val="0"/>
          <w:sz w:val="28"/>
          <w:szCs w:val="28"/>
        </w:rPr>
        <w:t>分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负队得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0</w:t>
      </w:r>
      <w:r>
        <w:rPr>
          <w:rFonts w:ascii="宋体" w:hAnsi="宋体" w:cs="宋体"/>
          <w:kern w:val="0"/>
          <w:sz w:val="28"/>
          <w:szCs w:val="28"/>
        </w:rPr>
        <w:t>分。</w:t>
      </w:r>
    </w:p>
    <w:p w14:paraId="0EA2F3BB">
      <w:pPr>
        <w:widowControl/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2.如果两队或两队以上积分相等，依下列顺序排列名次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42078B7D">
      <w:pPr>
        <w:widowControl/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积分相等队之间相互比赛积分多者，名次列前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  <w:r>
        <w:rPr>
          <w:rFonts w:ascii="宋体" w:hAnsi="宋体" w:cs="宋体"/>
          <w:kern w:val="0"/>
          <w:sz w:val="28"/>
          <w:szCs w:val="28"/>
        </w:rPr>
        <w:t>积分相等队之间相互比赛净胜球多者，名次列前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  <w:r>
        <w:rPr>
          <w:rFonts w:ascii="宋体" w:hAnsi="宋体" w:cs="宋体"/>
          <w:kern w:val="0"/>
          <w:sz w:val="28"/>
          <w:szCs w:val="28"/>
        </w:rPr>
        <w:t>积分相等队之间相互比赛进球数多者，名次列前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  <w:r>
        <w:rPr>
          <w:rFonts w:ascii="宋体" w:hAnsi="宋体" w:cs="宋体"/>
          <w:kern w:val="0"/>
          <w:sz w:val="28"/>
          <w:szCs w:val="28"/>
        </w:rPr>
        <w:t>积分相等队在全部比赛中净胜球多者，名次列前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  <w:r>
        <w:rPr>
          <w:rFonts w:ascii="宋体" w:hAnsi="宋体" w:cs="宋体"/>
          <w:kern w:val="0"/>
          <w:sz w:val="28"/>
          <w:szCs w:val="28"/>
        </w:rPr>
        <w:t>积分相等队在全部比赛中进球数多者，名次列前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  <w:r>
        <w:rPr>
          <w:rFonts w:ascii="宋体" w:hAnsi="宋体" w:cs="宋体"/>
          <w:kern w:val="0"/>
          <w:sz w:val="28"/>
          <w:szCs w:val="28"/>
        </w:rPr>
        <w:t>积分相等队在全部比赛中得红黄牌少的，名次列前;如再相同，以抽签的办法决定名次。</w:t>
      </w:r>
    </w:p>
    <w:p w14:paraId="1C1EC7D1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(四)其中男子足球比赛采取</w:t>
      </w:r>
      <w:r>
        <w:rPr>
          <w:rFonts w:hint="eastAsia" w:ascii="宋体" w:hAnsi="宋体" w:cs="宋体"/>
          <w:bCs/>
          <w:kern w:val="0"/>
          <w:sz w:val="28"/>
          <w:szCs w:val="28"/>
        </w:rPr>
        <w:t>11</w:t>
      </w:r>
      <w:r>
        <w:rPr>
          <w:rFonts w:ascii="宋体" w:hAnsi="宋体" w:cs="宋体"/>
          <w:bCs/>
          <w:kern w:val="0"/>
          <w:sz w:val="28"/>
          <w:szCs w:val="28"/>
        </w:rPr>
        <w:t>人制，女子足球比赛采用</w:t>
      </w:r>
      <w:r>
        <w:rPr>
          <w:rFonts w:hint="eastAsia" w:ascii="宋体" w:hAnsi="宋体" w:cs="宋体"/>
          <w:bCs/>
          <w:kern w:val="0"/>
          <w:sz w:val="28"/>
          <w:szCs w:val="28"/>
        </w:rPr>
        <w:t>7人制，</w:t>
      </w:r>
      <w:r>
        <w:rPr>
          <w:rFonts w:ascii="宋体" w:hAnsi="宋体" w:cs="宋体"/>
          <w:bCs/>
          <w:kern w:val="0"/>
          <w:sz w:val="28"/>
          <w:szCs w:val="28"/>
        </w:rPr>
        <w:t>使用5号球。比赛时间为</w:t>
      </w:r>
      <w:r>
        <w:rPr>
          <w:rFonts w:hint="eastAsia" w:ascii="宋体" w:hAnsi="宋体" w:cs="宋体"/>
          <w:bCs/>
          <w:kern w:val="0"/>
          <w:sz w:val="28"/>
          <w:szCs w:val="28"/>
        </w:rPr>
        <w:t>70</w:t>
      </w:r>
      <w:r>
        <w:rPr>
          <w:rFonts w:ascii="宋体" w:hAnsi="宋体" w:cs="宋体"/>
          <w:bCs/>
          <w:kern w:val="0"/>
          <w:sz w:val="28"/>
          <w:szCs w:val="28"/>
        </w:rPr>
        <w:t>分钟，上、下半场各</w:t>
      </w:r>
      <w:r>
        <w:rPr>
          <w:rFonts w:hint="eastAsia" w:ascii="宋体" w:hAnsi="宋体" w:cs="宋体"/>
          <w:bCs/>
          <w:kern w:val="0"/>
          <w:sz w:val="28"/>
          <w:szCs w:val="28"/>
        </w:rPr>
        <w:t>35</w:t>
      </w:r>
      <w:r>
        <w:rPr>
          <w:rFonts w:ascii="宋体" w:hAnsi="宋体" w:cs="宋体"/>
          <w:bCs/>
          <w:kern w:val="0"/>
          <w:sz w:val="28"/>
          <w:szCs w:val="28"/>
        </w:rPr>
        <w:t>分钟，中场休息时间最多不超过15分钟。</w:t>
      </w:r>
    </w:p>
    <w:p w14:paraId="78CB4E02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(五)每场比赛允许填报替补运动员</w:t>
      </w:r>
      <w:r>
        <w:rPr>
          <w:rFonts w:hint="eastAsia" w:ascii="宋体" w:hAnsi="宋体" w:cs="宋体"/>
          <w:bCs/>
          <w:kern w:val="0"/>
          <w:sz w:val="28"/>
          <w:szCs w:val="28"/>
        </w:rPr>
        <w:t>9</w:t>
      </w:r>
      <w:r>
        <w:rPr>
          <w:rFonts w:ascii="宋体" w:hAnsi="宋体" w:cs="宋体"/>
          <w:bCs/>
          <w:kern w:val="0"/>
          <w:sz w:val="28"/>
          <w:szCs w:val="28"/>
        </w:rPr>
        <w:t>名</w:t>
      </w:r>
      <w:r>
        <w:rPr>
          <w:rFonts w:hint="eastAsia" w:ascii="宋体" w:hAnsi="宋体" w:cs="宋体"/>
          <w:bCs/>
          <w:kern w:val="0"/>
          <w:sz w:val="28"/>
          <w:szCs w:val="28"/>
        </w:rPr>
        <w:t>（女子为7名）</w:t>
      </w:r>
      <w:r>
        <w:rPr>
          <w:rFonts w:ascii="宋体" w:hAnsi="宋体" w:cs="宋体"/>
          <w:bCs/>
          <w:kern w:val="0"/>
          <w:sz w:val="28"/>
          <w:szCs w:val="28"/>
        </w:rPr>
        <w:t>，</w:t>
      </w:r>
      <w:r>
        <w:rPr>
          <w:rFonts w:hint="eastAsia" w:ascii="宋体" w:hAnsi="宋体" w:cs="宋体"/>
          <w:bCs/>
          <w:kern w:val="0"/>
          <w:sz w:val="28"/>
          <w:szCs w:val="28"/>
        </w:rPr>
        <w:t>采用3+1次换人方式，每次换人人数不限</w:t>
      </w:r>
      <w:r>
        <w:rPr>
          <w:rFonts w:ascii="宋体" w:hAnsi="宋体" w:cs="宋体"/>
          <w:bCs/>
          <w:kern w:val="0"/>
          <w:sz w:val="28"/>
          <w:szCs w:val="28"/>
        </w:rPr>
        <w:t>，被替换下场的运动员不得重新替换上场。赛前没有填写上场名单的运动员不得参加该场比赛。</w:t>
      </w:r>
      <w:r>
        <w:rPr>
          <w:rFonts w:ascii="宋体" w:hAnsi="宋体" w:cs="宋体"/>
          <w:bCs/>
          <w:kern w:val="0"/>
          <w:sz w:val="28"/>
          <w:szCs w:val="28"/>
        </w:rPr>
        <w:br w:type="textWrapping"/>
      </w:r>
      <w:r>
        <w:rPr>
          <w:rFonts w:ascii="宋体" w:hAnsi="宋体" w:cs="宋体"/>
          <w:bCs/>
          <w:kern w:val="0"/>
          <w:sz w:val="28"/>
          <w:szCs w:val="28"/>
        </w:rPr>
        <w:t xml:space="preserve">    (</w:t>
      </w:r>
      <w:r>
        <w:rPr>
          <w:rFonts w:hint="eastAsia" w:ascii="宋体" w:hAnsi="宋体" w:cs="宋体"/>
          <w:bCs/>
          <w:kern w:val="0"/>
          <w:sz w:val="28"/>
          <w:szCs w:val="28"/>
        </w:rPr>
        <w:t>六</w:t>
      </w:r>
      <w:r>
        <w:rPr>
          <w:rFonts w:ascii="宋体" w:hAnsi="宋体" w:cs="宋体"/>
          <w:bCs/>
          <w:kern w:val="0"/>
          <w:sz w:val="28"/>
          <w:szCs w:val="28"/>
        </w:rPr>
        <w:t>)第一、第二阶段红、黄牌不累计计算。在一场比赛中，运动员被出示一张红牌或累计两张黄牌，自然停止下场比赛。</w:t>
      </w:r>
    </w:p>
    <w:p w14:paraId="1F6F5B7F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(七)如果一个队在比赛中，场上队员不足</w:t>
      </w:r>
      <w:r>
        <w:rPr>
          <w:rFonts w:hint="eastAsia" w:ascii="宋体" w:hAnsi="宋体" w:cs="宋体"/>
          <w:bCs/>
          <w:kern w:val="0"/>
          <w:sz w:val="28"/>
          <w:szCs w:val="28"/>
        </w:rPr>
        <w:t>8</w:t>
      </w:r>
      <w:r>
        <w:rPr>
          <w:rFonts w:ascii="宋体" w:hAnsi="宋体" w:cs="宋体"/>
          <w:bCs/>
          <w:kern w:val="0"/>
          <w:sz w:val="28"/>
          <w:szCs w:val="28"/>
        </w:rPr>
        <w:t>人时</w:t>
      </w:r>
      <w:r>
        <w:rPr>
          <w:rFonts w:hint="eastAsia" w:ascii="宋体" w:hAnsi="宋体" w:cs="宋体"/>
          <w:bCs/>
          <w:kern w:val="0"/>
          <w:sz w:val="28"/>
          <w:szCs w:val="28"/>
        </w:rPr>
        <w:t>（女子不足5人时）</w:t>
      </w:r>
      <w:r>
        <w:rPr>
          <w:rFonts w:ascii="宋体" w:hAnsi="宋体" w:cs="宋体"/>
          <w:bCs/>
          <w:kern w:val="0"/>
          <w:sz w:val="28"/>
          <w:szCs w:val="28"/>
        </w:rPr>
        <w:t>，比赛自然终止，该队为弃权，判对方3:0胜</w:t>
      </w:r>
      <w:r>
        <w:rPr>
          <w:rFonts w:hint="eastAsia" w:ascii="宋体" w:hAnsi="宋体" w:cs="宋体"/>
          <w:bCs/>
          <w:kern w:val="0"/>
          <w:sz w:val="28"/>
          <w:szCs w:val="28"/>
        </w:rPr>
        <w:t>；</w:t>
      </w:r>
      <w:r>
        <w:rPr>
          <w:rFonts w:ascii="宋体" w:hAnsi="宋体" w:cs="宋体"/>
          <w:bCs/>
          <w:kern w:val="0"/>
          <w:sz w:val="28"/>
          <w:szCs w:val="28"/>
        </w:rPr>
        <w:t>如比赛中止时场上比分超过3:0，则以</w:t>
      </w:r>
      <w:r>
        <w:rPr>
          <w:rFonts w:hint="eastAsia" w:ascii="宋体" w:hAnsi="宋体" w:cs="宋体"/>
          <w:bCs/>
          <w:kern w:val="0"/>
          <w:sz w:val="28"/>
          <w:szCs w:val="28"/>
        </w:rPr>
        <w:t>实际</w:t>
      </w:r>
      <w:r>
        <w:rPr>
          <w:rFonts w:ascii="宋体" w:hAnsi="宋体" w:cs="宋体"/>
          <w:bCs/>
          <w:kern w:val="0"/>
          <w:sz w:val="28"/>
          <w:szCs w:val="28"/>
        </w:rPr>
        <w:t>比分为准。</w:t>
      </w:r>
    </w:p>
    <w:p w14:paraId="1D9DD93C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(八)比赛队员的姓名、号码必须与报名表相符，否则不得上场比赛。每队至少备有两套颜色不同的比赛服装和护袜。守门员的比赛服装颜色要与其他队员服装颜色有明显区别</w:t>
      </w:r>
      <w:r>
        <w:rPr>
          <w:rFonts w:hint="eastAsia" w:ascii="宋体" w:hAnsi="宋体" w:cs="宋体"/>
          <w:bCs/>
          <w:kern w:val="0"/>
          <w:sz w:val="28"/>
          <w:szCs w:val="28"/>
        </w:rPr>
        <w:t>；</w:t>
      </w:r>
      <w:r>
        <w:rPr>
          <w:rFonts w:ascii="宋体" w:hAnsi="宋体" w:cs="宋体"/>
          <w:bCs/>
          <w:kern w:val="0"/>
          <w:sz w:val="28"/>
          <w:szCs w:val="28"/>
        </w:rPr>
        <w:t>场上队长须自备6厘米宽与上衣颜色有明显区别的袖标</w:t>
      </w:r>
      <w:r>
        <w:rPr>
          <w:rFonts w:hint="eastAsia" w:ascii="宋体" w:hAnsi="宋体" w:cs="宋体"/>
          <w:bCs/>
          <w:kern w:val="0"/>
          <w:sz w:val="28"/>
          <w:szCs w:val="28"/>
        </w:rPr>
        <w:t>；</w:t>
      </w:r>
      <w:r>
        <w:rPr>
          <w:rFonts w:ascii="宋体" w:hAnsi="宋体" w:cs="宋体"/>
          <w:bCs/>
          <w:kern w:val="0"/>
          <w:sz w:val="28"/>
          <w:szCs w:val="28"/>
        </w:rPr>
        <w:t>全队比赛服装和护袜颜色必须一致并佩戴护腿板(守门员服装和护袜颜色除外)</w:t>
      </w:r>
      <w:r>
        <w:rPr>
          <w:rFonts w:hint="eastAsia" w:ascii="宋体" w:hAnsi="宋体" w:cs="宋体"/>
          <w:bCs/>
          <w:kern w:val="0"/>
          <w:sz w:val="28"/>
          <w:szCs w:val="28"/>
        </w:rPr>
        <w:t>，</w:t>
      </w:r>
      <w:r>
        <w:rPr>
          <w:rFonts w:ascii="宋体" w:hAnsi="宋体" w:cs="宋体"/>
          <w:bCs/>
          <w:kern w:val="0"/>
          <w:sz w:val="28"/>
          <w:szCs w:val="28"/>
        </w:rPr>
        <w:t>运动员穿皮面或布面</w:t>
      </w:r>
      <w:r>
        <w:rPr>
          <w:rFonts w:hint="eastAsia" w:ascii="宋体" w:hAnsi="宋体" w:cs="宋体"/>
          <w:bCs/>
          <w:kern w:val="0"/>
          <w:sz w:val="28"/>
          <w:szCs w:val="28"/>
        </w:rPr>
        <w:t>碎</w:t>
      </w:r>
      <w:r>
        <w:rPr>
          <w:rFonts w:ascii="宋体" w:hAnsi="宋体" w:cs="宋体"/>
          <w:bCs/>
          <w:kern w:val="0"/>
          <w:sz w:val="28"/>
          <w:szCs w:val="28"/>
        </w:rPr>
        <w:t>钉足球鞋进行比赛</w:t>
      </w:r>
      <w:r>
        <w:rPr>
          <w:rFonts w:hint="eastAsia" w:ascii="宋体" w:hAnsi="宋体" w:cs="宋体"/>
          <w:bCs/>
          <w:kern w:val="0"/>
          <w:sz w:val="28"/>
          <w:szCs w:val="28"/>
        </w:rPr>
        <w:t>，</w:t>
      </w:r>
      <w:r>
        <w:rPr>
          <w:rFonts w:ascii="宋体" w:hAnsi="宋体" w:cs="宋体"/>
          <w:bCs/>
          <w:kern w:val="0"/>
          <w:sz w:val="28"/>
          <w:szCs w:val="28"/>
        </w:rPr>
        <w:t>违者不得上场比赛。</w:t>
      </w:r>
    </w:p>
    <w:p w14:paraId="7F3AAF3C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(</w:t>
      </w:r>
      <w:r>
        <w:rPr>
          <w:rFonts w:hint="eastAsia" w:ascii="宋体" w:hAnsi="宋体" w:cs="宋体"/>
          <w:bCs/>
          <w:kern w:val="0"/>
          <w:sz w:val="28"/>
          <w:szCs w:val="28"/>
        </w:rPr>
        <w:t>九</w:t>
      </w:r>
      <w:r>
        <w:rPr>
          <w:rFonts w:ascii="宋体" w:hAnsi="宋体" w:cs="宋体"/>
          <w:bCs/>
          <w:kern w:val="0"/>
          <w:sz w:val="28"/>
          <w:szCs w:val="28"/>
        </w:rPr>
        <w:t>)无论出于何种情况，教练员、运动队(员)在场上不服从裁判员判罚，在裁判员宣布继续比赛后，仍不恢复比赛，致使比赛延误或中断超过5分钟的，即判为罢赛。运动员在比赛结束后出现拒绝退场、拒绝领奖的，其行为等同于罢赛。</w:t>
      </w:r>
    </w:p>
    <w:p w14:paraId="4CC2C725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(十)凡无故弃权的，取消其参赛资格。</w:t>
      </w:r>
    </w:p>
    <w:p w14:paraId="41B6347E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(十</w:t>
      </w:r>
      <w:r>
        <w:rPr>
          <w:rFonts w:hint="eastAsia" w:ascii="宋体" w:hAnsi="宋体" w:cs="宋体"/>
          <w:bCs/>
          <w:kern w:val="0"/>
          <w:sz w:val="28"/>
          <w:szCs w:val="28"/>
        </w:rPr>
        <w:t>一</w:t>
      </w:r>
      <w:r>
        <w:rPr>
          <w:rFonts w:ascii="宋体" w:hAnsi="宋体" w:cs="宋体"/>
          <w:bCs/>
          <w:kern w:val="0"/>
          <w:sz w:val="28"/>
          <w:szCs w:val="28"/>
        </w:rPr>
        <w:t>)参赛运动员不得留怪异发型以及佩带任何饰物，否则取消其比赛资格。</w:t>
      </w:r>
    </w:p>
    <w:p w14:paraId="63D9AB6C">
      <w:pPr>
        <w:widowControl/>
        <w:spacing w:line="360" w:lineRule="auto"/>
        <w:ind w:firstLine="560" w:firstLineChars="200"/>
        <w:rPr>
          <w:rFonts w:ascii="宋体" w:hAnsi="宋体"/>
          <w:sz w:val="32"/>
          <w:szCs w:val="32"/>
        </w:rPr>
      </w:pPr>
      <w:r>
        <w:rPr>
          <w:rFonts w:ascii="宋体" w:hAnsi="宋体" w:cs="宋体"/>
          <w:bCs/>
          <w:kern w:val="0"/>
          <w:sz w:val="28"/>
          <w:szCs w:val="28"/>
        </w:rPr>
        <w:t>(十</w:t>
      </w:r>
      <w:r>
        <w:rPr>
          <w:rFonts w:hint="eastAsia" w:ascii="宋体" w:hAnsi="宋体" w:cs="宋体"/>
          <w:bCs/>
          <w:kern w:val="0"/>
          <w:sz w:val="28"/>
          <w:szCs w:val="28"/>
        </w:rPr>
        <w:t>二</w:t>
      </w:r>
      <w:r>
        <w:rPr>
          <w:rFonts w:ascii="宋体" w:hAnsi="宋体" w:cs="宋体"/>
          <w:bCs/>
          <w:kern w:val="0"/>
          <w:sz w:val="28"/>
          <w:szCs w:val="28"/>
        </w:rPr>
        <w:t>)比赛时，</w:t>
      </w:r>
      <w:r>
        <w:rPr>
          <w:rFonts w:hint="eastAsia" w:ascii="宋体" w:hAnsi="宋体" w:cs="宋体"/>
          <w:bCs/>
          <w:kern w:val="0"/>
          <w:sz w:val="28"/>
          <w:szCs w:val="28"/>
        </w:rPr>
        <w:t>各二级学院需安排至少一名随队教师在场，</w:t>
      </w:r>
      <w:r>
        <w:rPr>
          <w:rFonts w:ascii="宋体" w:hAnsi="宋体" w:cs="宋体"/>
          <w:bCs/>
          <w:kern w:val="0"/>
          <w:sz w:val="28"/>
          <w:szCs w:val="28"/>
        </w:rPr>
        <w:t>参赛运动员必须出示身份证、</w:t>
      </w:r>
      <w:r>
        <w:rPr>
          <w:rFonts w:hint="eastAsia" w:ascii="宋体" w:hAnsi="宋体" w:cs="宋体"/>
          <w:bCs/>
          <w:kern w:val="0"/>
          <w:sz w:val="28"/>
          <w:szCs w:val="28"/>
        </w:rPr>
        <w:t>学生证</w:t>
      </w:r>
      <w:r>
        <w:rPr>
          <w:rFonts w:ascii="宋体" w:hAnsi="宋体" w:cs="宋体"/>
          <w:bCs/>
          <w:kern w:val="0"/>
          <w:sz w:val="28"/>
          <w:szCs w:val="28"/>
        </w:rPr>
        <w:t>参赛，否则不允许参加比赛。</w:t>
      </w:r>
    </w:p>
    <w:p w14:paraId="40649B9B">
      <w:pPr>
        <w:widowControl/>
        <w:spacing w:line="360" w:lineRule="auto"/>
        <w:ind w:firstLine="643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/>
          <w:sz w:val="32"/>
          <w:szCs w:val="32"/>
        </w:rPr>
        <w:t>七、报名规定</w:t>
      </w:r>
    </w:p>
    <w:p w14:paraId="4DDAEF3D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1.各学院代表队必须由本院学生组成，每学院可报男、女各一队。</w:t>
      </w:r>
    </w:p>
    <w:p w14:paraId="67939A69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2.每队可报领队1人、教练员1人、运动员20人(女生15人)。</w:t>
      </w:r>
    </w:p>
    <w:p w14:paraId="795711E3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3.各参赛队运动员一经报名不得更换。</w:t>
      </w:r>
    </w:p>
    <w:p w14:paraId="4190F48C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4.各队必须在202</w:t>
      </w:r>
      <w:r>
        <w:rPr>
          <w:rFonts w:hint="default" w:ascii="宋体" w:hAnsi="宋体" w:cs="宋体"/>
          <w:bCs/>
          <w:kern w:val="0"/>
          <w:sz w:val="28"/>
          <w:szCs w:val="28"/>
          <w:lang w:val="en-US"/>
        </w:rPr>
        <w:t>5</w:t>
      </w:r>
      <w:r>
        <w:rPr>
          <w:rFonts w:hint="eastAsia" w:ascii="宋体" w:hAnsi="宋体" w:cs="宋体"/>
          <w:bCs/>
          <w:kern w:val="0"/>
          <w:sz w:val="28"/>
          <w:szCs w:val="28"/>
        </w:rPr>
        <w:t>年1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Cs/>
          <w:kern w:val="0"/>
          <w:sz w:val="28"/>
          <w:szCs w:val="28"/>
        </w:rPr>
        <w:t>日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上</w:t>
      </w:r>
      <w:r>
        <w:rPr>
          <w:rFonts w:hint="eastAsia" w:ascii="宋体" w:hAnsi="宋体" w:cs="宋体"/>
          <w:bCs/>
          <w:kern w:val="0"/>
          <w:sz w:val="28"/>
          <w:szCs w:val="28"/>
        </w:rPr>
        <w:t>午1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Cs/>
          <w:kern w:val="0"/>
          <w:sz w:val="28"/>
          <w:szCs w:val="28"/>
        </w:rPr>
        <w:t>: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Cs/>
          <w:kern w:val="0"/>
          <w:sz w:val="28"/>
          <w:szCs w:val="28"/>
        </w:rPr>
        <w:t>0前，将报名表纸质版一式两份加盖学院公章，报送至体育健康学院公共体育教研室杨洋老师（15056930700）；报名表电子版发送至417263417@qq.com邮箱，逾期不予编排。</w:t>
      </w:r>
    </w:p>
    <w:p w14:paraId="6E3A9087">
      <w:pPr>
        <w:widowControl/>
        <w:spacing w:line="360" w:lineRule="auto"/>
        <w:ind w:firstLine="643" w:firstLineChars="20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八、分组抽签</w:t>
      </w:r>
    </w:p>
    <w:p w14:paraId="57C133B7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1.暂定于202</w:t>
      </w:r>
      <w:r>
        <w:rPr>
          <w:rFonts w:hint="default" w:ascii="宋体" w:hAnsi="宋体" w:cs="宋体"/>
          <w:bCs/>
          <w:kern w:val="0"/>
          <w:sz w:val="28"/>
          <w:szCs w:val="28"/>
          <w:lang w:val="en-US"/>
        </w:rPr>
        <w:t>5</w:t>
      </w:r>
      <w:r>
        <w:rPr>
          <w:rFonts w:hint="eastAsia" w:ascii="宋体" w:hAnsi="宋体" w:cs="宋体"/>
          <w:bCs/>
          <w:kern w:val="0"/>
          <w:sz w:val="28"/>
          <w:szCs w:val="28"/>
        </w:rPr>
        <w:t>年1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Cs/>
          <w:kern w:val="0"/>
          <w:sz w:val="28"/>
          <w:szCs w:val="28"/>
        </w:rPr>
        <w:t>日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下</w:t>
      </w:r>
      <w:r>
        <w:rPr>
          <w:rFonts w:hint="eastAsia" w:ascii="宋体" w:hAnsi="宋体" w:cs="宋体"/>
          <w:bCs/>
          <w:kern w:val="0"/>
          <w:sz w:val="28"/>
          <w:szCs w:val="28"/>
        </w:rPr>
        <w:t>午1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28"/>
          <w:szCs w:val="28"/>
        </w:rPr>
        <w:t>:00在体育馆四楼报告厅进行抽签分组，请各二级学院体育部长准时参加。未能准时参加抽签会议的学院将由老师代抽。</w:t>
      </w:r>
    </w:p>
    <w:p w14:paraId="537D7657">
      <w:pPr>
        <w:widowControl/>
        <w:spacing w:line="360" w:lineRule="auto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2.抽签参考上届足球比赛名次设种子队四支，其他队伍根据抽签结果随机进入各组进行比赛。</w:t>
      </w:r>
    </w:p>
    <w:p w14:paraId="638B4B0A">
      <w:pPr>
        <w:widowControl/>
        <w:spacing w:line="360" w:lineRule="auto"/>
        <w:rPr>
          <w:rFonts w:ascii="宋体" w:hAnsi="宋体" w:cs="宋体"/>
          <w:bCs/>
          <w:kern w:val="0"/>
          <w:sz w:val="28"/>
          <w:szCs w:val="28"/>
        </w:rPr>
      </w:pPr>
    </w:p>
    <w:p w14:paraId="2709ECA7">
      <w:pPr>
        <w:widowControl/>
        <w:spacing w:line="360" w:lineRule="auto"/>
        <w:rPr>
          <w:rFonts w:ascii="宋体" w:hAnsi="宋体" w:cs="宋体"/>
          <w:bCs/>
          <w:kern w:val="0"/>
          <w:sz w:val="28"/>
          <w:szCs w:val="28"/>
        </w:rPr>
      </w:pPr>
    </w:p>
    <w:p w14:paraId="180284D8">
      <w:pPr>
        <w:widowControl/>
        <w:spacing w:line="360" w:lineRule="auto"/>
        <w:rPr>
          <w:rFonts w:ascii="宋体" w:hAnsi="宋体" w:cs="宋体"/>
          <w:bCs/>
          <w:kern w:val="0"/>
          <w:sz w:val="28"/>
          <w:szCs w:val="28"/>
        </w:rPr>
      </w:pPr>
    </w:p>
    <w:p w14:paraId="100389BD">
      <w:pPr>
        <w:widowControl/>
        <w:spacing w:line="360" w:lineRule="auto"/>
        <w:ind w:firstLine="5740" w:firstLineChars="205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体育健康学院</w:t>
      </w:r>
    </w:p>
    <w:p w14:paraId="5948FE2F">
      <w:pPr>
        <w:widowControl/>
        <w:spacing w:line="360" w:lineRule="auto"/>
        <w:ind w:firstLine="5460" w:firstLineChars="195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202</w:t>
      </w:r>
      <w:r>
        <w:rPr>
          <w:rFonts w:hint="default" w:ascii="宋体" w:hAnsi="宋体" w:cs="宋体"/>
          <w:bCs/>
          <w:kern w:val="0"/>
          <w:sz w:val="28"/>
          <w:szCs w:val="28"/>
          <w:lang w:val="en-US"/>
        </w:rPr>
        <w:t>5</w:t>
      </w:r>
      <w:r>
        <w:rPr>
          <w:rFonts w:hint="eastAsia" w:ascii="宋体" w:hAnsi="宋体" w:cs="宋体"/>
          <w:bCs/>
          <w:kern w:val="0"/>
          <w:sz w:val="28"/>
          <w:szCs w:val="28"/>
        </w:rPr>
        <w:t>年</w:t>
      </w:r>
      <w:r>
        <w:rPr>
          <w:rFonts w:hint="default" w:ascii="宋体" w:hAnsi="宋体" w:cs="宋体"/>
          <w:bCs/>
          <w:kern w:val="0"/>
          <w:sz w:val="28"/>
          <w:szCs w:val="28"/>
          <w:lang w:val="en-US"/>
        </w:rPr>
        <w:t>10</w:t>
      </w:r>
      <w:r>
        <w:rPr>
          <w:rFonts w:hint="eastAsia" w:ascii="宋体" w:hAnsi="宋体" w:cs="宋体"/>
          <w:bCs/>
          <w:kern w:val="0"/>
          <w:sz w:val="28"/>
          <w:szCs w:val="28"/>
        </w:rPr>
        <w:t>月</w:t>
      </w:r>
      <w:r>
        <w:rPr>
          <w:rFonts w:hint="default" w:ascii="宋体" w:hAnsi="宋体" w:cs="宋体"/>
          <w:bCs/>
          <w:kern w:val="0"/>
          <w:sz w:val="28"/>
          <w:szCs w:val="28"/>
          <w:lang w:val="en-US"/>
        </w:rPr>
        <w:t>31</w:t>
      </w:r>
      <w:r>
        <w:rPr>
          <w:rFonts w:hint="eastAsia" w:ascii="宋体" w:hAnsi="宋体" w:cs="宋体"/>
          <w:bCs/>
          <w:kern w:val="0"/>
          <w:sz w:val="28"/>
          <w:szCs w:val="28"/>
        </w:rPr>
        <w:t>日</w:t>
      </w:r>
    </w:p>
    <w:p w14:paraId="7AFBBC8B">
      <w:pPr>
        <w:rPr>
          <w:b/>
          <w:bCs/>
          <w:szCs w:val="28"/>
        </w:rPr>
      </w:pPr>
    </w:p>
    <w:p w14:paraId="1F0514DA">
      <w:pPr>
        <w:rPr>
          <w:b/>
          <w:bCs/>
          <w:szCs w:val="28"/>
        </w:rPr>
      </w:pPr>
    </w:p>
    <w:p w14:paraId="4BFC840A">
      <w:pPr>
        <w:rPr>
          <w:b/>
          <w:bCs/>
          <w:szCs w:val="28"/>
        </w:rPr>
      </w:pPr>
    </w:p>
    <w:p w14:paraId="416146C0">
      <w:pPr>
        <w:rPr>
          <w:b/>
          <w:bCs/>
          <w:szCs w:val="28"/>
        </w:rPr>
      </w:pPr>
    </w:p>
    <w:p w14:paraId="184D9682">
      <w:pPr>
        <w:rPr>
          <w:b/>
          <w:bCs/>
          <w:szCs w:val="28"/>
        </w:rPr>
      </w:pPr>
    </w:p>
    <w:p w14:paraId="7AA8D917">
      <w:pPr>
        <w:rPr>
          <w:b/>
          <w:bCs/>
          <w:szCs w:val="28"/>
        </w:rPr>
      </w:pPr>
    </w:p>
    <w:p w14:paraId="3AFF42ED">
      <w:pPr>
        <w:rPr>
          <w:b/>
          <w:bCs/>
          <w:szCs w:val="28"/>
        </w:rPr>
      </w:pPr>
    </w:p>
    <w:p w14:paraId="59682F81">
      <w:pPr>
        <w:rPr>
          <w:b/>
          <w:bCs/>
          <w:szCs w:val="28"/>
        </w:rPr>
      </w:pPr>
    </w:p>
    <w:p w14:paraId="19162C10">
      <w:pPr>
        <w:rPr>
          <w:b/>
          <w:bCs/>
          <w:szCs w:val="28"/>
        </w:rPr>
      </w:pPr>
    </w:p>
    <w:p w14:paraId="499572F7">
      <w:pPr>
        <w:rPr>
          <w:b/>
          <w:bCs/>
          <w:szCs w:val="28"/>
        </w:rPr>
      </w:pPr>
    </w:p>
    <w:p w14:paraId="7A2215D0">
      <w:pPr>
        <w:rPr>
          <w:b/>
          <w:bCs/>
          <w:szCs w:val="28"/>
        </w:rPr>
      </w:pPr>
    </w:p>
    <w:p w14:paraId="0E3CCC37">
      <w:pPr>
        <w:rPr>
          <w:b/>
          <w:bCs/>
          <w:szCs w:val="28"/>
        </w:rPr>
      </w:pPr>
    </w:p>
    <w:p w14:paraId="1574C5E4">
      <w:pPr>
        <w:jc w:val="both"/>
        <w:rPr>
          <w:rFonts w:ascii="宋体" w:hAnsi="宋体"/>
          <w:spacing w:val="20"/>
          <w:szCs w:val="21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水柱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6EE36">
    <w:pPr>
      <w:pStyle w:val="3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144300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4430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5543E"/>
    <w:rsid w:val="07D93666"/>
    <w:rsid w:val="2AAE0E5B"/>
    <w:rsid w:val="3D7051E8"/>
    <w:rsid w:val="4595443C"/>
    <w:rsid w:val="4871076D"/>
    <w:rsid w:val="53B30F67"/>
    <w:rsid w:val="56873D27"/>
    <w:rsid w:val="67FB752B"/>
    <w:rsid w:val="7057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hasee</Company>
  <Pages>4</Pages>
  <Words>2046</Words>
  <Characters>2154</Characters>
  <Paragraphs>685</Paragraphs>
  <TotalTime>5</TotalTime>
  <ScaleCrop>false</ScaleCrop>
  <LinksUpToDate>false</LinksUpToDate>
  <CharactersWithSpaces>2204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2023-11-29T01:54:00Z</dcterms:created>
  <dc:creator>杨永祥</dc:creator>
  <cp:lastModifiedBy>TANMQ</cp:lastModifiedBy>
  <cp:lastPrinted>2023-05-08T03:01:00Z</cp:lastPrinted>
  <dcterms:modified xsi:type="dcterms:W3CDTF">2025-11-10T11:40:06Z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0BE574BE94284E04B745B9089A09065D_13</vt:lpwstr>
  </property>
  <property fmtid="{D5CDD505-2E9C-101B-9397-08002B2CF9AE}" pid="4" name="KSOTemplateDocerSaveRecord">
    <vt:lpwstr>eyJoZGlkIjoiYzlkOWUwNDM3NGZjMjJkMTNiNjU3MmI2MTJiMjdiZGIiLCJ1c2VySWQiOiIyMTM4MDE4MDgifQ==</vt:lpwstr>
  </property>
</Properties>
</file>