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6648">
      <w:pPr>
        <w:rPr>
          <w:rFonts w:asciiTheme="minorEastAsia" w:hAnsiTheme="minorEastAsia"/>
          <w:color w:val="auto"/>
          <w:sz w:val="30"/>
          <w:szCs w:val="30"/>
        </w:rPr>
      </w:pPr>
      <w:r>
        <w:rPr>
          <w:rFonts w:hint="eastAsia" w:asciiTheme="minorEastAsia" w:hAnsiTheme="minorEastAsia"/>
          <w:color w:val="auto"/>
          <w:sz w:val="30"/>
          <w:szCs w:val="30"/>
        </w:rPr>
        <w:t>附件1：</w:t>
      </w:r>
    </w:p>
    <w:p w14:paraId="3FDDC5FF">
      <w:pPr>
        <w:jc w:val="center"/>
        <w:rPr>
          <w:rFonts w:ascii="方正小标宋简体" w:hAnsi="黑体" w:eastAsia="方正小标宋简体"/>
          <w:color w:val="auto"/>
          <w:sz w:val="40"/>
          <w:szCs w:val="40"/>
        </w:rPr>
      </w:pPr>
      <w:r>
        <w:rPr>
          <w:rFonts w:hint="eastAsia" w:ascii="方正小标宋简体" w:hAnsi="黑体" w:eastAsia="方正小标宋简体"/>
          <w:color w:val="auto"/>
          <w:sz w:val="40"/>
          <w:szCs w:val="40"/>
        </w:rPr>
        <w:t>XX学院就业数据自查报告</w:t>
      </w:r>
    </w:p>
    <w:p w14:paraId="349ADD05">
      <w:pPr>
        <w:pStyle w:val="2"/>
        <w:spacing w:before="133" w:line="196" w:lineRule="auto"/>
        <w:jc w:val="center"/>
      </w:pPr>
      <w:r>
        <w:rPr>
          <w:spacing w:val="9"/>
        </w:rPr>
        <w:t>（参考模板）</w:t>
      </w:r>
    </w:p>
    <w:p w14:paraId="15521219">
      <w:pPr>
        <w:jc w:val="center"/>
        <w:rPr>
          <w:rFonts w:asciiTheme="minorEastAsia" w:hAnsiTheme="minorEastAsia"/>
          <w:color w:val="auto"/>
          <w:sz w:val="32"/>
          <w:szCs w:val="32"/>
        </w:rPr>
      </w:pPr>
      <w:r>
        <w:rPr>
          <w:rFonts w:hint="eastAsia" w:asciiTheme="minorEastAsia" w:hAnsiTheme="minorEastAsia"/>
          <w:color w:val="auto"/>
          <w:sz w:val="32"/>
          <w:szCs w:val="32"/>
        </w:rPr>
        <w:t xml:space="preserve"> </w:t>
      </w:r>
    </w:p>
    <w:p w14:paraId="128FE85F">
      <w:pPr>
        <w:spacing w:line="500" w:lineRule="exact"/>
        <w:ind w:firstLine="560" w:firstLineChars="200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一、毕业生就业基本情况</w:t>
      </w:r>
    </w:p>
    <w:p w14:paraId="3BD7EFD7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人数规模，按专业人数及比例，以及升学、入伍人数及比例等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</w:p>
    <w:p w14:paraId="5E246860">
      <w:pPr>
        <w:spacing w:line="500" w:lineRule="exact"/>
        <w:ind w:firstLine="560" w:firstLineChars="200"/>
        <w:rPr>
          <w:rFonts w:hint="eastAsia"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二、自查工作具体内容</w:t>
      </w:r>
    </w:p>
    <w:p w14:paraId="2304876D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规范开展就业去向登记和去向监测工作情况。</w:t>
      </w:r>
    </w:p>
    <w:p w14:paraId="6CC82BC5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2.毕业生去向确认和更新情况。</w:t>
      </w:r>
    </w:p>
    <w:p w14:paraId="2593D532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3.各类预警提示数据核实处理情况。</w:t>
      </w:r>
    </w:p>
    <w:p w14:paraId="4C69DBBB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4.各类举报线索和网民留言处理情况。</w:t>
      </w:r>
    </w:p>
    <w:p w14:paraId="7944C0AE"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5.严格执行“四不准”“三不得”规定情况。</w:t>
      </w:r>
    </w:p>
    <w:p w14:paraId="67E2C243">
      <w:pPr>
        <w:spacing w:line="50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6.困难群体毕业生核查情况。</w:t>
      </w:r>
    </w:p>
    <w:p w14:paraId="29E4448B">
      <w:pPr>
        <w:spacing w:line="500" w:lineRule="exact"/>
        <w:ind w:firstLine="560" w:firstLineChars="200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三、存在问题、原因分析及整改举措</w:t>
      </w:r>
    </w:p>
    <w:p w14:paraId="47DE4DE6">
      <w:pPr>
        <w:spacing w:line="500" w:lineRule="exact"/>
        <w:ind w:firstLine="708" w:firstLineChars="253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B9CD6D6">
      <w:pPr>
        <w:spacing w:line="273" w:lineRule="auto"/>
        <w:rPr>
          <w:rFonts w:asciiTheme="minorEastAsia" w:hAnsiTheme="minorEastAsia"/>
        </w:rPr>
      </w:pPr>
    </w:p>
    <w:p w14:paraId="0315A8DE">
      <w:pPr>
        <w:spacing w:line="273" w:lineRule="auto"/>
        <w:rPr>
          <w:rFonts w:asciiTheme="minorEastAsia" w:hAnsiTheme="minorEastAsia"/>
        </w:rPr>
      </w:pPr>
    </w:p>
    <w:p w14:paraId="1275D3BB">
      <w:pPr>
        <w:spacing w:line="273" w:lineRule="auto"/>
        <w:rPr>
          <w:rFonts w:asciiTheme="minorEastAsia" w:hAnsiTheme="minorEastAsia"/>
          <w:szCs w:val="21"/>
        </w:rPr>
      </w:pPr>
    </w:p>
    <w:p w14:paraId="06D19D57">
      <w:pPr>
        <w:spacing w:line="500" w:lineRule="exact"/>
        <w:ind w:firstLine="560" w:firstLineChars="200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XX学院（盖章）</w:t>
      </w:r>
    </w:p>
    <w:p w14:paraId="5616C35C">
      <w:pPr>
        <w:spacing w:line="500" w:lineRule="exact"/>
        <w:ind w:firstLine="640" w:firstLineChars="200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黑体" w:eastAsia="仿宋_GB2312"/>
          <w:sz w:val="32"/>
          <w:szCs w:val="32"/>
        </w:rPr>
        <w:t xml:space="preserve"> 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年X月X日</w:t>
      </w:r>
    </w:p>
    <w:p w14:paraId="488A7A4F">
      <w:pPr>
        <w:spacing w:line="50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1538AC-7C56-419B-AE7E-C76FC354B6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E0981BD-6238-420C-B6E6-06623F582E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E41F17-0D51-4CA4-B37C-3A5358F353BA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51716B68-56A4-4F4C-869A-4C16FD280F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4D"/>
    <w:rsid w:val="000D78A7"/>
    <w:rsid w:val="00106E0B"/>
    <w:rsid w:val="003311F9"/>
    <w:rsid w:val="0034722F"/>
    <w:rsid w:val="004109C5"/>
    <w:rsid w:val="004A4FA0"/>
    <w:rsid w:val="004D2AA6"/>
    <w:rsid w:val="00595690"/>
    <w:rsid w:val="006149A1"/>
    <w:rsid w:val="006811F4"/>
    <w:rsid w:val="007C78B6"/>
    <w:rsid w:val="008F6B27"/>
    <w:rsid w:val="00987CFC"/>
    <w:rsid w:val="009F5392"/>
    <w:rsid w:val="00A438A2"/>
    <w:rsid w:val="00AB124A"/>
    <w:rsid w:val="00B1640A"/>
    <w:rsid w:val="00B4594D"/>
    <w:rsid w:val="00B570B3"/>
    <w:rsid w:val="00B6595F"/>
    <w:rsid w:val="00BA18E0"/>
    <w:rsid w:val="00DB3513"/>
    <w:rsid w:val="00DE404A"/>
    <w:rsid w:val="00E06DBF"/>
    <w:rsid w:val="00E44B2F"/>
    <w:rsid w:val="00F0115B"/>
    <w:rsid w:val="00F92724"/>
    <w:rsid w:val="05041A97"/>
    <w:rsid w:val="06FD06C5"/>
    <w:rsid w:val="09004CE3"/>
    <w:rsid w:val="0B6D7A97"/>
    <w:rsid w:val="2D524C40"/>
    <w:rsid w:val="391B0408"/>
    <w:rsid w:val="44D7532E"/>
    <w:rsid w:val="45941FFD"/>
    <w:rsid w:val="4CFF538B"/>
    <w:rsid w:val="57A35385"/>
    <w:rsid w:val="617A2EB2"/>
    <w:rsid w:val="6C066949"/>
    <w:rsid w:val="72CA0BA9"/>
    <w:rsid w:val="7E9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HTGX</Company>
  <Pages>1</Pages>
  <Words>200</Words>
  <Characters>211</Characters>
  <Lines>17</Lines>
  <Paragraphs>5</Paragraphs>
  <TotalTime>1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2025-05-23T02:03:00Z</dcterms:created>
  <dc:creator>PeiJiuChu</dc:creator>
  <cp:lastModifiedBy>杨鹏</cp:lastModifiedBy>
  <dcterms:modified xsi:type="dcterms:W3CDTF">2026-06-17T02:09:01Z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eyJoZGlkIjoiM2Q3YTY5ZWU0MDYzYzRjOGQ2MGQwZDEwNDkwNzM4MTUiLCJ1c2VySWQiOiIyMDA3OTg3NjkifQ==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FACE7AC8F08449858DFACB954288F466_13</vt:lpwstr>
  </property>
</Properties>
</file>