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6E61D" w14:textId="77777777" w:rsidR="00FE09F0" w:rsidRDefault="009868F6">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14:paraId="1166E3BE" w14:textId="77777777" w:rsidR="00FE09F0" w:rsidRDefault="00FE09F0">
      <w:pPr>
        <w:tabs>
          <w:tab w:val="left" w:pos="420"/>
        </w:tabs>
        <w:spacing w:beforeLines="150" w:before="468"/>
        <w:jc w:val="center"/>
        <w:rPr>
          <w:rFonts w:asciiTheme="minorEastAsia" w:eastAsiaTheme="minorEastAsia" w:hAnsiTheme="minorEastAsia"/>
          <w:b/>
          <w:bCs/>
          <w:spacing w:val="20"/>
          <w:sz w:val="52"/>
          <w:szCs w:val="52"/>
        </w:rPr>
      </w:pPr>
    </w:p>
    <w:p w14:paraId="333BB782" w14:textId="77777777" w:rsidR="00FE09F0" w:rsidRDefault="009868F6">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询</w:t>
      </w:r>
    </w:p>
    <w:p w14:paraId="14FBB4A5" w14:textId="77777777" w:rsidR="00FE09F0" w:rsidRDefault="009868F6">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价</w:t>
      </w:r>
    </w:p>
    <w:p w14:paraId="174DDD2F" w14:textId="77777777" w:rsidR="00FE09F0" w:rsidRDefault="009868F6">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文</w:t>
      </w:r>
    </w:p>
    <w:p w14:paraId="212B133E" w14:textId="77777777" w:rsidR="00FE09F0" w:rsidRDefault="009868F6">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b/>
          <w:bCs/>
          <w:spacing w:val="20"/>
          <w:sz w:val="52"/>
          <w:szCs w:val="52"/>
        </w:rPr>
        <w:t>件</w:t>
      </w:r>
    </w:p>
    <w:p w14:paraId="0C8DE9B9" w14:textId="77777777" w:rsidR="00FE09F0" w:rsidRDefault="00FE09F0">
      <w:pPr>
        <w:spacing w:line="360" w:lineRule="auto"/>
        <w:jc w:val="center"/>
        <w:rPr>
          <w:rFonts w:asciiTheme="minorEastAsia" w:eastAsiaTheme="minorEastAsia" w:hAnsiTheme="minorEastAsia"/>
          <w:sz w:val="32"/>
          <w:szCs w:val="32"/>
        </w:rPr>
      </w:pPr>
    </w:p>
    <w:p w14:paraId="3B4C1A86" w14:textId="77777777" w:rsidR="00FE09F0" w:rsidRDefault="00FE09F0">
      <w:pPr>
        <w:spacing w:line="360" w:lineRule="auto"/>
        <w:jc w:val="center"/>
        <w:rPr>
          <w:rFonts w:asciiTheme="minorEastAsia" w:eastAsiaTheme="minorEastAsia" w:hAnsiTheme="minorEastAsia"/>
          <w:sz w:val="32"/>
          <w:szCs w:val="32"/>
        </w:rPr>
      </w:pPr>
    </w:p>
    <w:p w14:paraId="71A268FC" w14:textId="77777777" w:rsidR="00FE09F0" w:rsidRDefault="00FE09F0">
      <w:pPr>
        <w:spacing w:line="360" w:lineRule="auto"/>
        <w:jc w:val="center"/>
        <w:rPr>
          <w:rFonts w:asciiTheme="minorEastAsia" w:eastAsiaTheme="minorEastAsia" w:hAnsiTheme="minorEastAsia"/>
          <w:sz w:val="32"/>
          <w:szCs w:val="32"/>
        </w:rPr>
      </w:pPr>
    </w:p>
    <w:p w14:paraId="7EA2715F" w14:textId="77777777" w:rsidR="00FE09F0" w:rsidRDefault="00FE09F0">
      <w:pPr>
        <w:spacing w:line="360" w:lineRule="auto"/>
        <w:jc w:val="center"/>
        <w:rPr>
          <w:rFonts w:asciiTheme="minorEastAsia" w:eastAsiaTheme="minorEastAsia" w:hAnsiTheme="minorEastAsia"/>
          <w:sz w:val="32"/>
          <w:szCs w:val="32"/>
        </w:rPr>
      </w:pPr>
    </w:p>
    <w:p w14:paraId="38E44405" w14:textId="3D0BD0C1" w:rsidR="00FE09F0" w:rsidRPr="00596F37" w:rsidRDefault="009868F6" w:rsidP="00AB6000">
      <w:pPr>
        <w:ind w:leftChars="100" w:left="1816" w:hangingChars="500" w:hanging="1606"/>
        <w:jc w:val="left"/>
        <w:rPr>
          <w:rFonts w:asciiTheme="minorEastAsia" w:eastAsiaTheme="minorEastAsia" w:hAnsiTheme="minorEastAsia"/>
          <w:b/>
          <w:sz w:val="32"/>
          <w:szCs w:val="32"/>
        </w:rPr>
      </w:pPr>
      <w:r w:rsidRPr="00596F37">
        <w:rPr>
          <w:rFonts w:asciiTheme="minorEastAsia" w:eastAsiaTheme="minorEastAsia" w:hAnsiTheme="minorEastAsia" w:hint="eastAsia"/>
          <w:b/>
          <w:sz w:val="32"/>
          <w:szCs w:val="32"/>
        </w:rPr>
        <w:t>项目名称:</w:t>
      </w:r>
      <w:r w:rsidRPr="00596F37">
        <w:rPr>
          <w:rFonts w:asciiTheme="minorEastAsia" w:eastAsiaTheme="minorEastAsia" w:hAnsiTheme="minorEastAsia" w:cs="微软雅黑" w:hint="eastAsia"/>
          <w:color w:val="000000"/>
          <w:kern w:val="0"/>
          <w:sz w:val="24"/>
        </w:rPr>
        <w:t xml:space="preserve"> 2019年安徽职业技术学院安徽省移动互联竞赛设备采购</w:t>
      </w:r>
    </w:p>
    <w:p w14:paraId="28124D0F" w14:textId="55D8A404" w:rsidR="00FE09F0" w:rsidRPr="00596F37" w:rsidRDefault="009868F6" w:rsidP="00AB6000">
      <w:pPr>
        <w:spacing w:line="360" w:lineRule="auto"/>
        <w:ind w:firstLineChars="50" w:firstLine="161"/>
        <w:jc w:val="left"/>
        <w:rPr>
          <w:rFonts w:asciiTheme="minorEastAsia" w:eastAsiaTheme="minorEastAsia" w:hAnsiTheme="minorEastAsia"/>
          <w:b/>
          <w:sz w:val="32"/>
          <w:szCs w:val="32"/>
        </w:rPr>
      </w:pPr>
      <w:r w:rsidRPr="00596F37">
        <w:rPr>
          <w:rFonts w:asciiTheme="minorEastAsia" w:eastAsiaTheme="minorEastAsia" w:hAnsiTheme="minorEastAsia" w:hint="eastAsia"/>
          <w:b/>
          <w:sz w:val="32"/>
          <w:szCs w:val="32"/>
        </w:rPr>
        <w:t xml:space="preserve">项目编号: </w:t>
      </w:r>
      <w:r w:rsidR="007D462C" w:rsidRPr="00596F37">
        <w:rPr>
          <w:rFonts w:asciiTheme="minorEastAsia" w:eastAsiaTheme="minorEastAsia" w:hAnsiTheme="minorEastAsia" w:hint="eastAsia"/>
          <w:b/>
          <w:sz w:val="32"/>
          <w:szCs w:val="32"/>
        </w:rPr>
        <w:t>AZY-2019-030</w:t>
      </w:r>
    </w:p>
    <w:p w14:paraId="6122F8BC" w14:textId="77777777" w:rsidR="00FE09F0" w:rsidRDefault="00FE09F0">
      <w:pPr>
        <w:jc w:val="center"/>
        <w:rPr>
          <w:rFonts w:asciiTheme="minorEastAsia" w:eastAsiaTheme="minorEastAsia" w:hAnsiTheme="minorEastAsia"/>
          <w:b/>
          <w:sz w:val="32"/>
          <w:szCs w:val="32"/>
        </w:rPr>
      </w:pPr>
    </w:p>
    <w:p w14:paraId="15AD3EA8" w14:textId="3484630C" w:rsidR="00FE09F0" w:rsidRDefault="009868F6">
      <w:pPr>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2019年</w:t>
      </w:r>
      <w:r w:rsidR="007D462C">
        <w:rPr>
          <w:rFonts w:asciiTheme="minorEastAsia" w:eastAsiaTheme="minorEastAsia" w:hAnsiTheme="minorEastAsia" w:hint="eastAsia"/>
          <w:b/>
          <w:sz w:val="32"/>
          <w:szCs w:val="32"/>
        </w:rPr>
        <w:t>6</w:t>
      </w:r>
      <w:r>
        <w:rPr>
          <w:rFonts w:asciiTheme="minorEastAsia" w:eastAsiaTheme="minorEastAsia" w:hAnsiTheme="minorEastAsia" w:hint="eastAsia"/>
          <w:b/>
          <w:sz w:val="32"/>
          <w:szCs w:val="32"/>
        </w:rPr>
        <w:t>月</w:t>
      </w:r>
    </w:p>
    <w:p w14:paraId="32497E43" w14:textId="77777777" w:rsidR="00FE09F0" w:rsidRDefault="00FE09F0">
      <w:pPr>
        <w:jc w:val="center"/>
        <w:rPr>
          <w:rFonts w:asciiTheme="minorEastAsia" w:eastAsiaTheme="minorEastAsia" w:hAnsiTheme="minorEastAsia"/>
          <w:b/>
          <w:sz w:val="32"/>
          <w:szCs w:val="32"/>
        </w:rPr>
      </w:pP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14:paraId="487D91E7" w14:textId="77777777" w:rsidR="00FE09F0" w:rsidRDefault="009868F6">
          <w:pPr>
            <w:pStyle w:val="10"/>
            <w:spacing w:line="480" w:lineRule="auto"/>
            <w:jc w:val="center"/>
            <w:rPr>
              <w:rFonts w:asciiTheme="minorEastAsia" w:eastAsiaTheme="minorEastAsia" w:hAnsiTheme="minorEastAsia"/>
              <w:color w:val="auto"/>
              <w:sz w:val="36"/>
              <w:szCs w:val="36"/>
            </w:rPr>
          </w:pPr>
          <w:r>
            <w:rPr>
              <w:rFonts w:asciiTheme="minorEastAsia" w:eastAsiaTheme="minorEastAsia" w:hAnsiTheme="minorEastAsia"/>
              <w:color w:val="auto"/>
              <w:sz w:val="36"/>
              <w:szCs w:val="36"/>
              <w:lang w:val="zh-CN"/>
            </w:rPr>
            <w:t>目</w:t>
          </w:r>
          <w:r>
            <w:rPr>
              <w:rFonts w:asciiTheme="minorEastAsia" w:eastAsiaTheme="minorEastAsia" w:hAnsiTheme="minorEastAsia" w:hint="eastAsia"/>
              <w:color w:val="auto"/>
              <w:sz w:val="36"/>
              <w:szCs w:val="36"/>
              <w:lang w:val="zh-CN"/>
            </w:rPr>
            <w:t xml:space="preserve">  </w:t>
          </w:r>
          <w:r>
            <w:rPr>
              <w:rFonts w:asciiTheme="minorEastAsia" w:eastAsiaTheme="minorEastAsia" w:hAnsiTheme="minorEastAsia"/>
              <w:color w:val="auto"/>
              <w:sz w:val="36"/>
              <w:szCs w:val="36"/>
              <w:lang w:val="zh-CN"/>
            </w:rPr>
            <w:t>录</w:t>
          </w:r>
        </w:p>
        <w:p w14:paraId="1453224A" w14:textId="77777777" w:rsidR="00FE09F0" w:rsidRDefault="009868F6">
          <w:pPr>
            <w:pStyle w:val="20"/>
            <w:tabs>
              <w:tab w:val="right" w:leader="dot" w:pos="8296"/>
            </w:tabs>
            <w:spacing w:line="480" w:lineRule="auto"/>
            <w:rPr>
              <w:rFonts w:asciiTheme="minorEastAsia" w:eastAsiaTheme="minorEastAsia" w:hAnsiTheme="minorEastAsia" w:cstheme="minorBidi"/>
              <w:b/>
              <w:szCs w:val="22"/>
            </w:rPr>
          </w:pPr>
          <w:r>
            <w:rPr>
              <w:rFonts w:asciiTheme="minorEastAsia" w:eastAsiaTheme="minorEastAsia" w:hAnsiTheme="minorEastAsia"/>
              <w:b/>
            </w:rPr>
            <w:fldChar w:fldCharType="begin"/>
          </w:r>
          <w:r>
            <w:rPr>
              <w:rFonts w:asciiTheme="minorEastAsia" w:eastAsiaTheme="minorEastAsia" w:hAnsiTheme="minorEastAsia"/>
              <w:b/>
            </w:rPr>
            <w:instrText xml:space="preserve"> TOC \o "1-3" \h \z \u </w:instrText>
          </w:r>
          <w:r>
            <w:rPr>
              <w:rFonts w:asciiTheme="minorEastAsia" w:eastAsiaTheme="minorEastAsia" w:hAnsiTheme="minorEastAsia"/>
              <w:b/>
            </w:rPr>
            <w:fldChar w:fldCharType="separate"/>
          </w:r>
          <w:hyperlink w:anchor="_Toc534556097" w:history="1">
            <w:r>
              <w:rPr>
                <w:rStyle w:val="aa"/>
                <w:rFonts w:asciiTheme="minorEastAsia" w:eastAsiaTheme="minorEastAsia" w:hAnsiTheme="minorEastAsia" w:hint="eastAsia"/>
                <w:b/>
              </w:rPr>
              <w:t>一、询价公告</w:t>
            </w:r>
            <w:r>
              <w:rPr>
                <w:rFonts w:asciiTheme="minorEastAsia" w:eastAsiaTheme="minorEastAsia" w:hAnsiTheme="minorEastAsia"/>
                <w:b/>
              </w:rPr>
              <w:tab/>
            </w:r>
            <w:r>
              <w:rPr>
                <w:rFonts w:asciiTheme="minorEastAsia" w:eastAsiaTheme="minorEastAsia" w:hAnsiTheme="minorEastAsia"/>
                <w:b/>
              </w:rPr>
              <w:fldChar w:fldCharType="begin"/>
            </w:r>
            <w:r>
              <w:rPr>
                <w:rFonts w:asciiTheme="minorEastAsia" w:eastAsiaTheme="minorEastAsia" w:hAnsiTheme="minorEastAsia"/>
                <w:b/>
              </w:rPr>
              <w:instrText xml:space="preserve"> PAGEREF _Toc534556097 \h </w:instrText>
            </w:r>
            <w:r>
              <w:rPr>
                <w:rFonts w:asciiTheme="minorEastAsia" w:eastAsiaTheme="minorEastAsia" w:hAnsiTheme="minorEastAsia"/>
                <w:b/>
              </w:rPr>
            </w:r>
            <w:r>
              <w:rPr>
                <w:rFonts w:asciiTheme="minorEastAsia" w:eastAsiaTheme="minorEastAsia" w:hAnsiTheme="minorEastAsia"/>
                <w:b/>
              </w:rPr>
              <w:fldChar w:fldCharType="separate"/>
            </w:r>
            <w:r>
              <w:rPr>
                <w:rFonts w:asciiTheme="minorEastAsia" w:eastAsiaTheme="minorEastAsia" w:hAnsiTheme="minorEastAsia"/>
                <w:b/>
              </w:rPr>
              <w:t>3</w:t>
            </w:r>
            <w:r>
              <w:rPr>
                <w:rFonts w:asciiTheme="minorEastAsia" w:eastAsiaTheme="minorEastAsia" w:hAnsiTheme="minorEastAsia"/>
                <w:b/>
              </w:rPr>
              <w:fldChar w:fldCharType="end"/>
            </w:r>
          </w:hyperlink>
        </w:p>
        <w:p w14:paraId="54571C6A"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098" w:history="1">
            <w:r w:rsidR="009868F6">
              <w:rPr>
                <w:rStyle w:val="aa"/>
                <w:rFonts w:asciiTheme="minorEastAsia" w:eastAsiaTheme="minorEastAsia" w:hAnsiTheme="minorEastAsia" w:hint="eastAsia"/>
                <w:b/>
              </w:rPr>
              <w:t>二、报价人须知前附表</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_Toc534556098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4</w:t>
            </w:r>
            <w:r w:rsidR="009868F6">
              <w:rPr>
                <w:rFonts w:asciiTheme="minorEastAsia" w:eastAsiaTheme="minorEastAsia" w:hAnsiTheme="minorEastAsia"/>
                <w:b/>
              </w:rPr>
              <w:fldChar w:fldCharType="end"/>
            </w:r>
          </w:hyperlink>
        </w:p>
        <w:p w14:paraId="2CE9FCCE"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099" w:history="1">
            <w:r w:rsidR="009868F6">
              <w:rPr>
                <w:rStyle w:val="aa"/>
                <w:rFonts w:asciiTheme="minorEastAsia" w:eastAsiaTheme="minorEastAsia" w:hAnsiTheme="minorEastAsia" w:hint="eastAsia"/>
                <w:b/>
              </w:rPr>
              <w:t>三、采购需求</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_Toc534556099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5</w:t>
            </w:r>
            <w:r w:rsidR="009868F6">
              <w:rPr>
                <w:rFonts w:asciiTheme="minorEastAsia" w:eastAsiaTheme="minorEastAsia" w:hAnsiTheme="minorEastAsia"/>
                <w:b/>
              </w:rPr>
              <w:fldChar w:fldCharType="end"/>
            </w:r>
          </w:hyperlink>
        </w:p>
        <w:p w14:paraId="27942CB3"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102" w:history="1">
            <w:r w:rsidR="009868F6">
              <w:rPr>
                <w:rStyle w:val="aa"/>
                <w:rFonts w:asciiTheme="minorEastAsia" w:eastAsiaTheme="minorEastAsia" w:hAnsiTheme="minorEastAsia" w:hint="eastAsia"/>
                <w:b/>
              </w:rPr>
              <w:t>四、报价人必须提交的资料（响应文件）内容</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_Toc534556102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6</w:t>
            </w:r>
            <w:r w:rsidR="009868F6">
              <w:rPr>
                <w:rFonts w:asciiTheme="minorEastAsia" w:eastAsiaTheme="minorEastAsia" w:hAnsiTheme="minorEastAsia"/>
                <w:b/>
              </w:rPr>
              <w:fldChar w:fldCharType="end"/>
            </w:r>
          </w:hyperlink>
        </w:p>
        <w:p w14:paraId="7A839BE7"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103" w:history="1">
            <w:r w:rsidR="009868F6">
              <w:rPr>
                <w:rStyle w:val="aa"/>
                <w:rFonts w:asciiTheme="minorEastAsia" w:eastAsiaTheme="minorEastAsia" w:hAnsiTheme="minorEastAsia" w:hint="eastAsia"/>
                <w:b/>
              </w:rPr>
              <w:t>五、响应文件</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_Toc534556103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7</w:t>
            </w:r>
            <w:r w:rsidR="009868F6">
              <w:rPr>
                <w:rFonts w:asciiTheme="minorEastAsia" w:eastAsiaTheme="minorEastAsia" w:hAnsiTheme="minorEastAsia"/>
                <w:b/>
              </w:rPr>
              <w:fldChar w:fldCharType="end"/>
            </w:r>
          </w:hyperlink>
        </w:p>
        <w:p w14:paraId="2600D4B2"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104" w:history="1">
            <w:r w:rsidR="009868F6">
              <w:rPr>
                <w:rStyle w:val="aa"/>
                <w:rFonts w:asciiTheme="minorEastAsia" w:eastAsiaTheme="minorEastAsia" w:hAnsiTheme="minorEastAsia" w:hint="eastAsia"/>
                <w:b/>
              </w:rPr>
              <w:t>六、评标办法</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_Toc534556104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8</w:t>
            </w:r>
            <w:r w:rsidR="009868F6">
              <w:rPr>
                <w:rFonts w:asciiTheme="minorEastAsia" w:eastAsiaTheme="minorEastAsia" w:hAnsiTheme="minorEastAsia"/>
                <w:b/>
              </w:rPr>
              <w:fldChar w:fldCharType="end"/>
            </w:r>
          </w:hyperlink>
        </w:p>
        <w:p w14:paraId="08EC7A2C" w14:textId="77777777" w:rsidR="00FE09F0" w:rsidRDefault="00654E26">
          <w:pPr>
            <w:pStyle w:val="20"/>
            <w:tabs>
              <w:tab w:val="right" w:leader="dot" w:pos="8296"/>
            </w:tabs>
            <w:spacing w:line="480" w:lineRule="auto"/>
            <w:rPr>
              <w:rFonts w:asciiTheme="minorEastAsia" w:eastAsiaTheme="minorEastAsia" w:hAnsiTheme="minorEastAsia" w:cstheme="minorBidi"/>
              <w:b/>
              <w:szCs w:val="22"/>
            </w:rPr>
          </w:pPr>
          <w:hyperlink w:anchor="_Toc534556105" w:history="1">
            <w:r w:rsidR="009868F6">
              <w:rPr>
                <w:rStyle w:val="aa"/>
                <w:rFonts w:asciiTheme="minorEastAsia" w:eastAsiaTheme="minorEastAsia" w:hAnsiTheme="minorEastAsia" w:hint="eastAsia"/>
                <w:b/>
              </w:rPr>
              <w:t>七、其他事项说明</w:t>
            </w:r>
            <w:r w:rsidR="009868F6">
              <w:rPr>
                <w:rFonts w:asciiTheme="minorEastAsia" w:eastAsiaTheme="minorEastAsia" w:hAnsiTheme="minorEastAsia"/>
                <w:b/>
              </w:rPr>
              <w:tab/>
            </w:r>
            <w:r w:rsidR="009868F6">
              <w:rPr>
                <w:rFonts w:asciiTheme="minorEastAsia" w:eastAsiaTheme="minorEastAsia" w:hAnsiTheme="minorEastAsia"/>
                <w:b/>
              </w:rPr>
              <w:fldChar w:fldCharType="begin"/>
            </w:r>
            <w:r w:rsidR="009868F6">
              <w:rPr>
                <w:rFonts w:asciiTheme="minorEastAsia" w:eastAsiaTheme="minorEastAsia" w:hAnsiTheme="minorEastAsia"/>
                <w:b/>
              </w:rPr>
              <w:instrText xml:space="preserve"> PAGEREF _Toc534556105 \h </w:instrText>
            </w:r>
            <w:r w:rsidR="009868F6">
              <w:rPr>
                <w:rFonts w:asciiTheme="minorEastAsia" w:eastAsiaTheme="minorEastAsia" w:hAnsiTheme="minorEastAsia"/>
                <w:b/>
              </w:rPr>
            </w:r>
            <w:r w:rsidR="009868F6">
              <w:rPr>
                <w:rFonts w:asciiTheme="minorEastAsia" w:eastAsiaTheme="minorEastAsia" w:hAnsiTheme="minorEastAsia"/>
                <w:b/>
              </w:rPr>
              <w:fldChar w:fldCharType="separate"/>
            </w:r>
            <w:r w:rsidR="009868F6">
              <w:rPr>
                <w:rFonts w:asciiTheme="minorEastAsia" w:eastAsiaTheme="minorEastAsia" w:hAnsiTheme="minorEastAsia"/>
                <w:b/>
              </w:rPr>
              <w:t>8</w:t>
            </w:r>
            <w:r w:rsidR="009868F6">
              <w:rPr>
                <w:rFonts w:asciiTheme="minorEastAsia" w:eastAsiaTheme="minorEastAsia" w:hAnsiTheme="minorEastAsia"/>
                <w:b/>
              </w:rPr>
              <w:fldChar w:fldCharType="end"/>
            </w:r>
          </w:hyperlink>
        </w:p>
        <w:p w14:paraId="7317A4BA" w14:textId="77777777" w:rsidR="00FE09F0" w:rsidRDefault="009868F6">
          <w:pPr>
            <w:spacing w:line="480" w:lineRule="auto"/>
            <w:rPr>
              <w:rFonts w:asciiTheme="minorEastAsia" w:eastAsiaTheme="minorEastAsia" w:hAnsiTheme="minorEastAsia"/>
            </w:rPr>
          </w:pPr>
          <w:r>
            <w:rPr>
              <w:rFonts w:asciiTheme="minorEastAsia" w:eastAsiaTheme="minorEastAsia" w:hAnsiTheme="minorEastAsia"/>
              <w:b/>
              <w:bCs/>
              <w:lang w:val="zh-CN"/>
            </w:rPr>
            <w:fldChar w:fldCharType="end"/>
          </w:r>
        </w:p>
      </w:sdtContent>
    </w:sdt>
    <w:p w14:paraId="6D175CFE" w14:textId="77777777" w:rsidR="00FE09F0" w:rsidRDefault="00FE09F0">
      <w:pPr>
        <w:jc w:val="center"/>
        <w:rPr>
          <w:rFonts w:asciiTheme="minorEastAsia" w:eastAsiaTheme="minorEastAsia" w:hAnsiTheme="minorEastAsia"/>
          <w:b/>
          <w:sz w:val="32"/>
          <w:szCs w:val="32"/>
        </w:rPr>
      </w:pPr>
    </w:p>
    <w:p w14:paraId="34576BFE" w14:textId="77777777" w:rsidR="00FE09F0" w:rsidRDefault="00FE09F0">
      <w:pPr>
        <w:jc w:val="center"/>
        <w:rPr>
          <w:rFonts w:asciiTheme="minorEastAsia" w:eastAsiaTheme="minorEastAsia" w:hAnsiTheme="minorEastAsia"/>
          <w:b/>
          <w:sz w:val="32"/>
          <w:szCs w:val="32"/>
        </w:rPr>
      </w:pPr>
    </w:p>
    <w:p w14:paraId="18D6C286" w14:textId="77777777" w:rsidR="00FE09F0" w:rsidRDefault="00FE09F0">
      <w:pPr>
        <w:jc w:val="center"/>
        <w:rPr>
          <w:rFonts w:asciiTheme="minorEastAsia" w:eastAsiaTheme="minorEastAsia" w:hAnsiTheme="minorEastAsia"/>
          <w:b/>
          <w:sz w:val="32"/>
          <w:szCs w:val="32"/>
        </w:rPr>
      </w:pPr>
    </w:p>
    <w:p w14:paraId="01F13A97" w14:textId="77777777" w:rsidR="00FE09F0" w:rsidRDefault="00FE09F0">
      <w:pPr>
        <w:jc w:val="center"/>
        <w:rPr>
          <w:rFonts w:asciiTheme="minorEastAsia" w:eastAsiaTheme="minorEastAsia" w:hAnsiTheme="minorEastAsia"/>
          <w:b/>
          <w:sz w:val="32"/>
          <w:szCs w:val="32"/>
        </w:rPr>
      </w:pPr>
    </w:p>
    <w:p w14:paraId="1E617744" w14:textId="77777777" w:rsidR="00FE09F0" w:rsidRDefault="00FE09F0">
      <w:pPr>
        <w:jc w:val="center"/>
        <w:rPr>
          <w:rFonts w:asciiTheme="minorEastAsia" w:eastAsiaTheme="minorEastAsia" w:hAnsiTheme="minorEastAsia"/>
          <w:b/>
          <w:sz w:val="32"/>
          <w:szCs w:val="32"/>
        </w:rPr>
      </w:pPr>
    </w:p>
    <w:p w14:paraId="1C293F54" w14:textId="77777777" w:rsidR="00FE09F0" w:rsidRDefault="00FE09F0">
      <w:pPr>
        <w:jc w:val="center"/>
        <w:rPr>
          <w:rFonts w:asciiTheme="minorEastAsia" w:eastAsiaTheme="minorEastAsia" w:hAnsiTheme="minorEastAsia"/>
          <w:b/>
          <w:sz w:val="32"/>
          <w:szCs w:val="32"/>
        </w:rPr>
      </w:pPr>
    </w:p>
    <w:p w14:paraId="756F38E7" w14:textId="77777777" w:rsidR="00FE09F0" w:rsidRDefault="00FE09F0">
      <w:pPr>
        <w:jc w:val="center"/>
        <w:rPr>
          <w:rFonts w:asciiTheme="minorEastAsia" w:eastAsiaTheme="minorEastAsia" w:hAnsiTheme="minorEastAsia"/>
          <w:b/>
          <w:sz w:val="32"/>
          <w:szCs w:val="32"/>
        </w:rPr>
      </w:pPr>
    </w:p>
    <w:p w14:paraId="46E6E962" w14:textId="77777777" w:rsidR="00FE09F0" w:rsidRDefault="00FE09F0">
      <w:pPr>
        <w:jc w:val="center"/>
        <w:rPr>
          <w:rFonts w:asciiTheme="minorEastAsia" w:eastAsiaTheme="minorEastAsia" w:hAnsiTheme="minorEastAsia"/>
          <w:b/>
          <w:sz w:val="32"/>
          <w:szCs w:val="32"/>
        </w:rPr>
      </w:pPr>
    </w:p>
    <w:p w14:paraId="23942AFF" w14:textId="77777777" w:rsidR="00FE09F0" w:rsidRDefault="00FE09F0">
      <w:pPr>
        <w:jc w:val="center"/>
        <w:rPr>
          <w:rFonts w:asciiTheme="minorEastAsia" w:eastAsiaTheme="minorEastAsia" w:hAnsiTheme="minorEastAsia"/>
          <w:b/>
          <w:sz w:val="32"/>
          <w:szCs w:val="32"/>
        </w:rPr>
      </w:pPr>
    </w:p>
    <w:p w14:paraId="06423CAD" w14:textId="77777777" w:rsidR="00FE09F0" w:rsidRDefault="00FE09F0">
      <w:pPr>
        <w:jc w:val="center"/>
        <w:rPr>
          <w:rFonts w:asciiTheme="minorEastAsia" w:eastAsiaTheme="minorEastAsia" w:hAnsiTheme="minorEastAsia"/>
          <w:b/>
          <w:sz w:val="32"/>
          <w:szCs w:val="32"/>
        </w:rPr>
      </w:pPr>
    </w:p>
    <w:p w14:paraId="361E69A0" w14:textId="77777777" w:rsidR="00FE09F0" w:rsidRDefault="00FE09F0">
      <w:pPr>
        <w:jc w:val="center"/>
        <w:rPr>
          <w:rFonts w:asciiTheme="minorEastAsia" w:eastAsiaTheme="minorEastAsia" w:hAnsiTheme="minorEastAsia"/>
          <w:b/>
          <w:sz w:val="32"/>
          <w:szCs w:val="32"/>
        </w:rPr>
      </w:pPr>
    </w:p>
    <w:p w14:paraId="47C7027B" w14:textId="77777777" w:rsidR="00FE09F0" w:rsidRDefault="00FE09F0">
      <w:pPr>
        <w:pStyle w:val="21"/>
        <w:jc w:val="center"/>
        <w:outlineLvl w:val="0"/>
        <w:rPr>
          <w:rFonts w:asciiTheme="minorEastAsia" w:eastAsiaTheme="minorEastAsia" w:hAnsiTheme="minorEastAsia"/>
          <w:sz w:val="24"/>
          <w:szCs w:val="24"/>
        </w:rPr>
      </w:pPr>
      <w:bookmarkStart w:id="0" w:name="_Toc534556097"/>
    </w:p>
    <w:p w14:paraId="38B6FCFB" w14:textId="77777777" w:rsidR="00FE09F0" w:rsidRDefault="009868F6">
      <w:pPr>
        <w:pStyle w:val="21"/>
        <w:jc w:val="center"/>
        <w:outlineLvl w:val="0"/>
        <w:rPr>
          <w:rFonts w:asciiTheme="minorEastAsia" w:eastAsiaTheme="minorEastAsia" w:hAnsiTheme="minorEastAsia"/>
        </w:rPr>
      </w:pPr>
      <w:r>
        <w:rPr>
          <w:rFonts w:asciiTheme="minorEastAsia" w:eastAsiaTheme="minorEastAsia" w:hAnsiTheme="minorEastAsia" w:hint="eastAsia"/>
          <w:sz w:val="24"/>
          <w:szCs w:val="24"/>
        </w:rPr>
        <w:t>一、询价公告</w:t>
      </w:r>
      <w:bookmarkEnd w:id="0"/>
    </w:p>
    <w:p w14:paraId="5F13E9EC" w14:textId="77777777" w:rsidR="00FE09F0" w:rsidRDefault="009868F6">
      <w:pPr>
        <w:pStyle w:val="ab"/>
        <w:widowControl w:val="0"/>
        <w:autoSpaceDE w:val="0"/>
        <w:autoSpaceDN w:val="0"/>
        <w:adjustRightInd w:val="0"/>
        <w:spacing w:before="0" w:after="0" w:line="360" w:lineRule="auto"/>
        <w:rPr>
          <w:rFonts w:asciiTheme="minorEastAsia" w:eastAsiaTheme="minorEastAsia" w:hAnsiTheme="minorEastAsia"/>
          <w:kern w:val="2"/>
          <w:szCs w:val="18"/>
        </w:rPr>
      </w:pPr>
      <w:r>
        <w:rPr>
          <w:rFonts w:asciiTheme="minorEastAsia" w:eastAsiaTheme="minorEastAsia" w:hAnsiTheme="minorEastAsia" w:hint="eastAsia"/>
          <w:kern w:val="2"/>
          <w:szCs w:val="18"/>
        </w:rPr>
        <w:t>经研究决定，现以询价方式对“</w:t>
      </w:r>
      <w:r>
        <w:rPr>
          <w:rFonts w:asciiTheme="minorEastAsia" w:eastAsiaTheme="minorEastAsia" w:hAnsiTheme="minorEastAsia" w:cs="微软雅黑" w:hint="eastAsia"/>
          <w:color w:val="000000"/>
        </w:rPr>
        <w:t>2019年安徽安徽职业技术学院安徽省移动互联竞赛设备采购</w:t>
      </w:r>
      <w:r>
        <w:rPr>
          <w:rFonts w:asciiTheme="minorEastAsia" w:eastAsiaTheme="minorEastAsia" w:hAnsiTheme="minorEastAsia" w:hint="eastAsia"/>
          <w:kern w:val="2"/>
          <w:szCs w:val="18"/>
        </w:rPr>
        <w:t>”项目进行采购，欢迎具备条件的国内供应商参于报价。</w:t>
      </w:r>
    </w:p>
    <w:p w14:paraId="1A01DA2E"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一、项目名称及内容</w:t>
      </w:r>
    </w:p>
    <w:p w14:paraId="541BC936" w14:textId="725AB9B4"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highlight w:val="yellow"/>
        </w:rPr>
      </w:pPr>
      <w:r>
        <w:rPr>
          <w:rFonts w:asciiTheme="minorEastAsia" w:eastAsiaTheme="minorEastAsia" w:hAnsiTheme="minorEastAsia" w:hint="eastAsia"/>
          <w:sz w:val="24"/>
          <w:szCs w:val="18"/>
        </w:rPr>
        <w:t>1、</w:t>
      </w:r>
      <w:r w:rsidRPr="002113B1">
        <w:rPr>
          <w:rFonts w:asciiTheme="minorEastAsia" w:eastAsiaTheme="minorEastAsia" w:hAnsiTheme="minorEastAsia" w:hint="eastAsia"/>
          <w:sz w:val="24"/>
          <w:szCs w:val="18"/>
        </w:rPr>
        <w:t>项目编号：</w:t>
      </w:r>
      <w:r w:rsidR="007D462C" w:rsidRPr="002113B1">
        <w:rPr>
          <w:rFonts w:asciiTheme="minorEastAsia" w:eastAsiaTheme="minorEastAsia" w:hAnsiTheme="minorEastAsia" w:hint="eastAsia"/>
          <w:sz w:val="24"/>
          <w:szCs w:val="18"/>
        </w:rPr>
        <w:t>AZY-2019-030</w:t>
      </w:r>
    </w:p>
    <w:p w14:paraId="490306CA"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18"/>
        </w:rPr>
        <w:t>2、项目名称：</w:t>
      </w:r>
      <w:r>
        <w:rPr>
          <w:rFonts w:asciiTheme="minorEastAsia" w:eastAsiaTheme="minorEastAsia" w:hAnsiTheme="minorEastAsia" w:cs="微软雅黑" w:hint="eastAsia"/>
          <w:color w:val="000000"/>
          <w:kern w:val="0"/>
          <w:sz w:val="24"/>
        </w:rPr>
        <w:t>2019年安徽安徽职业技术学院安徽省移动互联竞赛设备采购</w:t>
      </w:r>
    </w:p>
    <w:p w14:paraId="14285BFC"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3、项目预算：9.8万元</w:t>
      </w:r>
    </w:p>
    <w:p w14:paraId="6B5D9BE6"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18"/>
        </w:rPr>
        <w:t>4、项目概况：</w:t>
      </w:r>
      <w:r>
        <w:rPr>
          <w:rFonts w:asciiTheme="minorEastAsia" w:eastAsiaTheme="minorEastAsia" w:hAnsiTheme="minorEastAsia" w:hint="eastAsia"/>
          <w:sz w:val="24"/>
          <w:szCs w:val="24"/>
        </w:rPr>
        <w:t>相关要求详见本公告发布网页的“文件下载”一栏中的询价文件。</w:t>
      </w:r>
    </w:p>
    <w:p w14:paraId="0132C018"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二、报价人资格</w:t>
      </w:r>
    </w:p>
    <w:p w14:paraId="12FFFDD0" w14:textId="77777777" w:rsidR="00FE09F0" w:rsidRDefault="009868F6">
      <w:pPr>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1、符合政府采购法第二十二条相关规定；</w:t>
      </w:r>
    </w:p>
    <w:p w14:paraId="01B8C4AC" w14:textId="00748FE9"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2、具备合法有效的</w:t>
      </w:r>
      <w:r w:rsidR="00AB6000">
        <w:rPr>
          <w:rFonts w:asciiTheme="minorEastAsia" w:eastAsiaTheme="minorEastAsia" w:hAnsiTheme="minorEastAsia" w:hint="eastAsia"/>
          <w:sz w:val="24"/>
          <w:szCs w:val="18"/>
        </w:rPr>
        <w:t>营</w:t>
      </w:r>
      <w:r>
        <w:rPr>
          <w:rFonts w:asciiTheme="minorEastAsia" w:eastAsiaTheme="minorEastAsia" w:hAnsiTheme="minorEastAsia" w:hint="eastAsia"/>
          <w:sz w:val="24"/>
          <w:szCs w:val="18"/>
        </w:rPr>
        <w:t>业执照；</w:t>
      </w:r>
    </w:p>
    <w:p w14:paraId="285DAAA1"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3、具有本地化服务能力；</w:t>
      </w:r>
    </w:p>
    <w:p w14:paraId="2C679DCC" w14:textId="51B716AC"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4、本项目不接受联合投标</w:t>
      </w:r>
      <w:r w:rsidR="00AB6000">
        <w:rPr>
          <w:rFonts w:asciiTheme="minorEastAsia" w:eastAsiaTheme="minorEastAsia" w:hAnsiTheme="minorEastAsia" w:hint="eastAsia"/>
          <w:sz w:val="24"/>
          <w:szCs w:val="18"/>
        </w:rPr>
        <w:t>；</w:t>
      </w:r>
    </w:p>
    <w:p w14:paraId="1E1D6FE5" w14:textId="77EDADCB"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5、报价人需填写响应文件（响应文件格式请参见本公告发布网页的“文件下载”一栏）</w:t>
      </w:r>
      <w:r w:rsidR="00AB6000">
        <w:rPr>
          <w:rFonts w:asciiTheme="minorEastAsia" w:eastAsiaTheme="minorEastAsia" w:hAnsiTheme="minorEastAsia" w:hint="eastAsia"/>
          <w:sz w:val="24"/>
          <w:szCs w:val="18"/>
        </w:rPr>
        <w:t>。</w:t>
      </w:r>
    </w:p>
    <w:p w14:paraId="6A5A58AD"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三、报名方法</w:t>
      </w:r>
    </w:p>
    <w:p w14:paraId="2708DB0D" w14:textId="45B10140" w:rsidR="00FE09F0" w:rsidRDefault="009868F6">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113B1">
        <w:rPr>
          <w:rFonts w:asciiTheme="minorEastAsia" w:eastAsiaTheme="minorEastAsia" w:hAnsiTheme="minorEastAsia" w:hint="eastAsia"/>
          <w:sz w:val="24"/>
          <w:szCs w:val="18"/>
        </w:rPr>
        <w:t>1、报名时间：2019年</w:t>
      </w:r>
      <w:r w:rsidR="007D462C" w:rsidRPr="002113B1">
        <w:rPr>
          <w:rFonts w:asciiTheme="minorEastAsia" w:eastAsiaTheme="minorEastAsia" w:hAnsiTheme="minorEastAsia" w:hint="eastAsia"/>
          <w:sz w:val="24"/>
          <w:szCs w:val="18"/>
        </w:rPr>
        <w:t>6</w:t>
      </w:r>
      <w:r w:rsidRPr="002113B1">
        <w:rPr>
          <w:rFonts w:asciiTheme="minorEastAsia" w:eastAsiaTheme="minorEastAsia" w:hAnsiTheme="minorEastAsia" w:hint="eastAsia"/>
          <w:sz w:val="24"/>
          <w:szCs w:val="18"/>
        </w:rPr>
        <w:t>月</w:t>
      </w:r>
      <w:r w:rsidR="007D462C" w:rsidRPr="002113B1">
        <w:rPr>
          <w:rFonts w:asciiTheme="minorEastAsia" w:eastAsiaTheme="minorEastAsia" w:hAnsiTheme="minorEastAsia" w:hint="eastAsia"/>
          <w:sz w:val="24"/>
          <w:szCs w:val="18"/>
        </w:rPr>
        <w:t>13</w:t>
      </w:r>
      <w:r w:rsidRPr="002113B1">
        <w:rPr>
          <w:rFonts w:asciiTheme="minorEastAsia" w:eastAsiaTheme="minorEastAsia" w:hAnsiTheme="minorEastAsia" w:hint="eastAsia"/>
          <w:sz w:val="24"/>
          <w:szCs w:val="18"/>
        </w:rPr>
        <w:t>日至2019年</w:t>
      </w:r>
      <w:r w:rsidR="007D462C" w:rsidRPr="002113B1">
        <w:rPr>
          <w:rFonts w:asciiTheme="minorEastAsia" w:eastAsiaTheme="minorEastAsia" w:hAnsiTheme="minorEastAsia" w:hint="eastAsia"/>
          <w:sz w:val="24"/>
          <w:szCs w:val="18"/>
        </w:rPr>
        <w:t>6</w:t>
      </w:r>
      <w:r w:rsidRPr="002113B1">
        <w:rPr>
          <w:rFonts w:asciiTheme="minorEastAsia" w:eastAsiaTheme="minorEastAsia" w:hAnsiTheme="minorEastAsia" w:hint="eastAsia"/>
          <w:sz w:val="24"/>
          <w:szCs w:val="18"/>
        </w:rPr>
        <w:t>月</w:t>
      </w:r>
      <w:r w:rsidR="007D462C" w:rsidRPr="002113B1">
        <w:rPr>
          <w:rFonts w:asciiTheme="minorEastAsia" w:eastAsiaTheme="minorEastAsia" w:hAnsiTheme="minorEastAsia" w:hint="eastAsia"/>
          <w:sz w:val="24"/>
          <w:szCs w:val="18"/>
        </w:rPr>
        <w:t>17</w:t>
      </w:r>
      <w:r w:rsidRPr="002113B1">
        <w:rPr>
          <w:rFonts w:asciiTheme="minorEastAsia" w:eastAsiaTheme="minorEastAsia" w:hAnsiTheme="minorEastAsia" w:hint="eastAsia"/>
          <w:sz w:val="24"/>
          <w:szCs w:val="18"/>
        </w:rPr>
        <w:t>日</w:t>
      </w:r>
      <w:r>
        <w:rPr>
          <w:rFonts w:asciiTheme="minorEastAsia" w:eastAsiaTheme="minorEastAsia" w:hAnsiTheme="minorEastAsia" w:hint="eastAsia"/>
          <w:sz w:val="24"/>
          <w:szCs w:val="18"/>
        </w:rPr>
        <w:t xml:space="preserve"> </w:t>
      </w:r>
    </w:p>
    <w:p w14:paraId="19C836A0" w14:textId="77777777" w:rsidR="00FE09F0" w:rsidRDefault="009868F6">
      <w:pPr>
        <w:pStyle w:val="a7"/>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Pr>
          <w:rFonts w:cs="Times New Roman" w:hint="eastAsia"/>
          <w:color w:val="000000"/>
          <w:kern w:val="2"/>
        </w:rPr>
        <w:t>询价</w:t>
      </w:r>
      <w:r>
        <w:rPr>
          <w:rFonts w:cs="Times New Roman"/>
          <w:color w:val="000000"/>
          <w:kern w:val="2"/>
        </w:rPr>
        <w:t>。（报名登记表格式请参见本公告发布网页的“文件下载”一栏）</w:t>
      </w:r>
    </w:p>
    <w:p w14:paraId="30E454BE" w14:textId="77777777" w:rsidR="00FE09F0" w:rsidRDefault="009868F6">
      <w:pPr>
        <w:widowControl/>
        <w:spacing w:line="360" w:lineRule="auto"/>
        <w:rPr>
          <w:rFonts w:asciiTheme="minorEastAsia" w:eastAsiaTheme="minorEastAsia" w:hAnsiTheme="minorEastAsia"/>
          <w:sz w:val="24"/>
          <w:szCs w:val="18"/>
        </w:rPr>
      </w:pPr>
      <w:r>
        <w:rPr>
          <w:rFonts w:asciiTheme="minorEastAsia" w:eastAsiaTheme="minorEastAsia" w:hAnsiTheme="minorEastAsia" w:hint="eastAsia"/>
          <w:sz w:val="24"/>
          <w:szCs w:val="18"/>
        </w:rPr>
        <w:t>四、询价时间及地点</w:t>
      </w:r>
    </w:p>
    <w:p w14:paraId="4293D4D7" w14:textId="70650D4C" w:rsidR="00FE09F0" w:rsidRPr="002113B1" w:rsidRDefault="009868F6">
      <w:pPr>
        <w:autoSpaceDE w:val="0"/>
        <w:autoSpaceDN w:val="0"/>
        <w:adjustRightInd w:val="0"/>
        <w:spacing w:line="360" w:lineRule="auto"/>
        <w:ind w:firstLineChars="200" w:firstLine="480"/>
        <w:jc w:val="left"/>
        <w:rPr>
          <w:rFonts w:asciiTheme="minorEastAsia" w:eastAsiaTheme="minorEastAsia" w:hAnsiTheme="minorEastAsia"/>
          <w:color w:val="FF0000"/>
          <w:sz w:val="24"/>
          <w:szCs w:val="18"/>
        </w:rPr>
      </w:pPr>
      <w:r w:rsidRPr="002113B1">
        <w:rPr>
          <w:rFonts w:asciiTheme="minorEastAsia" w:eastAsiaTheme="minorEastAsia" w:hAnsiTheme="minorEastAsia" w:hint="eastAsia"/>
          <w:sz w:val="24"/>
          <w:szCs w:val="18"/>
        </w:rPr>
        <w:t>1、询价时间：2019年</w:t>
      </w:r>
      <w:r w:rsidR="007D462C" w:rsidRPr="002113B1">
        <w:rPr>
          <w:rFonts w:asciiTheme="minorEastAsia" w:eastAsiaTheme="minorEastAsia" w:hAnsiTheme="minorEastAsia" w:hint="eastAsia"/>
          <w:sz w:val="24"/>
          <w:szCs w:val="18"/>
        </w:rPr>
        <w:t>6</w:t>
      </w:r>
      <w:r w:rsidRPr="002113B1">
        <w:rPr>
          <w:rFonts w:asciiTheme="minorEastAsia" w:eastAsiaTheme="minorEastAsia" w:hAnsiTheme="minorEastAsia" w:hint="eastAsia"/>
          <w:sz w:val="24"/>
          <w:szCs w:val="18"/>
        </w:rPr>
        <w:t>月</w:t>
      </w:r>
      <w:r w:rsidR="007D462C" w:rsidRPr="002113B1">
        <w:rPr>
          <w:rFonts w:asciiTheme="minorEastAsia" w:eastAsiaTheme="minorEastAsia" w:hAnsiTheme="minorEastAsia" w:hint="eastAsia"/>
          <w:sz w:val="24"/>
          <w:szCs w:val="18"/>
        </w:rPr>
        <w:t>19</w:t>
      </w:r>
      <w:r w:rsidRPr="002113B1">
        <w:rPr>
          <w:rFonts w:asciiTheme="minorEastAsia" w:eastAsiaTheme="minorEastAsia" w:hAnsiTheme="minorEastAsia" w:hint="eastAsia"/>
          <w:sz w:val="24"/>
          <w:szCs w:val="18"/>
        </w:rPr>
        <w:t>日上午9:30</w:t>
      </w:r>
      <w:r w:rsidRPr="002113B1">
        <w:rPr>
          <w:rFonts w:asciiTheme="minorEastAsia" w:eastAsiaTheme="minorEastAsia" w:hAnsiTheme="minorEastAsia" w:hint="eastAsia"/>
          <w:color w:val="FF0000"/>
          <w:sz w:val="24"/>
          <w:szCs w:val="18"/>
        </w:rPr>
        <w:t xml:space="preserve">  </w:t>
      </w:r>
    </w:p>
    <w:p w14:paraId="3C591173"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113B1">
        <w:rPr>
          <w:rFonts w:asciiTheme="minorEastAsia" w:eastAsiaTheme="minorEastAsia" w:hAnsiTheme="minorEastAsia" w:hint="eastAsia"/>
          <w:sz w:val="24"/>
          <w:szCs w:val="18"/>
        </w:rPr>
        <w:t>2、询价地点：安徽职业技术学院行政楼1127室</w:t>
      </w:r>
    </w:p>
    <w:p w14:paraId="3FFF3E59"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五、联系方法</w:t>
      </w:r>
    </w:p>
    <w:p w14:paraId="3E07A071"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单位：安徽职业技术学院</w:t>
      </w:r>
    </w:p>
    <w:p w14:paraId="45A2ED29"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地址：合肥市文忠路安徽职业技术学院</w:t>
      </w:r>
    </w:p>
    <w:p w14:paraId="16711D22"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联系人：周老师</w:t>
      </w:r>
    </w:p>
    <w:p w14:paraId="0C774FA9"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lastRenderedPageBreak/>
        <w:t>电话：0551-64680165</w:t>
      </w:r>
    </w:p>
    <w:p w14:paraId="5837C39C" w14:textId="77777777" w:rsidR="00FE09F0" w:rsidRDefault="009868F6">
      <w:pPr>
        <w:autoSpaceDE w:val="0"/>
        <w:autoSpaceDN w:val="0"/>
        <w:adjustRightInd w:val="0"/>
        <w:spacing w:line="360" w:lineRule="auto"/>
        <w:jc w:val="left"/>
        <w:rPr>
          <w:rFonts w:asciiTheme="minorEastAsia" w:eastAsiaTheme="minorEastAsia" w:hAnsiTheme="minorEastAsia"/>
          <w:sz w:val="24"/>
          <w:szCs w:val="18"/>
        </w:rPr>
      </w:pPr>
      <w:r>
        <w:rPr>
          <w:rFonts w:asciiTheme="minorEastAsia" w:eastAsiaTheme="minorEastAsia" w:hAnsiTheme="minorEastAsia" w:hint="eastAsia"/>
          <w:sz w:val="24"/>
          <w:szCs w:val="18"/>
        </w:rPr>
        <w:t>六、其他事项说明</w:t>
      </w:r>
    </w:p>
    <w:p w14:paraId="6E5820DE"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1、询价文件的领取：自询价公告发布之日起从询价公告发布网页下载。</w:t>
      </w:r>
    </w:p>
    <w:p w14:paraId="45F1E5C0"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2、报价人对采购人提供的询价文件所做出的推论、解释和结论，采购人概不负责。</w:t>
      </w:r>
    </w:p>
    <w:p w14:paraId="6C07CF63"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3、询价文件和成交人的响应文件将成为合同附件。</w:t>
      </w:r>
    </w:p>
    <w:p w14:paraId="02AC049A" w14:textId="77777777" w:rsidR="00FE09F0" w:rsidRDefault="009868F6">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14:paraId="1C393056" w14:textId="77777777" w:rsidR="00FE09F0" w:rsidRDefault="00FE09F0">
      <w:pPr>
        <w:jc w:val="center"/>
        <w:rPr>
          <w:rFonts w:asciiTheme="minorEastAsia" w:eastAsiaTheme="minorEastAsia" w:hAnsiTheme="minorEastAsia"/>
          <w:b/>
          <w:sz w:val="32"/>
          <w:szCs w:val="32"/>
        </w:rPr>
      </w:pPr>
    </w:p>
    <w:p w14:paraId="5900030C" w14:textId="77777777" w:rsidR="00FE09F0" w:rsidRDefault="009868F6">
      <w:pPr>
        <w:pStyle w:val="21"/>
        <w:jc w:val="center"/>
        <w:outlineLvl w:val="0"/>
        <w:rPr>
          <w:rFonts w:asciiTheme="minorEastAsia" w:eastAsiaTheme="minorEastAsia" w:hAnsiTheme="minorEastAsia"/>
          <w:sz w:val="24"/>
          <w:szCs w:val="24"/>
        </w:rPr>
      </w:pPr>
      <w:bookmarkStart w:id="1" w:name="_Toc534556098"/>
      <w:r>
        <w:rPr>
          <w:rFonts w:asciiTheme="minorEastAsia" w:eastAsiaTheme="minorEastAsia" w:hAnsiTheme="minorEastAsia" w:hint="eastAsia"/>
          <w:sz w:val="24"/>
          <w:szCs w:val="24"/>
        </w:rPr>
        <w:t>二、报价人须知前附表</w:t>
      </w:r>
      <w:bookmarkEnd w:id="1"/>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1587"/>
        <w:gridCol w:w="6429"/>
      </w:tblGrid>
      <w:tr w:rsidR="00FE09F0" w14:paraId="6ECBA7F4" w14:textId="77777777">
        <w:trPr>
          <w:trHeight w:val="550"/>
        </w:trPr>
        <w:tc>
          <w:tcPr>
            <w:tcW w:w="506" w:type="dxa"/>
            <w:vAlign w:val="center"/>
          </w:tcPr>
          <w:p w14:paraId="7081CFDA" w14:textId="77777777" w:rsidR="00FE09F0" w:rsidRDefault="009868F6">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序号</w:t>
            </w:r>
          </w:p>
        </w:tc>
        <w:tc>
          <w:tcPr>
            <w:tcW w:w="1587" w:type="dxa"/>
            <w:vAlign w:val="center"/>
          </w:tcPr>
          <w:p w14:paraId="3F0FDEFF" w14:textId="77777777" w:rsidR="00FE09F0" w:rsidRDefault="009868F6">
            <w:pPr>
              <w:jc w:val="center"/>
              <w:rPr>
                <w:rFonts w:asciiTheme="minorEastAsia" w:eastAsiaTheme="minorEastAsia" w:hAnsiTheme="minorEastAsia" w:cs="宋体"/>
                <w:b/>
                <w:szCs w:val="24"/>
              </w:rPr>
            </w:pPr>
            <w:r>
              <w:rPr>
                <w:rFonts w:asciiTheme="minorEastAsia" w:eastAsiaTheme="minorEastAsia" w:hAnsiTheme="minorEastAsia" w:cs="宋体" w:hint="eastAsia"/>
                <w:b/>
                <w:szCs w:val="24"/>
              </w:rPr>
              <w:t>内容</w:t>
            </w:r>
          </w:p>
        </w:tc>
        <w:tc>
          <w:tcPr>
            <w:tcW w:w="6429" w:type="dxa"/>
            <w:vAlign w:val="center"/>
          </w:tcPr>
          <w:p w14:paraId="5EEABFC4" w14:textId="77777777" w:rsidR="00FE09F0" w:rsidRDefault="009868F6">
            <w:pPr>
              <w:pStyle w:val="xl31"/>
              <w:widowControl w:val="0"/>
              <w:spacing w:before="0" w:beforeAutospacing="0" w:after="0" w:afterAutospacing="0"/>
              <w:rPr>
                <w:rFonts w:asciiTheme="minorEastAsia" w:eastAsiaTheme="minorEastAsia" w:hAnsiTheme="minorEastAsia" w:cs="宋体"/>
                <w:bCs w:val="0"/>
                <w:kern w:val="2"/>
                <w:sz w:val="24"/>
                <w:szCs w:val="24"/>
              </w:rPr>
            </w:pPr>
            <w:r>
              <w:rPr>
                <w:rFonts w:asciiTheme="minorEastAsia" w:eastAsiaTheme="minorEastAsia" w:hAnsiTheme="minorEastAsia" w:cs="宋体" w:hint="eastAsia"/>
                <w:bCs w:val="0"/>
                <w:kern w:val="2"/>
                <w:sz w:val="24"/>
                <w:szCs w:val="24"/>
              </w:rPr>
              <w:t>说明与要求</w:t>
            </w:r>
          </w:p>
        </w:tc>
      </w:tr>
      <w:tr w:rsidR="00FE09F0" w14:paraId="1B634E3E" w14:textId="77777777">
        <w:trPr>
          <w:trHeight w:val="550"/>
        </w:trPr>
        <w:tc>
          <w:tcPr>
            <w:tcW w:w="506" w:type="dxa"/>
            <w:vAlign w:val="center"/>
          </w:tcPr>
          <w:p w14:paraId="15F72F1C" w14:textId="77777777" w:rsidR="00FE09F0" w:rsidRDefault="009868F6">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Pr>
                <w:rFonts w:asciiTheme="minorEastAsia" w:eastAsiaTheme="minorEastAsia" w:hAnsiTheme="minorEastAsia" w:cs="宋体" w:hint="eastAsia"/>
                <w:bCs/>
                <w:kern w:val="2"/>
                <w:sz w:val="21"/>
                <w:szCs w:val="21"/>
              </w:rPr>
              <w:t>1</w:t>
            </w:r>
          </w:p>
        </w:tc>
        <w:tc>
          <w:tcPr>
            <w:tcW w:w="1587" w:type="dxa"/>
            <w:vAlign w:val="center"/>
          </w:tcPr>
          <w:p w14:paraId="46D6F533" w14:textId="77777777" w:rsidR="00FE09F0" w:rsidRDefault="009868F6">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采购人</w:t>
            </w:r>
          </w:p>
        </w:tc>
        <w:tc>
          <w:tcPr>
            <w:tcW w:w="6429" w:type="dxa"/>
            <w:vAlign w:val="center"/>
          </w:tcPr>
          <w:p w14:paraId="3F898FED" w14:textId="77777777" w:rsidR="00FE09F0" w:rsidRDefault="009868F6">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安徽职业技术学院</w:t>
            </w:r>
          </w:p>
        </w:tc>
      </w:tr>
      <w:tr w:rsidR="00FE09F0" w14:paraId="195BA95B" w14:textId="77777777">
        <w:trPr>
          <w:trHeight w:val="550"/>
        </w:trPr>
        <w:tc>
          <w:tcPr>
            <w:tcW w:w="506" w:type="dxa"/>
            <w:vAlign w:val="center"/>
          </w:tcPr>
          <w:p w14:paraId="4BBD5D84" w14:textId="77777777" w:rsidR="00FE09F0" w:rsidRDefault="009868F6">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2</w:t>
            </w:r>
          </w:p>
        </w:tc>
        <w:tc>
          <w:tcPr>
            <w:tcW w:w="1587" w:type="dxa"/>
            <w:vAlign w:val="center"/>
          </w:tcPr>
          <w:p w14:paraId="3AB96540"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项目名称</w:t>
            </w:r>
          </w:p>
        </w:tc>
        <w:tc>
          <w:tcPr>
            <w:tcW w:w="6429" w:type="dxa"/>
            <w:vAlign w:val="center"/>
          </w:tcPr>
          <w:p w14:paraId="756E08FC" w14:textId="77777777" w:rsidR="00FE09F0" w:rsidRDefault="009868F6">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hint="eastAsia"/>
                <w:sz w:val="24"/>
                <w:szCs w:val="18"/>
              </w:rPr>
              <w:t>2019年安徽省移动互联竞赛设备采购</w:t>
            </w:r>
          </w:p>
        </w:tc>
      </w:tr>
      <w:tr w:rsidR="00FE09F0" w14:paraId="3D7CEA96" w14:textId="77777777">
        <w:trPr>
          <w:trHeight w:val="550"/>
        </w:trPr>
        <w:tc>
          <w:tcPr>
            <w:tcW w:w="506" w:type="dxa"/>
            <w:vAlign w:val="center"/>
          </w:tcPr>
          <w:p w14:paraId="6C7CBAA2" w14:textId="77777777" w:rsidR="00FE09F0" w:rsidRPr="002113B1" w:rsidRDefault="009868F6">
            <w:pPr>
              <w:jc w:val="center"/>
              <w:rPr>
                <w:rFonts w:asciiTheme="minorEastAsia" w:eastAsiaTheme="minorEastAsia" w:hAnsiTheme="minorEastAsia" w:cs="宋体"/>
                <w:bCs/>
                <w:szCs w:val="21"/>
              </w:rPr>
            </w:pPr>
            <w:r w:rsidRPr="002113B1">
              <w:rPr>
                <w:rFonts w:asciiTheme="minorEastAsia" w:eastAsiaTheme="minorEastAsia" w:hAnsiTheme="minorEastAsia" w:cs="宋体" w:hint="eastAsia"/>
                <w:bCs/>
                <w:szCs w:val="21"/>
              </w:rPr>
              <w:t>3</w:t>
            </w:r>
          </w:p>
        </w:tc>
        <w:tc>
          <w:tcPr>
            <w:tcW w:w="1587" w:type="dxa"/>
            <w:vAlign w:val="center"/>
          </w:tcPr>
          <w:p w14:paraId="0810C9FF"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项目编号</w:t>
            </w:r>
          </w:p>
        </w:tc>
        <w:tc>
          <w:tcPr>
            <w:tcW w:w="6429" w:type="dxa"/>
            <w:vAlign w:val="center"/>
          </w:tcPr>
          <w:p w14:paraId="0721F9E8" w14:textId="304A4798" w:rsidR="00FE09F0" w:rsidRPr="002113B1" w:rsidRDefault="009868F6">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113B1">
              <w:rPr>
                <w:rFonts w:asciiTheme="minorEastAsia" w:eastAsiaTheme="minorEastAsia" w:hAnsiTheme="minorEastAsia" w:cs="宋体" w:hint="eastAsia"/>
                <w:b w:val="0"/>
                <w:bCs w:val="0"/>
                <w:sz w:val="24"/>
                <w:szCs w:val="24"/>
              </w:rPr>
              <w:t xml:space="preserve"> </w:t>
            </w:r>
            <w:r w:rsidR="007D462C" w:rsidRPr="002113B1">
              <w:rPr>
                <w:rFonts w:asciiTheme="minorEastAsia" w:eastAsiaTheme="minorEastAsia" w:hAnsiTheme="minorEastAsia" w:cs="宋体" w:hint="eastAsia"/>
                <w:b w:val="0"/>
                <w:bCs w:val="0"/>
                <w:sz w:val="24"/>
                <w:szCs w:val="24"/>
              </w:rPr>
              <w:t>AZY-2019-030</w:t>
            </w:r>
          </w:p>
        </w:tc>
      </w:tr>
      <w:tr w:rsidR="00FE09F0" w14:paraId="7F9B4160" w14:textId="77777777">
        <w:trPr>
          <w:trHeight w:val="550"/>
        </w:trPr>
        <w:tc>
          <w:tcPr>
            <w:tcW w:w="506" w:type="dxa"/>
            <w:vAlign w:val="center"/>
          </w:tcPr>
          <w:p w14:paraId="7C4043E5" w14:textId="77777777" w:rsidR="00FE09F0" w:rsidRDefault="009868F6">
            <w:pPr>
              <w:jc w:val="center"/>
              <w:rPr>
                <w:rFonts w:asciiTheme="minorEastAsia" w:eastAsiaTheme="minorEastAsia" w:hAnsiTheme="minorEastAsia" w:cs="宋体"/>
                <w:bCs/>
                <w:szCs w:val="21"/>
              </w:rPr>
            </w:pPr>
            <w:r>
              <w:rPr>
                <w:rFonts w:asciiTheme="minorEastAsia" w:eastAsiaTheme="minorEastAsia" w:hAnsiTheme="minorEastAsia" w:cs="宋体" w:hint="eastAsia"/>
                <w:bCs/>
                <w:szCs w:val="21"/>
              </w:rPr>
              <w:t>4</w:t>
            </w:r>
          </w:p>
        </w:tc>
        <w:tc>
          <w:tcPr>
            <w:tcW w:w="1587" w:type="dxa"/>
            <w:vAlign w:val="center"/>
          </w:tcPr>
          <w:p w14:paraId="4879AC5D"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项目性质</w:t>
            </w:r>
          </w:p>
        </w:tc>
        <w:tc>
          <w:tcPr>
            <w:tcW w:w="6429" w:type="dxa"/>
            <w:vAlign w:val="center"/>
          </w:tcPr>
          <w:p w14:paraId="7ED65581" w14:textId="77777777" w:rsidR="00FE09F0" w:rsidRDefault="009868F6">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货物类（含技术服务）</w:t>
            </w:r>
          </w:p>
        </w:tc>
      </w:tr>
      <w:tr w:rsidR="00FE09F0" w14:paraId="012A7399" w14:textId="77777777">
        <w:trPr>
          <w:trHeight w:val="550"/>
        </w:trPr>
        <w:tc>
          <w:tcPr>
            <w:tcW w:w="506" w:type="dxa"/>
            <w:vAlign w:val="center"/>
          </w:tcPr>
          <w:p w14:paraId="02280879"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5</w:t>
            </w:r>
          </w:p>
        </w:tc>
        <w:tc>
          <w:tcPr>
            <w:tcW w:w="1587" w:type="dxa"/>
            <w:vAlign w:val="center"/>
          </w:tcPr>
          <w:p w14:paraId="54D9C287" w14:textId="77777777" w:rsidR="00FE09F0" w:rsidRDefault="009868F6">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包划分</w:t>
            </w:r>
          </w:p>
        </w:tc>
        <w:tc>
          <w:tcPr>
            <w:tcW w:w="6429" w:type="dxa"/>
            <w:vAlign w:val="center"/>
          </w:tcPr>
          <w:p w14:paraId="41089434" w14:textId="77777777" w:rsidR="00FE09F0" w:rsidRDefault="009868F6">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无</w:t>
            </w:r>
          </w:p>
        </w:tc>
      </w:tr>
      <w:tr w:rsidR="00FE09F0" w14:paraId="2AA36CE8" w14:textId="77777777">
        <w:trPr>
          <w:trHeight w:val="1230"/>
        </w:trPr>
        <w:tc>
          <w:tcPr>
            <w:tcW w:w="506" w:type="dxa"/>
            <w:vAlign w:val="center"/>
          </w:tcPr>
          <w:p w14:paraId="54A16CDA" w14:textId="77777777" w:rsidR="00FE09F0" w:rsidRDefault="009868F6">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lang w:val="zh-CN"/>
              </w:rPr>
              <w:t>6</w:t>
            </w:r>
          </w:p>
        </w:tc>
        <w:tc>
          <w:tcPr>
            <w:tcW w:w="1587" w:type="dxa"/>
            <w:vAlign w:val="center"/>
          </w:tcPr>
          <w:p w14:paraId="4FD9D0D8"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lang w:val="zh-CN"/>
              </w:rPr>
              <w:t>付款方式</w:t>
            </w:r>
          </w:p>
        </w:tc>
        <w:tc>
          <w:tcPr>
            <w:tcW w:w="6429" w:type="dxa"/>
            <w:vAlign w:val="center"/>
          </w:tcPr>
          <w:p w14:paraId="722DD81D" w14:textId="77777777" w:rsidR="00FE09F0" w:rsidRDefault="009868F6">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完成全部供货与大赛赛场服务，大赛结束后报审计处审计，审计结束后支付100%款项。</w:t>
            </w:r>
          </w:p>
          <w:p w14:paraId="63C8D515" w14:textId="77777777" w:rsidR="00FE09F0" w:rsidRDefault="009868F6">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Pr>
                <w:rFonts w:asciiTheme="minorEastAsia" w:eastAsiaTheme="minorEastAsia" w:hAnsiTheme="minorEastAsia" w:cs="宋体" w:hint="eastAsia"/>
                <w:b w:val="0"/>
                <w:bCs w:val="0"/>
                <w:sz w:val="24"/>
                <w:szCs w:val="24"/>
              </w:rPr>
              <w:t>报价人提交的响应文件中如有关于付款条件的表述与询价文件规定不符，报价无效。</w:t>
            </w:r>
          </w:p>
        </w:tc>
      </w:tr>
      <w:tr w:rsidR="00FE09F0" w14:paraId="02D1FFED" w14:textId="77777777">
        <w:trPr>
          <w:trHeight w:val="658"/>
        </w:trPr>
        <w:tc>
          <w:tcPr>
            <w:tcW w:w="506" w:type="dxa"/>
            <w:vAlign w:val="center"/>
          </w:tcPr>
          <w:p w14:paraId="5A95D7CC" w14:textId="77777777" w:rsidR="00FE09F0" w:rsidRDefault="009868F6">
            <w:pPr>
              <w:jc w:val="center"/>
              <w:rPr>
                <w:rFonts w:asciiTheme="minorEastAsia" w:eastAsiaTheme="minorEastAsia" w:hAnsiTheme="minorEastAsia" w:cs="宋体"/>
                <w:szCs w:val="21"/>
                <w:lang w:val="zh-CN"/>
              </w:rPr>
            </w:pPr>
            <w:r>
              <w:rPr>
                <w:rFonts w:asciiTheme="minorEastAsia" w:eastAsiaTheme="minorEastAsia" w:hAnsiTheme="minorEastAsia" w:cs="宋体" w:hint="eastAsia"/>
                <w:szCs w:val="21"/>
              </w:rPr>
              <w:t>7</w:t>
            </w:r>
          </w:p>
        </w:tc>
        <w:tc>
          <w:tcPr>
            <w:tcW w:w="1587" w:type="dxa"/>
            <w:vAlign w:val="center"/>
          </w:tcPr>
          <w:p w14:paraId="41848CF1"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联合体报价</w:t>
            </w:r>
          </w:p>
        </w:tc>
        <w:tc>
          <w:tcPr>
            <w:tcW w:w="6429" w:type="dxa"/>
            <w:vAlign w:val="center"/>
          </w:tcPr>
          <w:p w14:paraId="151FDF9B" w14:textId="77777777" w:rsidR="00FE09F0" w:rsidRDefault="009868F6">
            <w:pPr>
              <w:pStyle w:val="xl31"/>
              <w:widowControl w:val="0"/>
              <w:spacing w:before="0" w:beforeAutospacing="0" w:after="0" w:afterAutospacing="0"/>
              <w:jc w:val="left"/>
              <w:rPr>
                <w:rFonts w:asciiTheme="minorEastAsia" w:eastAsiaTheme="minorEastAsia" w:hAnsiTheme="minorEastAsia" w:cs="宋体"/>
                <w:szCs w:val="24"/>
              </w:rPr>
            </w:pPr>
            <w:r>
              <w:rPr>
                <w:rFonts w:asciiTheme="minorEastAsia" w:eastAsiaTheme="minorEastAsia" w:hAnsiTheme="minorEastAsia" w:cs="宋体" w:hint="eastAsia"/>
                <w:b w:val="0"/>
                <w:bCs w:val="0"/>
                <w:sz w:val="24"/>
                <w:szCs w:val="24"/>
              </w:rPr>
              <w:t>不允许</w:t>
            </w:r>
          </w:p>
        </w:tc>
      </w:tr>
      <w:tr w:rsidR="00FE09F0" w14:paraId="79972AA0" w14:textId="77777777">
        <w:trPr>
          <w:trHeight w:val="648"/>
        </w:trPr>
        <w:tc>
          <w:tcPr>
            <w:tcW w:w="506" w:type="dxa"/>
            <w:vAlign w:val="center"/>
          </w:tcPr>
          <w:p w14:paraId="4D53C691" w14:textId="77777777" w:rsidR="00FE09F0" w:rsidRDefault="009868F6">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8</w:t>
            </w:r>
          </w:p>
        </w:tc>
        <w:tc>
          <w:tcPr>
            <w:tcW w:w="1587" w:type="dxa"/>
            <w:vAlign w:val="center"/>
          </w:tcPr>
          <w:p w14:paraId="21F58D9C" w14:textId="77777777" w:rsidR="00FE09F0" w:rsidRDefault="009868F6">
            <w:pPr>
              <w:adjustRightInd w:val="0"/>
              <w:snapToGrid w:val="0"/>
              <w:jc w:val="center"/>
              <w:rPr>
                <w:rFonts w:asciiTheme="minorEastAsia" w:eastAsiaTheme="minorEastAsia" w:hAnsiTheme="minorEastAsia" w:cs="宋体"/>
                <w:szCs w:val="21"/>
              </w:rPr>
            </w:pPr>
            <w:r>
              <w:rPr>
                <w:rFonts w:asciiTheme="minorEastAsia" w:eastAsiaTheme="minorEastAsia" w:hAnsiTheme="minorEastAsia" w:cs="宋体" w:hint="eastAsia"/>
                <w:szCs w:val="21"/>
              </w:rPr>
              <w:t>服务期限</w:t>
            </w:r>
          </w:p>
        </w:tc>
        <w:tc>
          <w:tcPr>
            <w:tcW w:w="6429" w:type="dxa"/>
            <w:vAlign w:val="center"/>
          </w:tcPr>
          <w:p w14:paraId="6446577C" w14:textId="77777777" w:rsidR="00FE09F0" w:rsidRDefault="009868F6">
            <w:pPr>
              <w:pStyle w:val="Web"/>
              <w:widowControl w:val="0"/>
              <w:spacing w:before="0" w:beforeAutospacing="0" w:after="0" w:afterAutospacing="0"/>
              <w:rPr>
                <w:rFonts w:asciiTheme="minorEastAsia" w:eastAsiaTheme="minorEastAsia" w:hAnsiTheme="minorEastAsia" w:cs="宋体"/>
                <w:color w:val="000000"/>
              </w:rPr>
            </w:pPr>
            <w:r>
              <w:rPr>
                <w:rFonts w:asciiTheme="minorEastAsia" w:eastAsiaTheme="minorEastAsia" w:hAnsiTheme="minorEastAsia" w:hint="eastAsia"/>
              </w:rPr>
              <w:t>合同签订后20日历天</w:t>
            </w:r>
          </w:p>
        </w:tc>
      </w:tr>
      <w:tr w:rsidR="00FE09F0" w14:paraId="5E53C42A" w14:textId="77777777">
        <w:trPr>
          <w:trHeight w:val="709"/>
        </w:trPr>
        <w:tc>
          <w:tcPr>
            <w:tcW w:w="506" w:type="dxa"/>
            <w:vAlign w:val="center"/>
          </w:tcPr>
          <w:p w14:paraId="374B429F" w14:textId="77777777" w:rsidR="00FE09F0" w:rsidRDefault="009868F6">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color w:val="000000"/>
                <w:sz w:val="21"/>
                <w:szCs w:val="21"/>
              </w:rPr>
              <w:t>1</w:t>
            </w:r>
            <w:r>
              <w:rPr>
                <w:rFonts w:asciiTheme="minorEastAsia" w:eastAsiaTheme="minorEastAsia" w:hAnsiTheme="minorEastAsia" w:cs="宋体" w:hint="eastAsia"/>
                <w:color w:val="000000"/>
                <w:sz w:val="21"/>
                <w:szCs w:val="21"/>
              </w:rPr>
              <w:t>0</w:t>
            </w:r>
          </w:p>
        </w:tc>
        <w:tc>
          <w:tcPr>
            <w:tcW w:w="1587" w:type="dxa"/>
            <w:vAlign w:val="center"/>
          </w:tcPr>
          <w:p w14:paraId="5D47A966" w14:textId="77777777" w:rsidR="00FE09F0" w:rsidRDefault="009868F6">
            <w:pPr>
              <w:pStyle w:val="Web"/>
              <w:widowControl w:val="0"/>
              <w:spacing w:before="0" w:beforeAutospacing="0" w:after="0" w:afterAutospacing="0"/>
              <w:jc w:val="center"/>
              <w:rPr>
                <w:rStyle w:val="a9"/>
                <w:rFonts w:asciiTheme="minorEastAsia" w:eastAsiaTheme="minorEastAsia" w:hAnsiTheme="minorEastAsia" w:cs="宋体"/>
                <w:b w:val="0"/>
                <w:color w:val="000000"/>
                <w:sz w:val="21"/>
                <w:szCs w:val="21"/>
              </w:rPr>
            </w:pPr>
            <w:r>
              <w:rPr>
                <w:rStyle w:val="a9"/>
                <w:rFonts w:asciiTheme="minorEastAsia" w:eastAsiaTheme="minorEastAsia" w:hAnsiTheme="minorEastAsia" w:cs="宋体" w:hint="eastAsia"/>
                <w:b w:val="0"/>
                <w:color w:val="000000"/>
                <w:sz w:val="21"/>
                <w:szCs w:val="21"/>
              </w:rPr>
              <w:t>评标定标办法</w:t>
            </w:r>
          </w:p>
        </w:tc>
        <w:tc>
          <w:tcPr>
            <w:tcW w:w="6429" w:type="dxa"/>
            <w:vAlign w:val="center"/>
          </w:tcPr>
          <w:p w14:paraId="213A8D84" w14:textId="77777777" w:rsidR="00FE09F0" w:rsidRDefault="009868F6">
            <w:pPr>
              <w:jc w:val="left"/>
              <w:rPr>
                <w:rFonts w:asciiTheme="minorEastAsia" w:eastAsiaTheme="minorEastAsia" w:hAnsiTheme="minorEastAsia" w:cs="宋体"/>
                <w:kern w:val="0"/>
                <w:sz w:val="24"/>
                <w:szCs w:val="24"/>
              </w:rPr>
            </w:pPr>
            <w:r>
              <w:rPr>
                <w:rFonts w:asciiTheme="minorEastAsia" w:eastAsiaTheme="minorEastAsia" w:hAnsiTheme="minorEastAsia" w:cs="宋体" w:hint="eastAsia"/>
                <w:kern w:val="0"/>
                <w:sz w:val="24"/>
                <w:szCs w:val="24"/>
              </w:rPr>
              <w:t>合理低价</w:t>
            </w:r>
            <w:r>
              <w:rPr>
                <w:rFonts w:asciiTheme="minorEastAsia" w:eastAsiaTheme="minorEastAsia" w:hAnsiTheme="minorEastAsia" w:hint="eastAsia"/>
                <w:kern w:val="0"/>
                <w:sz w:val="24"/>
              </w:rPr>
              <w:t>法</w:t>
            </w:r>
            <w:r>
              <w:rPr>
                <w:rFonts w:asciiTheme="minorEastAsia" w:eastAsiaTheme="minorEastAsia" w:hAnsiTheme="minorEastAsia" w:hint="eastAsia"/>
                <w:b/>
                <w:kern w:val="0"/>
                <w:sz w:val="24"/>
              </w:rPr>
              <w:t>：</w:t>
            </w:r>
            <w:r>
              <w:rPr>
                <w:rFonts w:asciiTheme="minorEastAsia" w:eastAsiaTheme="minorEastAsia" w:hAnsiTheme="minorEastAsia" w:hint="eastAsia"/>
                <w:kern w:val="0"/>
                <w:sz w:val="24"/>
              </w:rPr>
              <w:t>满足询价文件要求的基础上以最低价中标</w:t>
            </w:r>
            <w:r>
              <w:rPr>
                <w:rFonts w:asciiTheme="minorEastAsia" w:eastAsiaTheme="minorEastAsia" w:hAnsiTheme="minorEastAsia" w:cs="宋体" w:hint="eastAsia"/>
                <w:kern w:val="0"/>
                <w:sz w:val="24"/>
                <w:szCs w:val="24"/>
              </w:rPr>
              <w:t xml:space="preserve"> </w:t>
            </w:r>
          </w:p>
        </w:tc>
      </w:tr>
      <w:tr w:rsidR="00FE09F0" w14:paraId="54F38A24" w14:textId="77777777">
        <w:trPr>
          <w:trHeight w:val="576"/>
        </w:trPr>
        <w:tc>
          <w:tcPr>
            <w:tcW w:w="506" w:type="dxa"/>
            <w:vAlign w:val="center"/>
          </w:tcPr>
          <w:p w14:paraId="4E995679" w14:textId="77777777" w:rsidR="00FE09F0" w:rsidRDefault="009868F6">
            <w:pPr>
              <w:pStyle w:val="Web"/>
              <w:spacing w:before="0" w:beforeAutospacing="0" w:after="0" w:afterAutospacing="0"/>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12</w:t>
            </w:r>
          </w:p>
        </w:tc>
        <w:tc>
          <w:tcPr>
            <w:tcW w:w="1587" w:type="dxa"/>
            <w:vAlign w:val="center"/>
          </w:tcPr>
          <w:p w14:paraId="6B974A47" w14:textId="77777777" w:rsidR="00FE09F0" w:rsidRDefault="009868F6">
            <w:pPr>
              <w:pStyle w:val="Web"/>
              <w:widowControl w:val="0"/>
              <w:spacing w:before="0" w:beforeAutospacing="0" w:after="0" w:afterAutospacing="0"/>
              <w:jc w:val="center"/>
              <w:rPr>
                <w:rStyle w:val="a9"/>
                <w:rFonts w:asciiTheme="minorEastAsia" w:eastAsiaTheme="minorEastAsia" w:hAnsiTheme="minorEastAsia" w:cs="宋体"/>
                <w:b w:val="0"/>
                <w:color w:val="000000"/>
                <w:sz w:val="21"/>
                <w:szCs w:val="21"/>
              </w:rPr>
            </w:pPr>
            <w:r>
              <w:rPr>
                <w:rStyle w:val="a9"/>
                <w:rFonts w:asciiTheme="minorEastAsia" w:eastAsiaTheme="minorEastAsia" w:hAnsiTheme="minorEastAsia" w:cs="宋体" w:hint="eastAsia"/>
                <w:b w:val="0"/>
                <w:color w:val="000000"/>
                <w:sz w:val="21"/>
                <w:szCs w:val="21"/>
              </w:rPr>
              <w:t>资格审查方式</w:t>
            </w:r>
          </w:p>
        </w:tc>
        <w:tc>
          <w:tcPr>
            <w:tcW w:w="6429" w:type="dxa"/>
            <w:vAlign w:val="center"/>
          </w:tcPr>
          <w:p w14:paraId="26097C55" w14:textId="77777777" w:rsidR="00FE09F0" w:rsidRDefault="009868F6">
            <w:pPr>
              <w:jc w:val="left"/>
              <w:rPr>
                <w:rFonts w:asciiTheme="minorEastAsia" w:eastAsiaTheme="minorEastAsia" w:hAnsiTheme="minorEastAsia"/>
                <w:b/>
                <w:kern w:val="0"/>
                <w:sz w:val="24"/>
              </w:rPr>
            </w:pPr>
            <w:r>
              <w:rPr>
                <w:rFonts w:asciiTheme="minorEastAsia" w:eastAsiaTheme="minorEastAsia" w:hAnsiTheme="minorEastAsia" w:cs="宋体" w:hint="eastAsia"/>
                <w:kern w:val="0"/>
                <w:sz w:val="24"/>
                <w:szCs w:val="24"/>
              </w:rPr>
              <w:t>资格后审</w:t>
            </w:r>
          </w:p>
        </w:tc>
      </w:tr>
      <w:tr w:rsidR="00FE09F0" w14:paraId="7C730008" w14:textId="77777777">
        <w:trPr>
          <w:trHeight w:val="416"/>
        </w:trPr>
        <w:tc>
          <w:tcPr>
            <w:tcW w:w="506" w:type="dxa"/>
            <w:vAlign w:val="center"/>
          </w:tcPr>
          <w:p w14:paraId="1E0768F0"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13</w:t>
            </w:r>
          </w:p>
        </w:tc>
        <w:tc>
          <w:tcPr>
            <w:tcW w:w="1587" w:type="dxa"/>
            <w:vAlign w:val="center"/>
          </w:tcPr>
          <w:p w14:paraId="1D517B35" w14:textId="77777777" w:rsidR="00FE09F0" w:rsidRDefault="009868F6">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Pr>
                <w:rFonts w:asciiTheme="minorEastAsia" w:eastAsiaTheme="minorEastAsia" w:hAnsiTheme="minorEastAsia" w:cs="宋体" w:hint="eastAsia"/>
                <w:kern w:val="2"/>
                <w:sz w:val="21"/>
                <w:szCs w:val="21"/>
              </w:rPr>
              <w:t>投标保证金</w:t>
            </w:r>
          </w:p>
        </w:tc>
        <w:tc>
          <w:tcPr>
            <w:tcW w:w="6429" w:type="dxa"/>
            <w:vAlign w:val="center"/>
          </w:tcPr>
          <w:p w14:paraId="59F066AF" w14:textId="77777777" w:rsidR="00FE09F0" w:rsidRDefault="009868F6">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1）意向供应商须在开标截止日期前提交投标保证金人民币1000元，投标保证金已现金方式随同报价文件一起缴纳，供应商需用信封密封，信封需具名项目名称、单位名称。评标结束未成交供应商的投标保证金将当场退还。</w:t>
            </w:r>
          </w:p>
          <w:p w14:paraId="76A03DE2" w14:textId="77777777" w:rsidR="00FE09F0" w:rsidRDefault="009868F6">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lastRenderedPageBreak/>
              <w:t>（2）成交供应商的投标保证金在合同签订后无息退还给中标人。成交供应商不在规定时间内签订合同擅自放弃中标资格的，将不退还投标保证金。</w:t>
            </w:r>
          </w:p>
        </w:tc>
      </w:tr>
      <w:tr w:rsidR="00FE09F0" w14:paraId="31178CEF" w14:textId="77777777">
        <w:trPr>
          <w:trHeight w:val="801"/>
        </w:trPr>
        <w:tc>
          <w:tcPr>
            <w:tcW w:w="506" w:type="dxa"/>
            <w:vAlign w:val="center"/>
          </w:tcPr>
          <w:p w14:paraId="62D539B3"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lastRenderedPageBreak/>
              <w:t>14</w:t>
            </w:r>
          </w:p>
        </w:tc>
        <w:tc>
          <w:tcPr>
            <w:tcW w:w="1587" w:type="dxa"/>
            <w:vAlign w:val="center"/>
          </w:tcPr>
          <w:p w14:paraId="29137F8A" w14:textId="77777777" w:rsidR="00FE09F0" w:rsidRDefault="009868F6">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Pr>
                <w:rFonts w:asciiTheme="minorEastAsia" w:eastAsiaTheme="minorEastAsia" w:hAnsiTheme="minorEastAsia" w:cs="宋体" w:hint="eastAsia"/>
                <w:kern w:val="2"/>
                <w:sz w:val="21"/>
                <w:szCs w:val="21"/>
              </w:rPr>
              <w:t>履约保证金</w:t>
            </w:r>
          </w:p>
          <w:p w14:paraId="6C10A01B" w14:textId="77777777" w:rsidR="00FE09F0" w:rsidRDefault="009868F6">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Pr>
                <w:rFonts w:asciiTheme="minorEastAsia" w:eastAsiaTheme="minorEastAsia" w:hAnsiTheme="minorEastAsia" w:cs="宋体" w:hint="eastAsia"/>
                <w:kern w:val="2"/>
                <w:sz w:val="21"/>
                <w:szCs w:val="21"/>
              </w:rPr>
              <w:t>缴纳方式</w:t>
            </w:r>
          </w:p>
        </w:tc>
        <w:tc>
          <w:tcPr>
            <w:tcW w:w="6429" w:type="dxa"/>
            <w:vAlign w:val="center"/>
          </w:tcPr>
          <w:p w14:paraId="54DB16E1" w14:textId="77777777" w:rsidR="00FE09F0" w:rsidRDefault="009868F6">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履约保证金：1000.00元</w:t>
            </w:r>
          </w:p>
          <w:p w14:paraId="7409A54E" w14:textId="77777777" w:rsidR="00FE09F0" w:rsidRDefault="009868F6">
            <w:pPr>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银行转账，合同签订前中标人需在采购人指定时间转入指定账户</w:t>
            </w:r>
          </w:p>
        </w:tc>
      </w:tr>
      <w:tr w:rsidR="00FE09F0" w14:paraId="7E1C1BA0" w14:textId="77777777">
        <w:trPr>
          <w:trHeight w:val="545"/>
        </w:trPr>
        <w:tc>
          <w:tcPr>
            <w:tcW w:w="506" w:type="dxa"/>
            <w:vAlign w:val="center"/>
          </w:tcPr>
          <w:p w14:paraId="6F86805E"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15</w:t>
            </w:r>
          </w:p>
        </w:tc>
        <w:tc>
          <w:tcPr>
            <w:tcW w:w="1587" w:type="dxa"/>
            <w:vAlign w:val="center"/>
          </w:tcPr>
          <w:p w14:paraId="15F7844C" w14:textId="77777777" w:rsidR="00FE09F0" w:rsidRPr="002113B1" w:rsidRDefault="009868F6">
            <w:pPr>
              <w:jc w:val="left"/>
              <w:rPr>
                <w:rFonts w:asciiTheme="minorEastAsia" w:eastAsiaTheme="minorEastAsia" w:hAnsiTheme="minorEastAsia"/>
                <w:sz w:val="24"/>
              </w:rPr>
            </w:pPr>
            <w:r w:rsidRPr="002113B1">
              <w:rPr>
                <w:rFonts w:asciiTheme="minorEastAsia" w:eastAsiaTheme="minorEastAsia" w:hAnsiTheme="minorEastAsia" w:hint="eastAsia"/>
                <w:sz w:val="24"/>
              </w:rPr>
              <w:t>勘察现场</w:t>
            </w:r>
          </w:p>
        </w:tc>
        <w:tc>
          <w:tcPr>
            <w:tcW w:w="6429" w:type="dxa"/>
            <w:vAlign w:val="center"/>
          </w:tcPr>
          <w:p w14:paraId="539B0BAF" w14:textId="2F882581" w:rsidR="00FE09F0" w:rsidRDefault="009868F6">
            <w:pPr>
              <w:jc w:val="left"/>
              <w:rPr>
                <w:rFonts w:asciiTheme="minorEastAsia" w:eastAsiaTheme="minorEastAsia" w:hAnsiTheme="minorEastAsia"/>
                <w:sz w:val="24"/>
              </w:rPr>
            </w:pPr>
            <w:r>
              <w:rPr>
                <w:rFonts w:asciiTheme="minorEastAsia" w:eastAsiaTheme="minorEastAsia" w:hAnsiTheme="minorEastAsia" w:hint="eastAsia"/>
                <w:sz w:val="24"/>
              </w:rPr>
              <w:t>供应商自行到</w:t>
            </w:r>
            <w:r w:rsidR="002113B1">
              <w:rPr>
                <w:rFonts w:asciiTheme="minorEastAsia" w:eastAsiaTheme="minorEastAsia" w:hAnsiTheme="minorEastAsia" w:hint="eastAsia"/>
                <w:sz w:val="24"/>
              </w:rPr>
              <w:t>信息工程学院比赛场地实地勘察，联系人：杨</w:t>
            </w:r>
            <w:r>
              <w:rPr>
                <w:rFonts w:asciiTheme="minorEastAsia" w:eastAsiaTheme="minorEastAsia" w:hAnsiTheme="minorEastAsia" w:hint="eastAsia"/>
                <w:sz w:val="24"/>
              </w:rPr>
              <w:t>老师 ，电话：</w:t>
            </w:r>
            <w:r w:rsidR="002113B1">
              <w:rPr>
                <w:rFonts w:asciiTheme="minorEastAsia" w:eastAsiaTheme="minorEastAsia" w:hAnsiTheme="minorEastAsia" w:hint="eastAsia"/>
                <w:sz w:val="24"/>
              </w:rPr>
              <w:t>18133650822</w:t>
            </w:r>
          </w:p>
        </w:tc>
      </w:tr>
      <w:tr w:rsidR="00FE09F0" w14:paraId="7075E183" w14:textId="77777777">
        <w:trPr>
          <w:trHeight w:val="545"/>
        </w:trPr>
        <w:tc>
          <w:tcPr>
            <w:tcW w:w="506" w:type="dxa"/>
            <w:vAlign w:val="center"/>
          </w:tcPr>
          <w:p w14:paraId="175CCE46"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16</w:t>
            </w:r>
          </w:p>
        </w:tc>
        <w:tc>
          <w:tcPr>
            <w:tcW w:w="1587" w:type="dxa"/>
            <w:vAlign w:val="center"/>
          </w:tcPr>
          <w:p w14:paraId="5E6224BA"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响应文件份数及要求</w:t>
            </w:r>
          </w:p>
        </w:tc>
        <w:tc>
          <w:tcPr>
            <w:tcW w:w="6429" w:type="dxa"/>
            <w:vAlign w:val="center"/>
          </w:tcPr>
          <w:p w14:paraId="7627D07A" w14:textId="7A49234F" w:rsidR="00FE09F0" w:rsidRPr="00AB6000" w:rsidRDefault="009868F6" w:rsidP="00A56A6B">
            <w:pPr>
              <w:jc w:val="left"/>
              <w:rPr>
                <w:rFonts w:asciiTheme="minorEastAsia" w:eastAsiaTheme="minorEastAsia" w:hAnsiTheme="minorEastAsia"/>
                <w:color w:val="FF0000"/>
                <w:sz w:val="24"/>
              </w:rPr>
            </w:pPr>
            <w:r w:rsidRPr="00AB6000">
              <w:rPr>
                <w:rFonts w:asciiTheme="minorEastAsia" w:eastAsiaTheme="minorEastAsia" w:hAnsiTheme="minorEastAsia" w:hint="eastAsia"/>
                <w:color w:val="FF0000"/>
                <w:sz w:val="24"/>
              </w:rPr>
              <w:t>正本1份，副本2份，</w:t>
            </w:r>
            <w:r w:rsidR="00A56A6B" w:rsidRPr="00AB6000">
              <w:rPr>
                <w:rFonts w:asciiTheme="minorEastAsia" w:eastAsiaTheme="minorEastAsia" w:hAnsiTheme="minorEastAsia" w:hint="eastAsia"/>
                <w:color w:val="FF0000"/>
                <w:sz w:val="24"/>
              </w:rPr>
              <w:t>A4纸</w:t>
            </w:r>
            <w:r w:rsidRPr="00AB6000">
              <w:rPr>
                <w:rFonts w:asciiTheme="minorEastAsia" w:eastAsiaTheme="minorEastAsia" w:hAnsiTheme="minorEastAsia" w:hint="eastAsia"/>
                <w:color w:val="FF0000"/>
                <w:sz w:val="24"/>
              </w:rPr>
              <w:t>胶装密封提交，活页的不予接收。</w:t>
            </w:r>
          </w:p>
        </w:tc>
      </w:tr>
      <w:tr w:rsidR="00FE09F0" w14:paraId="1F33F43D" w14:textId="77777777">
        <w:trPr>
          <w:trHeight w:val="1209"/>
        </w:trPr>
        <w:tc>
          <w:tcPr>
            <w:tcW w:w="506" w:type="dxa"/>
            <w:vAlign w:val="center"/>
          </w:tcPr>
          <w:p w14:paraId="75594EE8"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17</w:t>
            </w:r>
          </w:p>
        </w:tc>
        <w:tc>
          <w:tcPr>
            <w:tcW w:w="1587" w:type="dxa"/>
            <w:vAlign w:val="center"/>
          </w:tcPr>
          <w:p w14:paraId="7E34FEE8" w14:textId="77777777" w:rsidR="00FE09F0" w:rsidRPr="002113B1" w:rsidRDefault="009868F6">
            <w:pPr>
              <w:jc w:val="center"/>
              <w:rPr>
                <w:rFonts w:asciiTheme="minorEastAsia" w:eastAsiaTheme="minorEastAsia" w:hAnsiTheme="minorEastAsia" w:cs="宋体"/>
                <w:szCs w:val="21"/>
              </w:rPr>
            </w:pPr>
            <w:r w:rsidRPr="002113B1">
              <w:rPr>
                <w:rFonts w:asciiTheme="minorEastAsia" w:eastAsiaTheme="minorEastAsia" w:hAnsiTheme="minorEastAsia" w:cs="宋体" w:hint="eastAsia"/>
                <w:szCs w:val="21"/>
              </w:rPr>
              <w:t>询价时间及地点</w:t>
            </w:r>
          </w:p>
        </w:tc>
        <w:tc>
          <w:tcPr>
            <w:tcW w:w="6429" w:type="dxa"/>
            <w:vAlign w:val="center"/>
          </w:tcPr>
          <w:p w14:paraId="52240863" w14:textId="0B3FFC51" w:rsidR="00FE09F0" w:rsidRDefault="009868F6">
            <w:pPr>
              <w:jc w:val="left"/>
              <w:rPr>
                <w:rFonts w:asciiTheme="minorEastAsia" w:eastAsiaTheme="minorEastAsia" w:hAnsiTheme="minorEastAsia"/>
                <w:sz w:val="24"/>
              </w:rPr>
            </w:pPr>
            <w:r>
              <w:rPr>
                <w:rFonts w:asciiTheme="minorEastAsia" w:eastAsiaTheme="minorEastAsia" w:hAnsiTheme="minorEastAsia" w:hint="eastAsia"/>
                <w:color w:val="000000"/>
                <w:sz w:val="24"/>
              </w:rPr>
              <w:t>询价时间</w:t>
            </w:r>
            <w:r>
              <w:rPr>
                <w:rFonts w:asciiTheme="minorEastAsia" w:eastAsiaTheme="minorEastAsia" w:hAnsiTheme="minorEastAsia" w:hint="eastAsia"/>
                <w:sz w:val="24"/>
              </w:rPr>
              <w:t>：</w:t>
            </w:r>
            <w:r>
              <w:rPr>
                <w:rFonts w:asciiTheme="minorEastAsia" w:eastAsiaTheme="minorEastAsia" w:hAnsiTheme="minorEastAsia" w:hint="eastAsia"/>
                <w:sz w:val="24"/>
                <w:szCs w:val="18"/>
              </w:rPr>
              <w:t>2019年</w:t>
            </w:r>
            <w:r w:rsidR="007D462C">
              <w:rPr>
                <w:rFonts w:asciiTheme="minorEastAsia" w:eastAsiaTheme="minorEastAsia" w:hAnsiTheme="minorEastAsia" w:hint="eastAsia"/>
                <w:sz w:val="24"/>
                <w:szCs w:val="18"/>
              </w:rPr>
              <w:t>6</w:t>
            </w:r>
            <w:r>
              <w:rPr>
                <w:rFonts w:asciiTheme="minorEastAsia" w:eastAsiaTheme="minorEastAsia" w:hAnsiTheme="minorEastAsia" w:hint="eastAsia"/>
                <w:sz w:val="24"/>
                <w:szCs w:val="18"/>
              </w:rPr>
              <w:t>月</w:t>
            </w:r>
            <w:r w:rsidR="007D462C">
              <w:rPr>
                <w:rFonts w:asciiTheme="minorEastAsia" w:eastAsiaTheme="minorEastAsia" w:hAnsiTheme="minorEastAsia" w:hint="eastAsia"/>
                <w:sz w:val="24"/>
                <w:szCs w:val="18"/>
              </w:rPr>
              <w:t>19</w:t>
            </w:r>
            <w:r>
              <w:rPr>
                <w:rFonts w:asciiTheme="minorEastAsia" w:eastAsiaTheme="minorEastAsia" w:hAnsiTheme="minorEastAsia" w:hint="eastAsia"/>
                <w:sz w:val="24"/>
                <w:szCs w:val="18"/>
              </w:rPr>
              <w:t>日上午9：30</w:t>
            </w:r>
          </w:p>
          <w:p w14:paraId="4B628C6A" w14:textId="508A160D" w:rsidR="00FE09F0" w:rsidRDefault="009868F6">
            <w:pPr>
              <w:jc w:val="left"/>
              <w:rPr>
                <w:rFonts w:asciiTheme="minorEastAsia" w:eastAsiaTheme="minorEastAsia" w:hAnsiTheme="minorEastAsia"/>
                <w:sz w:val="24"/>
              </w:rPr>
            </w:pPr>
            <w:r>
              <w:rPr>
                <w:rFonts w:asciiTheme="minorEastAsia" w:eastAsiaTheme="minorEastAsia" w:hAnsiTheme="minorEastAsia" w:hint="eastAsia"/>
                <w:sz w:val="24"/>
              </w:rPr>
              <w:t>响应文件接收截止时间：</w:t>
            </w:r>
            <w:r>
              <w:rPr>
                <w:rFonts w:asciiTheme="minorEastAsia" w:eastAsiaTheme="minorEastAsia" w:hAnsiTheme="minorEastAsia" w:hint="eastAsia"/>
                <w:sz w:val="24"/>
                <w:szCs w:val="18"/>
              </w:rPr>
              <w:t>2019年</w:t>
            </w:r>
            <w:r w:rsidR="007D462C">
              <w:rPr>
                <w:rFonts w:asciiTheme="minorEastAsia" w:eastAsiaTheme="minorEastAsia" w:hAnsiTheme="minorEastAsia" w:hint="eastAsia"/>
                <w:sz w:val="24"/>
                <w:szCs w:val="18"/>
              </w:rPr>
              <w:t>6</w:t>
            </w:r>
            <w:r>
              <w:rPr>
                <w:rFonts w:asciiTheme="minorEastAsia" w:eastAsiaTheme="minorEastAsia" w:hAnsiTheme="minorEastAsia" w:hint="eastAsia"/>
                <w:sz w:val="24"/>
                <w:szCs w:val="18"/>
              </w:rPr>
              <w:t>月</w:t>
            </w:r>
            <w:r w:rsidR="007D462C">
              <w:rPr>
                <w:rFonts w:asciiTheme="minorEastAsia" w:eastAsiaTheme="minorEastAsia" w:hAnsiTheme="minorEastAsia" w:hint="eastAsia"/>
                <w:sz w:val="24"/>
                <w:szCs w:val="18"/>
              </w:rPr>
              <w:t>19</w:t>
            </w:r>
            <w:r>
              <w:rPr>
                <w:rFonts w:asciiTheme="minorEastAsia" w:eastAsiaTheme="minorEastAsia" w:hAnsiTheme="minorEastAsia" w:hint="eastAsia"/>
                <w:sz w:val="24"/>
                <w:szCs w:val="18"/>
              </w:rPr>
              <w:t>日上午9：30</w:t>
            </w:r>
          </w:p>
          <w:p w14:paraId="1EB19F2B" w14:textId="77777777" w:rsidR="00FE09F0" w:rsidRDefault="009868F6">
            <w:pPr>
              <w:jc w:val="left"/>
              <w:rPr>
                <w:rFonts w:asciiTheme="minorEastAsia" w:eastAsiaTheme="minorEastAsia" w:hAnsiTheme="minorEastAsia"/>
                <w:color w:val="000000"/>
                <w:sz w:val="24"/>
              </w:rPr>
            </w:pPr>
            <w:r>
              <w:rPr>
                <w:rFonts w:asciiTheme="minorEastAsia" w:eastAsiaTheme="minorEastAsia" w:hAnsiTheme="minorEastAsia" w:hint="eastAsia"/>
                <w:sz w:val="24"/>
              </w:rPr>
              <w:t>响应文件递交地点：安徽职业技术学院行政楼1127室</w:t>
            </w:r>
          </w:p>
        </w:tc>
      </w:tr>
      <w:tr w:rsidR="00FE09F0" w14:paraId="157F23E3" w14:textId="77777777">
        <w:trPr>
          <w:trHeight w:val="1209"/>
        </w:trPr>
        <w:tc>
          <w:tcPr>
            <w:tcW w:w="506" w:type="dxa"/>
            <w:vAlign w:val="center"/>
          </w:tcPr>
          <w:p w14:paraId="272D83CE"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18</w:t>
            </w:r>
          </w:p>
        </w:tc>
        <w:tc>
          <w:tcPr>
            <w:tcW w:w="1587" w:type="dxa"/>
            <w:vAlign w:val="center"/>
          </w:tcPr>
          <w:p w14:paraId="18263FCB" w14:textId="77777777" w:rsidR="00FE09F0" w:rsidRDefault="009868F6">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注意事项</w:t>
            </w:r>
          </w:p>
        </w:tc>
        <w:tc>
          <w:tcPr>
            <w:tcW w:w="6429" w:type="dxa"/>
            <w:vAlign w:val="center"/>
          </w:tcPr>
          <w:p w14:paraId="0E6A0CF1" w14:textId="77777777" w:rsidR="00FE09F0" w:rsidRDefault="009868F6">
            <w:pPr>
              <w:jc w:val="left"/>
              <w:rPr>
                <w:rFonts w:asciiTheme="minorEastAsia" w:eastAsiaTheme="minorEastAsia" w:hAnsiTheme="minorEastAsia" w:cs="宋体"/>
                <w:szCs w:val="24"/>
              </w:rPr>
            </w:pPr>
            <w:r>
              <w:rPr>
                <w:rFonts w:asciiTheme="minorEastAsia" w:eastAsiaTheme="minorEastAsia" w:hAnsiTheme="minorEastAsia" w:cs="宋体" w:hint="eastAsia"/>
                <w:color w:val="000000"/>
                <w:kern w:val="0"/>
                <w:sz w:val="24"/>
                <w:szCs w:val="24"/>
              </w:rPr>
              <w:t>各供应商的报价不得超过本项目预算，否则报价无效。</w:t>
            </w:r>
          </w:p>
        </w:tc>
        <w:bookmarkStart w:id="2" w:name="_GoBack"/>
        <w:bookmarkEnd w:id="2"/>
      </w:tr>
    </w:tbl>
    <w:p w14:paraId="499086FE" w14:textId="77777777" w:rsidR="00FE09F0" w:rsidRDefault="009868F6">
      <w:pPr>
        <w:pStyle w:val="21"/>
        <w:jc w:val="center"/>
        <w:outlineLvl w:val="0"/>
        <w:rPr>
          <w:rFonts w:asciiTheme="minorEastAsia" w:eastAsiaTheme="minorEastAsia" w:hAnsiTheme="minorEastAsia"/>
          <w:sz w:val="24"/>
          <w:szCs w:val="24"/>
        </w:rPr>
      </w:pPr>
      <w:bookmarkStart w:id="3" w:name="_Toc534556099"/>
      <w:r>
        <w:rPr>
          <w:rFonts w:asciiTheme="minorEastAsia" w:eastAsiaTheme="minorEastAsia" w:hAnsiTheme="minorEastAsia" w:hint="eastAsia"/>
          <w:sz w:val="24"/>
          <w:szCs w:val="24"/>
        </w:rPr>
        <w:t>三、采购需求</w:t>
      </w:r>
      <w:bookmarkEnd w:id="3"/>
    </w:p>
    <w:p w14:paraId="48979BB5" w14:textId="77777777" w:rsidR="00FE09F0" w:rsidRDefault="009868F6">
      <w:pPr>
        <w:pStyle w:val="21"/>
        <w:rPr>
          <w:rFonts w:asciiTheme="minorEastAsia" w:eastAsiaTheme="minorEastAsia" w:hAnsiTheme="minorEastAsia"/>
          <w:sz w:val="24"/>
          <w:szCs w:val="24"/>
        </w:rPr>
      </w:pPr>
      <w:bookmarkStart w:id="4" w:name="_Toc534556100"/>
      <w:r>
        <w:rPr>
          <w:rFonts w:asciiTheme="minorEastAsia" w:eastAsiaTheme="minorEastAsia" w:hAnsiTheme="minorEastAsia" w:hint="eastAsia"/>
          <w:sz w:val="24"/>
          <w:szCs w:val="24"/>
        </w:rPr>
        <w:t>采购内容</w:t>
      </w:r>
      <w:bookmarkEnd w:id="4"/>
      <w:r>
        <w:rPr>
          <w:rFonts w:asciiTheme="minorEastAsia" w:eastAsiaTheme="minorEastAsia" w:hAnsiTheme="minorEastAsia" w:hint="eastAsia"/>
          <w:sz w:val="24"/>
          <w:szCs w:val="24"/>
        </w:rPr>
        <w:t>：</w:t>
      </w:r>
    </w:p>
    <w:tbl>
      <w:tblPr>
        <w:tblW w:w="8379" w:type="dxa"/>
        <w:tblInd w:w="93" w:type="dxa"/>
        <w:tblLayout w:type="fixed"/>
        <w:tblLook w:val="04A0" w:firstRow="1" w:lastRow="0" w:firstColumn="1" w:lastColumn="0" w:noHBand="0" w:noVBand="1"/>
      </w:tblPr>
      <w:tblGrid>
        <w:gridCol w:w="440"/>
        <w:gridCol w:w="1126"/>
        <w:gridCol w:w="4395"/>
        <w:gridCol w:w="735"/>
        <w:gridCol w:w="750"/>
        <w:gridCol w:w="933"/>
      </w:tblGrid>
      <w:tr w:rsidR="00FE09F0" w14:paraId="66AE2EAA" w14:textId="77777777">
        <w:trPr>
          <w:trHeight w:val="48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7B3D5BFF"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序号</w:t>
            </w:r>
          </w:p>
        </w:tc>
        <w:tc>
          <w:tcPr>
            <w:tcW w:w="1126" w:type="dxa"/>
            <w:tcBorders>
              <w:top w:val="single" w:sz="4" w:space="0" w:color="auto"/>
              <w:left w:val="nil"/>
              <w:bottom w:val="single" w:sz="4" w:space="0" w:color="auto"/>
              <w:right w:val="single" w:sz="4" w:space="0" w:color="auto"/>
            </w:tcBorders>
            <w:shd w:val="clear" w:color="auto" w:fill="auto"/>
            <w:vAlign w:val="center"/>
          </w:tcPr>
          <w:p w14:paraId="7BFF3F64"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名称</w:t>
            </w:r>
          </w:p>
        </w:tc>
        <w:tc>
          <w:tcPr>
            <w:tcW w:w="4395" w:type="dxa"/>
            <w:tcBorders>
              <w:top w:val="single" w:sz="4" w:space="0" w:color="auto"/>
              <w:left w:val="nil"/>
              <w:bottom w:val="single" w:sz="4" w:space="0" w:color="auto"/>
              <w:right w:val="single" w:sz="4" w:space="0" w:color="auto"/>
            </w:tcBorders>
            <w:shd w:val="clear" w:color="auto" w:fill="auto"/>
            <w:vAlign w:val="center"/>
          </w:tcPr>
          <w:p w14:paraId="0A2FE5FA"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规格要求</w:t>
            </w:r>
          </w:p>
        </w:tc>
        <w:tc>
          <w:tcPr>
            <w:tcW w:w="735" w:type="dxa"/>
            <w:tcBorders>
              <w:top w:val="single" w:sz="4" w:space="0" w:color="auto"/>
              <w:left w:val="nil"/>
              <w:bottom w:val="single" w:sz="4" w:space="0" w:color="auto"/>
              <w:right w:val="single" w:sz="4" w:space="0" w:color="auto"/>
            </w:tcBorders>
            <w:shd w:val="clear" w:color="auto" w:fill="auto"/>
            <w:vAlign w:val="center"/>
          </w:tcPr>
          <w:p w14:paraId="6A966B07"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数量</w:t>
            </w:r>
          </w:p>
        </w:tc>
        <w:tc>
          <w:tcPr>
            <w:tcW w:w="750" w:type="dxa"/>
            <w:tcBorders>
              <w:top w:val="single" w:sz="4" w:space="0" w:color="auto"/>
              <w:left w:val="nil"/>
              <w:bottom w:val="single" w:sz="4" w:space="0" w:color="auto"/>
              <w:right w:val="single" w:sz="4" w:space="0" w:color="auto"/>
            </w:tcBorders>
            <w:shd w:val="clear" w:color="auto" w:fill="auto"/>
            <w:vAlign w:val="center"/>
          </w:tcPr>
          <w:p w14:paraId="2794E920"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单价</w:t>
            </w:r>
          </w:p>
        </w:tc>
        <w:tc>
          <w:tcPr>
            <w:tcW w:w="933" w:type="dxa"/>
            <w:tcBorders>
              <w:top w:val="single" w:sz="4" w:space="0" w:color="auto"/>
              <w:left w:val="nil"/>
              <w:bottom w:val="single" w:sz="4" w:space="0" w:color="auto"/>
              <w:right w:val="single" w:sz="4" w:space="0" w:color="auto"/>
            </w:tcBorders>
            <w:shd w:val="clear" w:color="auto" w:fill="auto"/>
            <w:vAlign w:val="center"/>
          </w:tcPr>
          <w:p w14:paraId="16C03496" w14:textId="77777777" w:rsidR="00FE09F0" w:rsidRDefault="009868F6">
            <w:pPr>
              <w:widowControl/>
              <w:jc w:val="center"/>
              <w:rPr>
                <w:rFonts w:ascii="宋体" w:hAnsi="宋体" w:cs="宋体"/>
                <w:b/>
                <w:bCs/>
                <w:kern w:val="0"/>
                <w:sz w:val="20"/>
              </w:rPr>
            </w:pPr>
            <w:r>
              <w:rPr>
                <w:rFonts w:ascii="宋体" w:hAnsi="宋体" w:cs="宋体" w:hint="eastAsia"/>
                <w:b/>
                <w:bCs/>
                <w:kern w:val="0"/>
                <w:sz w:val="20"/>
              </w:rPr>
              <w:t>小计</w:t>
            </w:r>
          </w:p>
        </w:tc>
      </w:tr>
      <w:tr w:rsidR="00FE09F0" w14:paraId="0777FE91" w14:textId="77777777">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14:paraId="4341173C" w14:textId="77777777" w:rsidR="00FE09F0" w:rsidRDefault="009868F6">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1126" w:type="dxa"/>
            <w:tcBorders>
              <w:top w:val="nil"/>
              <w:left w:val="nil"/>
              <w:bottom w:val="single" w:sz="4" w:space="0" w:color="auto"/>
              <w:right w:val="single" w:sz="4" w:space="0" w:color="auto"/>
            </w:tcBorders>
            <w:shd w:val="clear" w:color="auto" w:fill="auto"/>
            <w:vAlign w:val="center"/>
          </w:tcPr>
          <w:p w14:paraId="33252CB8" w14:textId="77777777" w:rsidR="00FE09F0" w:rsidRDefault="009868F6">
            <w:pPr>
              <w:widowControl/>
              <w:jc w:val="center"/>
              <w:rPr>
                <w:color w:val="000000"/>
              </w:rPr>
            </w:pPr>
            <w:r>
              <w:rPr>
                <w:rFonts w:hint="eastAsia"/>
                <w:color w:val="000000"/>
              </w:rPr>
              <w:t>智能交通仿真教学平台</w:t>
            </w:r>
          </w:p>
        </w:tc>
        <w:tc>
          <w:tcPr>
            <w:tcW w:w="4395" w:type="dxa"/>
            <w:tcBorders>
              <w:top w:val="nil"/>
              <w:left w:val="nil"/>
              <w:bottom w:val="single" w:sz="4" w:space="0" w:color="auto"/>
              <w:right w:val="single" w:sz="4" w:space="0" w:color="auto"/>
            </w:tcBorders>
            <w:shd w:val="clear" w:color="auto" w:fill="auto"/>
            <w:vAlign w:val="center"/>
          </w:tcPr>
          <w:p w14:paraId="3431531B" w14:textId="77777777" w:rsidR="00FE09F0" w:rsidRDefault="009868F6">
            <w:pPr>
              <w:numPr>
                <w:ilvl w:val="0"/>
                <w:numId w:val="1"/>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智能交通模拟沙盘系统</w:t>
            </w:r>
          </w:p>
          <w:p w14:paraId="634DF87D" w14:textId="77777777" w:rsidR="00FE09F0" w:rsidRDefault="009868F6">
            <w:pPr>
              <w:pStyle w:val="11"/>
              <w:numPr>
                <w:ilvl w:val="0"/>
                <w:numId w:val="2"/>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提供智能交通模拟功能，主要功能如下。</w:t>
            </w:r>
          </w:p>
          <w:p w14:paraId="4142D0C4"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红绿灯功能</w:t>
            </w:r>
          </w:p>
          <w:p w14:paraId="3B4FC49F"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5个红绿灯路口</w:t>
            </w:r>
          </w:p>
          <w:p w14:paraId="7E36E44B"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每个路口配置4个红绿灯</w:t>
            </w:r>
          </w:p>
          <w:p w14:paraId="1AE11DF7"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红绿灯的红黄蓝灯显示周期由管理系统控制</w:t>
            </w:r>
          </w:p>
          <w:p w14:paraId="49474500"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红绿灯周期，可进行查询显示</w:t>
            </w:r>
          </w:p>
          <w:p w14:paraId="4E2EFAA6"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提供红绿灯动画显示</w:t>
            </w:r>
          </w:p>
          <w:p w14:paraId="7B52907C"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小型车辆行驶功能</w:t>
            </w:r>
          </w:p>
          <w:p w14:paraId="297DF19D"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提供5台小型汽车</w:t>
            </w:r>
          </w:p>
          <w:p w14:paraId="5FAAE495"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小车在地图上根据红绿灯规则自行行驶动画。</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ab/>
            </w:r>
          </w:p>
          <w:p w14:paraId="3A100C15"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ETC管理功能</w:t>
            </w:r>
          </w:p>
          <w:p w14:paraId="14AC674F"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提供ETC费率查询</w:t>
            </w:r>
          </w:p>
          <w:p w14:paraId="350407D5"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道闸打开动画</w:t>
            </w:r>
          </w:p>
          <w:p w14:paraId="76AD50D0"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路灯控制功能模拟</w:t>
            </w:r>
          </w:p>
          <w:p w14:paraId="720244FA"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lastRenderedPageBreak/>
              <w:t>提供路灯显示动画</w:t>
            </w:r>
          </w:p>
          <w:p w14:paraId="5C1D301E"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路灯状态查询</w:t>
            </w:r>
          </w:p>
          <w:p w14:paraId="66CBCE21"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公交站台功能</w:t>
            </w:r>
          </w:p>
          <w:p w14:paraId="33AFC306"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两个公交站台</w:t>
            </w:r>
          </w:p>
          <w:p w14:paraId="78D97A65" w14:textId="77777777" w:rsidR="00FE09F0" w:rsidRDefault="009868F6">
            <w:p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提供2个公交汽车动画</w:t>
            </w:r>
          </w:p>
          <w:p w14:paraId="4A395DE4" w14:textId="77777777" w:rsidR="00FE09F0" w:rsidRDefault="009868F6">
            <w:pPr>
              <w:numPr>
                <w:ilvl w:val="0"/>
                <w:numId w:val="2"/>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智能交通管理系统</w:t>
            </w:r>
          </w:p>
          <w:p w14:paraId="15D3CE92" w14:textId="77777777" w:rsidR="00FE09F0" w:rsidRDefault="009868F6">
            <w:pPr>
              <w:pStyle w:val="11"/>
              <w:numPr>
                <w:ilvl w:val="0"/>
                <w:numId w:val="3"/>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提供智能交通APP开放式API接口功能</w:t>
            </w:r>
          </w:p>
          <w:p w14:paraId="79A8693D" w14:textId="77777777" w:rsidR="00FE09F0" w:rsidRDefault="009868F6">
            <w:pPr>
              <w:pStyle w:val="11"/>
              <w:numPr>
                <w:ilvl w:val="0"/>
                <w:numId w:val="3"/>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提供11大类，30个API接口，具体如下：</w:t>
            </w:r>
          </w:p>
          <w:p w14:paraId="4CDA3DD3"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小车子系统</w:t>
            </w:r>
          </w:p>
          <w:p w14:paraId="6B829A72"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设置小车动作</w:t>
            </w:r>
          </w:p>
          <w:p w14:paraId="0C6BFC9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获取小车动作</w:t>
            </w:r>
          </w:p>
          <w:p w14:paraId="25C67D15"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查询小车账户余额</w:t>
            </w:r>
          </w:p>
          <w:p w14:paraId="4AB9600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小车账户充值</w:t>
            </w:r>
          </w:p>
          <w:p w14:paraId="44A4C3E1"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查询车辆违章记录</w:t>
            </w:r>
          </w:p>
          <w:p w14:paraId="7FFB6D72"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查询所有车辆违章记录（一般管理员权限）</w:t>
            </w:r>
          </w:p>
          <w:p w14:paraId="6BA29F07"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红绿灯子系统</w:t>
            </w:r>
          </w:p>
          <w:p w14:paraId="58BBD00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设置红绿灯的配置信息（一般管理员权限）</w:t>
            </w:r>
          </w:p>
          <w:p w14:paraId="3829239E"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查询红绿灯的配置信息（一般管理员权限）</w:t>
            </w:r>
          </w:p>
          <w:p w14:paraId="1D483446"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路灯子系统</w:t>
            </w:r>
          </w:p>
          <w:p w14:paraId="760A2D08"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设置自动/手工控制模式（一般管理员权限）</w:t>
            </w:r>
          </w:p>
          <w:p w14:paraId="7F6E704E"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查询控制模式（一般管理员权限）</w:t>
            </w:r>
          </w:p>
          <w:p w14:paraId="4AD76FD3"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手动打开/关闭定路灯（一般管理员权限）</w:t>
            </w:r>
          </w:p>
          <w:p w14:paraId="45E9C57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查询当前路灯状态（一般管理员权限）</w:t>
            </w:r>
          </w:p>
          <w:p w14:paraId="344A7CCB"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环境子系统</w:t>
            </w:r>
          </w:p>
          <w:p w14:paraId="28A2418D"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查询“所有传感器”的当前值</w:t>
            </w:r>
          </w:p>
          <w:p w14:paraId="73B994D6"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查询单个传感器</w:t>
            </w:r>
          </w:p>
          <w:p w14:paraId="318FD50C"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公交车子系统</w:t>
            </w:r>
          </w:p>
          <w:p w14:paraId="75ECF836"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车载容量查询</w:t>
            </w:r>
          </w:p>
          <w:p w14:paraId="1EFB1B11"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道路子系统</w:t>
            </w:r>
          </w:p>
          <w:p w14:paraId="224A20F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查询道路状态</w:t>
            </w:r>
          </w:p>
          <w:p w14:paraId="10DE4ECA"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公交站台子系统</w:t>
            </w:r>
          </w:p>
          <w:p w14:paraId="3B814651"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站台信息查询（一般管理员</w:t>
            </w:r>
            <w:r>
              <w:rPr>
                <w:rFonts w:asciiTheme="minorEastAsia" w:eastAsiaTheme="minorEastAsia" w:hAnsiTheme="minorEastAsia" w:cstheme="minorEastAsia" w:hint="eastAsia"/>
                <w:sz w:val="24"/>
                <w:szCs w:val="24"/>
              </w:rPr>
              <w:lastRenderedPageBreak/>
              <w:t>权限）</w:t>
            </w:r>
          </w:p>
          <w:p w14:paraId="69736E56"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基础数据表</w:t>
            </w:r>
          </w:p>
          <w:p w14:paraId="0C5CBC13"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所有车辆信息（一般管理员权限）</w:t>
            </w:r>
          </w:p>
          <w:p w14:paraId="5CA7EEC8"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违章代码</w:t>
            </w:r>
          </w:p>
          <w:p w14:paraId="31804C3E"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用户管理系统</w:t>
            </w:r>
          </w:p>
          <w:p w14:paraId="21F9BB58"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用户登录</w:t>
            </w:r>
          </w:p>
          <w:p w14:paraId="0494EA2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获取所有用户信息（一般管理员权限）</w:t>
            </w:r>
          </w:p>
          <w:p w14:paraId="5FE68838"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气象信息</w:t>
            </w:r>
          </w:p>
          <w:p w14:paraId="2A04A7D5"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气象信息查询</w:t>
            </w:r>
          </w:p>
          <w:p w14:paraId="0FA767E7"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ETC子系统</w:t>
            </w:r>
          </w:p>
          <w:p w14:paraId="2449D45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费率设置（一般管理员权限）</w:t>
            </w:r>
          </w:p>
          <w:p w14:paraId="3F6516F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查询费率</w:t>
            </w:r>
          </w:p>
          <w:p w14:paraId="242F663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获取车辆充值记录</w:t>
            </w:r>
          </w:p>
          <w:p w14:paraId="49701275"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获取车辆扣费记录</w:t>
            </w:r>
          </w:p>
          <w:p w14:paraId="6B80F63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小车账户扣费（一般管理员权限）</w:t>
            </w:r>
          </w:p>
          <w:p w14:paraId="4D732C92"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通行日志查询（一般管理员权限）</w:t>
            </w:r>
          </w:p>
          <w:p w14:paraId="5681AFA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w:t>
            </w: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黑名单（一般管理员权限）</w:t>
            </w:r>
          </w:p>
          <w:p w14:paraId="483DB3D3" w14:textId="77777777" w:rsidR="00FE09F0" w:rsidRDefault="009868F6">
            <w:pPr>
              <w:rPr>
                <w:rFonts w:asciiTheme="minorEastAsia" w:eastAsiaTheme="minorEastAsia" w:hAnsiTheme="minorEastAsia" w:cstheme="minorEastAsia"/>
                <w:sz w:val="24"/>
                <w:szCs w:val="24"/>
              </w:rPr>
            </w:pP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黑名单下发（一般管理员权限）</w:t>
            </w:r>
          </w:p>
          <w:p w14:paraId="02288B09" w14:textId="77777777" w:rsidR="00FE09F0" w:rsidRDefault="009868F6">
            <w:pPr>
              <w:numPr>
                <w:ilvl w:val="0"/>
                <w:numId w:val="3"/>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智能交通实训APP</w:t>
            </w:r>
          </w:p>
          <w:p w14:paraId="686A8287" w14:textId="77777777" w:rsidR="00FE09F0" w:rsidRDefault="009868F6">
            <w:pPr>
              <w:pStyle w:val="11"/>
              <w:numPr>
                <w:ilvl w:val="0"/>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color w:val="000000"/>
                <w:kern w:val="0"/>
                <w:sz w:val="24"/>
                <w:szCs w:val="24"/>
              </w:rPr>
              <w:t>智能APP基础框架代码，具有网络设置、登录和主界面框架等功能。</w:t>
            </w:r>
          </w:p>
          <w:p w14:paraId="591E5FF7" w14:textId="77777777" w:rsidR="00FE09F0" w:rsidRDefault="009868F6">
            <w:pPr>
              <w:pStyle w:val="11"/>
              <w:numPr>
                <w:ilvl w:val="0"/>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实训APP开发辅助工具包，具体如下。</w:t>
            </w:r>
          </w:p>
          <w:p w14:paraId="7D547F49"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android-code-generator</w:t>
            </w:r>
          </w:p>
          <w:p w14:paraId="2DA41DB0"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CodeNavigator2016.jar</w:t>
            </w:r>
          </w:p>
          <w:p w14:paraId="0C13C0AF"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eventbus</w:t>
            </w:r>
            <w:proofErr w:type="spellEnd"/>
          </w:p>
          <w:p w14:paraId="6CD3A195"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FindViewByMe.jar</w:t>
            </w:r>
          </w:p>
          <w:p w14:paraId="0DEAD12F"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Gson</w:t>
            </w:r>
            <w:proofErr w:type="spellEnd"/>
          </w:p>
          <w:p w14:paraId="0467BBE3"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GsonFormat</w:t>
            </w:r>
            <w:proofErr w:type="spellEnd"/>
          </w:p>
          <w:p w14:paraId="1A9FB5B4"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IdeaVim-0.48.zip</w:t>
            </w:r>
          </w:p>
          <w:p w14:paraId="7C0A83BE"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LayoutCreator</w:t>
            </w:r>
            <w:proofErr w:type="spellEnd"/>
          </w:p>
          <w:p w14:paraId="3A6D098F"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ormlite</w:t>
            </w:r>
            <w:proofErr w:type="spellEnd"/>
          </w:p>
          <w:p w14:paraId="04147E68"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lastRenderedPageBreak/>
              <w:t>postman</w:t>
            </w:r>
          </w:p>
          <w:p w14:paraId="21420BE3"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achartengine-1.1.0.jar</w:t>
            </w:r>
          </w:p>
          <w:p w14:paraId="7DCECE77"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achartengineDemo</w:t>
            </w:r>
            <w:proofErr w:type="spellEnd"/>
          </w:p>
          <w:p w14:paraId="01D3A49E"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android-async-http-1.4.3.jar</w:t>
            </w:r>
          </w:p>
          <w:p w14:paraId="2F5EFEC4"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httpclient-4.0.1</w:t>
            </w:r>
          </w:p>
          <w:p w14:paraId="6A6075FA"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MPAndroidChart</w:t>
            </w:r>
            <w:proofErr w:type="spellEnd"/>
          </w:p>
          <w:p w14:paraId="119AE153"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okhttp-2.7.5.jar</w:t>
            </w:r>
          </w:p>
          <w:p w14:paraId="7DC2D709"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okhttp-3.2.0.jar</w:t>
            </w:r>
          </w:p>
          <w:p w14:paraId="36C062B7"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okio-1.11.0.jar</w:t>
            </w:r>
          </w:p>
          <w:p w14:paraId="0D97D66F"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okio-1.12.0.jar</w:t>
            </w:r>
          </w:p>
          <w:p w14:paraId="150A0C89"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org.apache.http.client</w:t>
            </w:r>
            <w:proofErr w:type="spellEnd"/>
          </w:p>
          <w:p w14:paraId="3D8F9DB1"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volley.jar</w:t>
            </w:r>
          </w:p>
          <w:p w14:paraId="49A15270"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智能交通系统模块设计说明书模板</w:t>
            </w:r>
          </w:p>
          <w:p w14:paraId="4CE462EF"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4.平台技术标准</w:t>
            </w:r>
          </w:p>
          <w:p w14:paraId="70B45944"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 所有功能均可部署在云服务器上，并与客户端APP发生数据通信。</w:t>
            </w:r>
          </w:p>
          <w:p w14:paraId="51D17BDD"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 在满足实训教学的基础上，可以满足移动互联网应用软件开发国赛赛项资源对接。</w:t>
            </w:r>
          </w:p>
          <w:p w14:paraId="6C89B85B" w14:textId="77777777" w:rsidR="00FE09F0" w:rsidRDefault="009868F6">
            <w:pPr>
              <w:rPr>
                <w:color w:val="000000"/>
              </w:rPr>
            </w:pPr>
            <w:r>
              <w:rPr>
                <w:rFonts w:asciiTheme="minorEastAsia" w:eastAsiaTheme="minorEastAsia" w:hAnsiTheme="minorEastAsia" w:cstheme="minorEastAsia" w:hint="eastAsia"/>
                <w:bCs/>
                <w:sz w:val="24"/>
                <w:szCs w:val="24"/>
              </w:rPr>
              <w:t>必须提供《软件著作权证书》，并加盖原厂公章，若不能提供，则投标无效。</w:t>
            </w:r>
          </w:p>
        </w:tc>
        <w:tc>
          <w:tcPr>
            <w:tcW w:w="735" w:type="dxa"/>
            <w:tcBorders>
              <w:top w:val="nil"/>
              <w:left w:val="nil"/>
              <w:bottom w:val="single" w:sz="4" w:space="0" w:color="auto"/>
              <w:right w:val="single" w:sz="4" w:space="0" w:color="auto"/>
            </w:tcBorders>
            <w:shd w:val="clear" w:color="auto" w:fill="auto"/>
            <w:vAlign w:val="center"/>
          </w:tcPr>
          <w:p w14:paraId="7A726A8C" w14:textId="77777777" w:rsidR="00FE09F0" w:rsidRDefault="009868F6">
            <w:pPr>
              <w:jc w:val="center"/>
              <w:rPr>
                <w:color w:val="000000"/>
              </w:rPr>
            </w:pPr>
            <w:r>
              <w:rPr>
                <w:rFonts w:hint="eastAsia"/>
                <w:color w:val="000000"/>
              </w:rPr>
              <w:lastRenderedPageBreak/>
              <w:t>1</w:t>
            </w:r>
          </w:p>
        </w:tc>
        <w:tc>
          <w:tcPr>
            <w:tcW w:w="750" w:type="dxa"/>
            <w:tcBorders>
              <w:top w:val="nil"/>
              <w:left w:val="nil"/>
              <w:bottom w:val="single" w:sz="4" w:space="0" w:color="auto"/>
              <w:right w:val="single" w:sz="4" w:space="0" w:color="auto"/>
            </w:tcBorders>
            <w:shd w:val="clear" w:color="auto" w:fill="auto"/>
            <w:vAlign w:val="center"/>
          </w:tcPr>
          <w:p w14:paraId="126E87DB" w14:textId="77777777" w:rsidR="00FE09F0" w:rsidRDefault="00FE09F0">
            <w:pPr>
              <w:widowControl/>
              <w:jc w:val="right"/>
              <w:rPr>
                <w:rFonts w:ascii="微软雅黑" w:eastAsia="微软雅黑" w:hAnsi="微软雅黑" w:cs="宋体"/>
                <w:color w:val="000000"/>
                <w:kern w:val="0"/>
                <w:sz w:val="18"/>
                <w:szCs w:val="18"/>
              </w:rPr>
            </w:pPr>
          </w:p>
        </w:tc>
        <w:tc>
          <w:tcPr>
            <w:tcW w:w="933" w:type="dxa"/>
            <w:tcBorders>
              <w:top w:val="nil"/>
              <w:left w:val="nil"/>
              <w:bottom w:val="single" w:sz="4" w:space="0" w:color="auto"/>
              <w:right w:val="single" w:sz="4" w:space="0" w:color="auto"/>
            </w:tcBorders>
            <w:shd w:val="clear" w:color="auto" w:fill="auto"/>
            <w:vAlign w:val="center"/>
          </w:tcPr>
          <w:p w14:paraId="355E8DF0" w14:textId="77777777" w:rsidR="00FE09F0" w:rsidRDefault="00FE09F0">
            <w:pPr>
              <w:widowControl/>
              <w:jc w:val="center"/>
              <w:rPr>
                <w:rFonts w:ascii="微软雅黑" w:eastAsia="微软雅黑" w:hAnsi="微软雅黑" w:cs="宋体"/>
                <w:kern w:val="0"/>
                <w:sz w:val="18"/>
                <w:szCs w:val="18"/>
              </w:rPr>
            </w:pPr>
          </w:p>
        </w:tc>
      </w:tr>
    </w:tbl>
    <w:p w14:paraId="216DB401" w14:textId="77777777" w:rsidR="00FE09F0" w:rsidRDefault="00FE09F0">
      <w:pPr>
        <w:rPr>
          <w:rFonts w:asciiTheme="minorHAnsi" w:eastAsiaTheme="minorEastAsia" w:hAnsiTheme="minorHAnsi" w:cstheme="minorBidi"/>
          <w:szCs w:val="22"/>
        </w:rPr>
      </w:pPr>
    </w:p>
    <w:p w14:paraId="089F4E1A" w14:textId="77777777" w:rsidR="00FE09F0" w:rsidRDefault="009868F6">
      <w:pPr>
        <w:pStyle w:val="21"/>
        <w:jc w:val="center"/>
        <w:outlineLvl w:val="0"/>
        <w:rPr>
          <w:rFonts w:asciiTheme="minorEastAsia" w:eastAsiaTheme="minorEastAsia" w:hAnsiTheme="minorEastAsia"/>
          <w:sz w:val="24"/>
          <w:szCs w:val="24"/>
        </w:rPr>
      </w:pPr>
      <w:bookmarkStart w:id="5" w:name="_Toc534556102"/>
      <w:r>
        <w:rPr>
          <w:rFonts w:asciiTheme="minorEastAsia" w:eastAsiaTheme="minorEastAsia" w:hAnsiTheme="minorEastAsia" w:hint="eastAsia"/>
          <w:sz w:val="24"/>
          <w:szCs w:val="24"/>
        </w:rPr>
        <w:t>四、报价人必须提交的资料（响应文件）内容</w:t>
      </w:r>
      <w:bookmarkEnd w:id="5"/>
    </w:p>
    <w:p w14:paraId="6283F6B6"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详见询价公告下方的附件：响应文件</w:t>
      </w:r>
    </w:p>
    <w:p w14:paraId="7B9C97F4" w14:textId="77777777" w:rsidR="00FE09F0" w:rsidRDefault="009868F6">
      <w:pPr>
        <w:pStyle w:val="21"/>
        <w:jc w:val="center"/>
        <w:outlineLvl w:val="0"/>
        <w:rPr>
          <w:rFonts w:asciiTheme="minorEastAsia" w:eastAsiaTheme="minorEastAsia" w:hAnsiTheme="minorEastAsia"/>
          <w:sz w:val="24"/>
          <w:szCs w:val="24"/>
        </w:rPr>
      </w:pPr>
      <w:bookmarkStart w:id="6" w:name="_Toc534556103"/>
      <w:r>
        <w:rPr>
          <w:rFonts w:asciiTheme="minorEastAsia" w:eastAsiaTheme="minorEastAsia" w:hAnsiTheme="minorEastAsia" w:hint="eastAsia"/>
          <w:sz w:val="24"/>
          <w:szCs w:val="24"/>
        </w:rPr>
        <w:t>五、响应文件</w:t>
      </w:r>
      <w:bookmarkEnd w:id="6"/>
    </w:p>
    <w:p w14:paraId="417E64CD"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1、响应文件的份数</w:t>
      </w:r>
    </w:p>
    <w:p w14:paraId="28EDDB60"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报价人应递交壹份“正本”和贰份“副本”（分开装订密封于两个信封内）的响应文件，并明确标明“正本”与“副本”，资料袋密封后加盖单位公章。正本与副本都应装订成册，正本与副本如有不一致之处，以正本为准。</w:t>
      </w:r>
    </w:p>
    <w:p w14:paraId="4805AF9E"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2、响应文件的格式和书写</w:t>
      </w:r>
    </w:p>
    <w:p w14:paraId="1D2F0DA7"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lastRenderedPageBreak/>
        <w:t>（1）报价人应参考采购人提供的响应文件范本格式，但格式可以进行扩展。</w:t>
      </w:r>
    </w:p>
    <w:p w14:paraId="312B7D8F"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（2）响应文件正本必须用不能擦去的墨水书写或打印填写，字迹应易于辨认并加盖单位公章和法定代表人签章，写明日期。</w:t>
      </w:r>
    </w:p>
    <w:p w14:paraId="6C7CB222"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（3）全套响应文件应无修改和行间插字，除非这些修改是按照采购人的书面要求进行的，或是供应商造成的必须修改的内容，但修改处必须加盖投标单位的法定代表人印章或其代理人的印鉴。</w:t>
      </w:r>
    </w:p>
    <w:p w14:paraId="06CAC4BB"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3、响应文件的递交：</w:t>
      </w:r>
    </w:p>
    <w:p w14:paraId="2BE9EF82" w14:textId="77E5AA4D"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（1）报价人必须</w:t>
      </w:r>
      <w:r w:rsidRPr="002113B1">
        <w:rPr>
          <w:rFonts w:asciiTheme="minorEastAsia" w:eastAsiaTheme="minorEastAsia" w:hAnsiTheme="minorEastAsia" w:hint="eastAsia"/>
          <w:sz w:val="24"/>
          <w:szCs w:val="28"/>
        </w:rPr>
        <w:t>在</w:t>
      </w:r>
      <w:r w:rsidRPr="002113B1">
        <w:rPr>
          <w:rFonts w:asciiTheme="minorEastAsia" w:eastAsiaTheme="minorEastAsia" w:hAnsiTheme="minorEastAsia" w:hint="eastAsia"/>
          <w:sz w:val="24"/>
          <w:szCs w:val="18"/>
        </w:rPr>
        <w:t>2019年</w:t>
      </w:r>
      <w:r w:rsidR="007D462C" w:rsidRPr="002113B1">
        <w:rPr>
          <w:rFonts w:asciiTheme="minorEastAsia" w:eastAsiaTheme="minorEastAsia" w:hAnsiTheme="minorEastAsia" w:hint="eastAsia"/>
          <w:sz w:val="24"/>
          <w:szCs w:val="18"/>
        </w:rPr>
        <w:t>6</w:t>
      </w:r>
      <w:r w:rsidRPr="002113B1">
        <w:rPr>
          <w:rFonts w:asciiTheme="minorEastAsia" w:eastAsiaTheme="minorEastAsia" w:hAnsiTheme="minorEastAsia" w:hint="eastAsia"/>
          <w:sz w:val="24"/>
          <w:szCs w:val="18"/>
        </w:rPr>
        <w:t>月</w:t>
      </w:r>
      <w:r w:rsidR="007D462C" w:rsidRPr="002113B1">
        <w:rPr>
          <w:rFonts w:asciiTheme="minorEastAsia" w:eastAsiaTheme="minorEastAsia" w:hAnsiTheme="minorEastAsia" w:hint="eastAsia"/>
          <w:sz w:val="24"/>
          <w:szCs w:val="18"/>
        </w:rPr>
        <w:t>19</w:t>
      </w:r>
      <w:r w:rsidRPr="002113B1">
        <w:rPr>
          <w:rFonts w:asciiTheme="minorEastAsia" w:eastAsiaTheme="minorEastAsia" w:hAnsiTheme="minorEastAsia" w:hint="eastAsia"/>
          <w:sz w:val="24"/>
          <w:szCs w:val="18"/>
        </w:rPr>
        <w:t>日上午9：30送</w:t>
      </w:r>
      <w:r w:rsidRPr="002113B1">
        <w:rPr>
          <w:rFonts w:asciiTheme="minorEastAsia" w:eastAsiaTheme="minorEastAsia" w:hAnsiTheme="minorEastAsia" w:hint="eastAsia"/>
          <w:sz w:val="24"/>
          <w:szCs w:val="28"/>
        </w:rPr>
        <w:t>达安徽职业技术行政楼1127室，逾期将被拒绝。</w:t>
      </w:r>
    </w:p>
    <w:p w14:paraId="48962332"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（2）采购人不向报价人支付询价补偿费，响应文件及相关资料归采购人所有，不予退回。</w:t>
      </w:r>
    </w:p>
    <w:p w14:paraId="42D10E41"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4、无效响应文件的规定</w:t>
      </w:r>
    </w:p>
    <w:p w14:paraId="691CAC54"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出现下列情况之一的，响应文件无效：</w:t>
      </w:r>
    </w:p>
    <w:p w14:paraId="0C0BEEC1"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（1）响应文件未密封的；</w:t>
      </w:r>
    </w:p>
    <w:p w14:paraId="40D32C98"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（2）响应文件和资料袋未加盖公章的；</w:t>
      </w:r>
    </w:p>
    <w:p w14:paraId="00628BD4"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（3）在询价截止时间之后送达响应文件的；</w:t>
      </w:r>
    </w:p>
    <w:p w14:paraId="5F9AF7DD"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（4）未按规定的格式填写，内容不全或字迹模糊辨认不清的；</w:t>
      </w:r>
    </w:p>
    <w:p w14:paraId="5723CDCD"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（5）互相抄取标书的，串标、陪标及采取其它一切不正当行为的；</w:t>
      </w:r>
    </w:p>
    <w:p w14:paraId="139B04A5"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（6）报价人递交两份以上内容不同的响应文件，且未声明哪一份为有效的；或在同一份响应文件中报有两个或多个报价，且未声明哪个报价有效的；</w:t>
      </w:r>
    </w:p>
    <w:p w14:paraId="3D0DF93F"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（7）未实质性响应询价文件要求的；</w:t>
      </w:r>
    </w:p>
    <w:p w14:paraId="5C1FAE6A"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（8）报价人弄虚作假或响应文件的内容有严重不符合事实的；</w:t>
      </w:r>
    </w:p>
    <w:p w14:paraId="4673121E"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（9）违反国家法律、法规规定及本询价文件的有关要求。</w:t>
      </w:r>
    </w:p>
    <w:p w14:paraId="478ADB2B" w14:textId="77777777" w:rsidR="00FE09F0" w:rsidRDefault="009868F6">
      <w:pPr>
        <w:pStyle w:val="21"/>
        <w:jc w:val="center"/>
        <w:outlineLvl w:val="0"/>
        <w:rPr>
          <w:rFonts w:asciiTheme="minorEastAsia" w:eastAsiaTheme="minorEastAsia" w:hAnsiTheme="minorEastAsia"/>
          <w:sz w:val="24"/>
          <w:szCs w:val="24"/>
        </w:rPr>
      </w:pPr>
      <w:bookmarkStart w:id="7" w:name="_Toc534556104"/>
      <w:r>
        <w:rPr>
          <w:rFonts w:asciiTheme="minorEastAsia" w:eastAsiaTheme="minorEastAsia" w:hAnsiTheme="minorEastAsia" w:hint="eastAsia"/>
          <w:sz w:val="24"/>
          <w:szCs w:val="24"/>
        </w:rPr>
        <w:t>六、评标办法</w:t>
      </w:r>
      <w:bookmarkEnd w:id="7"/>
    </w:p>
    <w:p w14:paraId="3506EB65"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1、评标办法：合理低价法。</w:t>
      </w:r>
    </w:p>
    <w:p w14:paraId="6581554F"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2、在评标过程中，询价小组认为需要，可要求报价人对其响应文件中的有关问题进行澄清或提供补充说明及有关资料，报价人应做出答复。</w:t>
      </w:r>
    </w:p>
    <w:p w14:paraId="2DB2ACD0"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3、采购人不对中标和未中标的原因做出任何解释。</w:t>
      </w:r>
    </w:p>
    <w:p w14:paraId="3A9C7DBB"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4、采购人不承诺将合同授予报价最低的供应商，并不做出任何解释。</w:t>
      </w:r>
    </w:p>
    <w:p w14:paraId="2090446E"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lastRenderedPageBreak/>
        <w:t>5、成交供应商须在成交公示结束之日起十日内与采购人签订合同，否则采购人有权取消其成交资格，并从成交候选单位中另选成交人。</w:t>
      </w:r>
    </w:p>
    <w:p w14:paraId="599DED1A" w14:textId="77777777" w:rsidR="00FE09F0" w:rsidRDefault="009868F6">
      <w:pPr>
        <w:pStyle w:val="21"/>
        <w:jc w:val="center"/>
        <w:outlineLvl w:val="0"/>
        <w:rPr>
          <w:rFonts w:asciiTheme="minorEastAsia" w:eastAsiaTheme="minorEastAsia" w:hAnsiTheme="minorEastAsia"/>
          <w:sz w:val="24"/>
          <w:szCs w:val="24"/>
        </w:rPr>
      </w:pPr>
      <w:bookmarkStart w:id="8" w:name="_Toc534556105"/>
      <w:r>
        <w:rPr>
          <w:rFonts w:asciiTheme="minorEastAsia" w:eastAsiaTheme="minorEastAsia" w:hAnsiTheme="minorEastAsia" w:hint="eastAsia"/>
          <w:sz w:val="24"/>
          <w:szCs w:val="24"/>
        </w:rPr>
        <w:t>七、其他事项说明</w:t>
      </w:r>
      <w:bookmarkEnd w:id="8"/>
    </w:p>
    <w:p w14:paraId="1A9DE0AE"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1、询价文件的领取：自询价公告发布之日起从询价公告发布网页下载。</w:t>
      </w:r>
    </w:p>
    <w:p w14:paraId="35C12BB5"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2、报价人对采购人提供的询价文件所做出的推论、解释和结论，采购人概不负责。</w:t>
      </w:r>
    </w:p>
    <w:p w14:paraId="4EB696F2"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3、采购人可能会以补充通知的方式修改询价文件，补充通知将作为询价文件的组成部分，具有与询价文件同等效力，补充通知将在安徽职业技术学院网站上公布。</w:t>
      </w:r>
    </w:p>
    <w:p w14:paraId="4DC993BC"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4、询价文件和成交人的响应文件将成为合同附件。</w:t>
      </w:r>
    </w:p>
    <w:p w14:paraId="49357A9F" w14:textId="77777777" w:rsidR="00FE09F0" w:rsidRDefault="009868F6">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14:paraId="23AE121C" w14:textId="77777777" w:rsidR="00FE09F0" w:rsidRDefault="00FE09F0">
      <w:pPr>
        <w:spacing w:line="500" w:lineRule="exact"/>
        <w:rPr>
          <w:rFonts w:asciiTheme="minorEastAsia" w:eastAsiaTheme="minorEastAsia" w:hAnsiTheme="minorEastAsia"/>
          <w:b/>
          <w:sz w:val="32"/>
        </w:rPr>
      </w:pPr>
    </w:p>
    <w:p w14:paraId="67F988AC"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6AFD19C8"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0AD2EBB2"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58A8BDA4"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5C801C56"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39CBEE54"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5F82D33F"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38EF03B6"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446E1F34"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4FAFEFAC" w14:textId="77777777" w:rsidR="00FE09F0" w:rsidRDefault="00FE09F0" w:rsidP="00AB6000">
      <w:pPr>
        <w:ind w:leftChars="100" w:left="1816" w:hangingChars="500" w:hanging="1606"/>
        <w:jc w:val="center"/>
        <w:rPr>
          <w:rFonts w:asciiTheme="minorEastAsia" w:eastAsiaTheme="minorEastAsia" w:hAnsiTheme="minorEastAsia"/>
          <w:b/>
          <w:sz w:val="32"/>
          <w:szCs w:val="32"/>
        </w:rPr>
      </w:pPr>
    </w:p>
    <w:p w14:paraId="2B8A74E6" w14:textId="77777777" w:rsidR="00FE09F0" w:rsidRDefault="00FE09F0">
      <w:pPr>
        <w:spacing w:line="900" w:lineRule="exact"/>
        <w:rPr>
          <w:rFonts w:asciiTheme="minorEastAsia" w:eastAsiaTheme="minorEastAsia" w:hAnsiTheme="minorEastAsia"/>
          <w:b/>
          <w:sz w:val="32"/>
          <w:szCs w:val="32"/>
        </w:rPr>
      </w:pPr>
    </w:p>
    <w:p w14:paraId="1C0F7166" w14:textId="77777777" w:rsidR="007D462C" w:rsidRPr="002113B1" w:rsidRDefault="00303040">
      <w:pPr>
        <w:spacing w:line="900" w:lineRule="exact"/>
        <w:jc w:val="center"/>
        <w:rPr>
          <w:rFonts w:asciiTheme="minorEastAsia" w:eastAsiaTheme="minorEastAsia" w:hAnsiTheme="minorEastAsia"/>
          <w:b/>
          <w:sz w:val="32"/>
          <w:szCs w:val="32"/>
        </w:rPr>
      </w:pPr>
      <w:r w:rsidRPr="002113B1">
        <w:rPr>
          <w:rFonts w:asciiTheme="minorEastAsia" w:eastAsiaTheme="minorEastAsia" w:hAnsiTheme="minorEastAsia" w:hint="eastAsia"/>
          <w:b/>
          <w:sz w:val="32"/>
          <w:szCs w:val="32"/>
        </w:rPr>
        <w:lastRenderedPageBreak/>
        <w:t>2019年安徽职业技术学院安徽省移动互联竞赛设备</w:t>
      </w:r>
    </w:p>
    <w:p w14:paraId="79B3661B" w14:textId="177E0ACF" w:rsidR="00FE09F0" w:rsidRDefault="007D462C">
      <w:pPr>
        <w:spacing w:line="900" w:lineRule="exact"/>
        <w:jc w:val="center"/>
        <w:rPr>
          <w:rFonts w:asciiTheme="minorEastAsia" w:eastAsiaTheme="minorEastAsia" w:hAnsiTheme="minorEastAsia"/>
          <w:b/>
          <w:sz w:val="28"/>
          <w:szCs w:val="28"/>
        </w:rPr>
      </w:pPr>
      <w:r w:rsidRPr="002113B1">
        <w:rPr>
          <w:rFonts w:asciiTheme="minorEastAsia" w:eastAsiaTheme="minorEastAsia" w:hAnsiTheme="minorEastAsia" w:hint="eastAsia"/>
          <w:b/>
          <w:sz w:val="32"/>
          <w:szCs w:val="32"/>
        </w:rPr>
        <w:t>询价</w:t>
      </w:r>
      <w:r w:rsidR="00303040" w:rsidRPr="002113B1">
        <w:rPr>
          <w:rFonts w:asciiTheme="minorEastAsia" w:eastAsiaTheme="minorEastAsia" w:hAnsiTheme="minorEastAsia" w:hint="eastAsia"/>
          <w:b/>
          <w:sz w:val="32"/>
          <w:szCs w:val="32"/>
        </w:rPr>
        <w:t>采购</w:t>
      </w:r>
    </w:p>
    <w:p w14:paraId="72610FBE" w14:textId="77777777" w:rsidR="00FE09F0" w:rsidRDefault="00FE09F0">
      <w:pPr>
        <w:spacing w:line="900" w:lineRule="exact"/>
        <w:jc w:val="center"/>
        <w:rPr>
          <w:rFonts w:asciiTheme="minorEastAsia" w:eastAsiaTheme="minorEastAsia" w:hAnsiTheme="minorEastAsia"/>
          <w:b/>
          <w:sz w:val="72"/>
        </w:rPr>
      </w:pPr>
    </w:p>
    <w:p w14:paraId="10A5E8A2" w14:textId="77777777" w:rsidR="00FE09F0" w:rsidRDefault="009868F6">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响</w:t>
      </w:r>
    </w:p>
    <w:p w14:paraId="47DA4506" w14:textId="77777777" w:rsidR="00FE09F0" w:rsidRDefault="00FE09F0">
      <w:pPr>
        <w:spacing w:line="900" w:lineRule="exact"/>
        <w:jc w:val="center"/>
        <w:rPr>
          <w:rFonts w:asciiTheme="minorEastAsia" w:eastAsiaTheme="minorEastAsia" w:hAnsiTheme="minorEastAsia"/>
          <w:b/>
          <w:sz w:val="72"/>
        </w:rPr>
      </w:pPr>
    </w:p>
    <w:p w14:paraId="1B96DD89" w14:textId="77777777" w:rsidR="00FE09F0" w:rsidRDefault="009868F6">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应</w:t>
      </w:r>
    </w:p>
    <w:p w14:paraId="05BD88E5" w14:textId="77777777" w:rsidR="00FE09F0" w:rsidRDefault="00FE09F0">
      <w:pPr>
        <w:spacing w:line="900" w:lineRule="exact"/>
        <w:jc w:val="center"/>
        <w:rPr>
          <w:rFonts w:asciiTheme="minorEastAsia" w:eastAsiaTheme="minorEastAsia" w:hAnsiTheme="minorEastAsia"/>
          <w:b/>
          <w:sz w:val="72"/>
        </w:rPr>
      </w:pPr>
    </w:p>
    <w:p w14:paraId="53396E8A" w14:textId="77777777" w:rsidR="00FE09F0" w:rsidRDefault="009868F6">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文</w:t>
      </w:r>
    </w:p>
    <w:p w14:paraId="5D528A8F" w14:textId="77777777" w:rsidR="00FE09F0" w:rsidRDefault="00FE09F0">
      <w:pPr>
        <w:spacing w:line="900" w:lineRule="exact"/>
        <w:jc w:val="center"/>
        <w:rPr>
          <w:rFonts w:asciiTheme="minorEastAsia" w:eastAsiaTheme="minorEastAsia" w:hAnsiTheme="minorEastAsia"/>
          <w:b/>
          <w:sz w:val="72"/>
        </w:rPr>
      </w:pPr>
    </w:p>
    <w:p w14:paraId="429A7567" w14:textId="77777777" w:rsidR="00FE09F0" w:rsidRDefault="009868F6">
      <w:pPr>
        <w:jc w:val="center"/>
        <w:rPr>
          <w:rFonts w:asciiTheme="minorEastAsia" w:eastAsiaTheme="minorEastAsia" w:hAnsiTheme="minorEastAsia"/>
          <w:b/>
          <w:sz w:val="72"/>
        </w:rPr>
      </w:pPr>
      <w:r>
        <w:rPr>
          <w:rFonts w:asciiTheme="minorEastAsia" w:eastAsiaTheme="minorEastAsia" w:hAnsiTheme="minorEastAsia" w:hint="eastAsia"/>
          <w:b/>
          <w:sz w:val="72"/>
        </w:rPr>
        <w:t>件</w:t>
      </w:r>
    </w:p>
    <w:p w14:paraId="3A96C803" w14:textId="77777777" w:rsidR="00FE09F0" w:rsidRDefault="00FE09F0">
      <w:pPr>
        <w:jc w:val="center"/>
        <w:rPr>
          <w:rFonts w:asciiTheme="minorEastAsia" w:eastAsiaTheme="minorEastAsia" w:hAnsiTheme="minorEastAsia"/>
          <w:b/>
          <w:sz w:val="72"/>
        </w:rPr>
      </w:pPr>
    </w:p>
    <w:p w14:paraId="4583DB87" w14:textId="77777777" w:rsidR="00FE09F0" w:rsidRDefault="00FE09F0">
      <w:pPr>
        <w:spacing w:afterLines="50" w:after="156" w:line="500" w:lineRule="exact"/>
        <w:jc w:val="center"/>
        <w:rPr>
          <w:rFonts w:asciiTheme="minorEastAsia" w:eastAsiaTheme="minorEastAsia" w:hAnsiTheme="minorEastAsia"/>
          <w:b/>
          <w:sz w:val="72"/>
        </w:rPr>
      </w:pPr>
    </w:p>
    <w:p w14:paraId="6E89ABF9" w14:textId="77777777" w:rsidR="00FE09F0" w:rsidRDefault="00FE09F0">
      <w:pPr>
        <w:spacing w:afterLines="50" w:after="156" w:line="500" w:lineRule="exact"/>
        <w:jc w:val="center"/>
        <w:rPr>
          <w:rFonts w:asciiTheme="minorEastAsia" w:eastAsiaTheme="minorEastAsia" w:hAnsiTheme="minorEastAsia"/>
          <w:b/>
          <w:sz w:val="72"/>
        </w:rPr>
      </w:pPr>
    </w:p>
    <w:p w14:paraId="329758CF" w14:textId="77777777" w:rsidR="00FE09F0" w:rsidRDefault="009868F6">
      <w:pPr>
        <w:spacing w:afterLines="50" w:after="156" w:line="500" w:lineRule="exact"/>
        <w:rPr>
          <w:rFonts w:asciiTheme="minorEastAsia" w:eastAsiaTheme="minorEastAsia" w:hAnsiTheme="minorEastAsia"/>
          <w:b/>
          <w:sz w:val="32"/>
          <w:u w:val="single"/>
        </w:rPr>
      </w:pPr>
      <w:r>
        <w:rPr>
          <w:rFonts w:asciiTheme="minorEastAsia" w:eastAsiaTheme="minorEastAsia" w:hAnsiTheme="minorEastAsia" w:hint="eastAsia"/>
          <w:b/>
          <w:sz w:val="30"/>
        </w:rPr>
        <w:t xml:space="preserve">                 </w:t>
      </w:r>
      <w:r>
        <w:rPr>
          <w:rFonts w:asciiTheme="minorEastAsia" w:eastAsiaTheme="minorEastAsia" w:hAnsiTheme="minorEastAsia" w:hint="eastAsia"/>
          <w:b/>
          <w:sz w:val="32"/>
        </w:rPr>
        <w:t>报价人：</w:t>
      </w:r>
      <w:r>
        <w:rPr>
          <w:rFonts w:asciiTheme="minorEastAsia" w:eastAsiaTheme="minorEastAsia" w:hAnsiTheme="minorEastAsia" w:hint="eastAsia"/>
          <w:b/>
          <w:sz w:val="32"/>
          <w:u w:val="single"/>
        </w:rPr>
        <w:t xml:space="preserve">               </w:t>
      </w:r>
    </w:p>
    <w:p w14:paraId="7336BFA8" w14:textId="77777777" w:rsidR="00FE09F0" w:rsidRDefault="00FE09F0">
      <w:pPr>
        <w:spacing w:afterLines="50" w:after="156" w:line="500" w:lineRule="exact"/>
        <w:rPr>
          <w:rFonts w:asciiTheme="minorEastAsia" w:eastAsiaTheme="minorEastAsia" w:hAnsiTheme="minorEastAsia"/>
          <w:b/>
          <w:sz w:val="32"/>
          <w:u w:val="single"/>
        </w:rPr>
      </w:pPr>
    </w:p>
    <w:p w14:paraId="166394A8" w14:textId="77777777" w:rsidR="00FE09F0" w:rsidRDefault="009868F6">
      <w:pPr>
        <w:spacing w:afterLines="50" w:after="156" w:line="500" w:lineRule="exact"/>
        <w:jc w:val="center"/>
        <w:rPr>
          <w:rFonts w:asciiTheme="minorEastAsia" w:eastAsiaTheme="minorEastAsia" w:hAnsiTheme="minorEastAsia"/>
          <w:b/>
          <w:sz w:val="32"/>
        </w:rPr>
      </w:pP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年</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月</w:t>
      </w:r>
      <w:r>
        <w:rPr>
          <w:rFonts w:asciiTheme="minorEastAsia" w:eastAsiaTheme="minorEastAsia" w:hAnsiTheme="minorEastAsia" w:hint="eastAsia"/>
          <w:b/>
          <w:sz w:val="32"/>
          <w:u w:val="single"/>
        </w:rPr>
        <w:t xml:space="preserve"> </w:t>
      </w:r>
      <w:r>
        <w:rPr>
          <w:rFonts w:asciiTheme="minorEastAsia" w:eastAsiaTheme="minorEastAsia" w:hAnsiTheme="minorEastAsia" w:hint="eastAsia"/>
          <w:b/>
          <w:sz w:val="32"/>
        </w:rPr>
        <w:t>日</w:t>
      </w:r>
    </w:p>
    <w:p w14:paraId="054AB7FE" w14:textId="77777777" w:rsidR="00FE09F0" w:rsidRDefault="00FE09F0">
      <w:pPr>
        <w:spacing w:line="360" w:lineRule="auto"/>
        <w:rPr>
          <w:rFonts w:asciiTheme="minorEastAsia" w:eastAsiaTheme="minorEastAsia" w:hAnsiTheme="minorEastAsia"/>
          <w:sz w:val="24"/>
          <w:szCs w:val="28"/>
        </w:rPr>
      </w:pPr>
    </w:p>
    <w:p w14:paraId="1E813F47" w14:textId="77777777" w:rsidR="00FE09F0" w:rsidRDefault="00FE09F0">
      <w:pPr>
        <w:spacing w:line="360" w:lineRule="auto"/>
        <w:rPr>
          <w:rFonts w:asciiTheme="minorEastAsia" w:eastAsiaTheme="minorEastAsia" w:hAnsiTheme="minorEastAsia"/>
          <w:sz w:val="24"/>
          <w:szCs w:val="28"/>
        </w:rPr>
      </w:pPr>
    </w:p>
    <w:p w14:paraId="5F653C84" w14:textId="77777777" w:rsidR="00FE09F0" w:rsidRDefault="00FE09F0">
      <w:pPr>
        <w:spacing w:line="360" w:lineRule="auto"/>
        <w:rPr>
          <w:rFonts w:asciiTheme="minorEastAsia" w:eastAsiaTheme="minorEastAsia" w:hAnsiTheme="minorEastAsia"/>
          <w:sz w:val="24"/>
          <w:szCs w:val="28"/>
        </w:rPr>
      </w:pPr>
    </w:p>
    <w:p w14:paraId="49CF76DC" w14:textId="77777777" w:rsidR="00FE09F0" w:rsidRDefault="009868F6">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响应文件资料清单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FE09F0" w14:paraId="20BF6A27"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370FA6C5" w14:textId="77777777" w:rsidR="00FE09F0" w:rsidRDefault="009868F6">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序号</w:t>
            </w:r>
          </w:p>
        </w:tc>
        <w:tc>
          <w:tcPr>
            <w:tcW w:w="5458" w:type="dxa"/>
            <w:tcBorders>
              <w:top w:val="single" w:sz="4" w:space="0" w:color="auto"/>
              <w:left w:val="single" w:sz="4" w:space="0" w:color="auto"/>
              <w:bottom w:val="single" w:sz="4" w:space="0" w:color="auto"/>
              <w:right w:val="single" w:sz="4" w:space="0" w:color="auto"/>
            </w:tcBorders>
            <w:vAlign w:val="center"/>
          </w:tcPr>
          <w:p w14:paraId="6E7DAD07" w14:textId="77777777" w:rsidR="00FE09F0" w:rsidRDefault="009868F6">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资料名称</w:t>
            </w:r>
          </w:p>
        </w:tc>
        <w:tc>
          <w:tcPr>
            <w:tcW w:w="2624" w:type="dxa"/>
            <w:tcBorders>
              <w:top w:val="single" w:sz="4" w:space="0" w:color="auto"/>
              <w:left w:val="single" w:sz="4" w:space="0" w:color="auto"/>
              <w:bottom w:val="single" w:sz="4" w:space="0" w:color="auto"/>
              <w:right w:val="single" w:sz="4" w:space="0" w:color="auto"/>
            </w:tcBorders>
            <w:vAlign w:val="center"/>
          </w:tcPr>
          <w:p w14:paraId="6663E119" w14:textId="77777777" w:rsidR="00FE09F0" w:rsidRDefault="009868F6">
            <w:pPr>
              <w:spacing w:line="400" w:lineRule="exact"/>
              <w:jc w:val="center"/>
              <w:rPr>
                <w:rFonts w:asciiTheme="minorEastAsia" w:eastAsiaTheme="minorEastAsia" w:hAnsiTheme="minorEastAsia"/>
                <w:b/>
                <w:sz w:val="24"/>
              </w:rPr>
            </w:pPr>
            <w:r>
              <w:rPr>
                <w:rFonts w:asciiTheme="minorEastAsia" w:eastAsiaTheme="minorEastAsia" w:hAnsiTheme="minorEastAsia" w:hint="eastAsia"/>
                <w:b/>
                <w:sz w:val="24"/>
              </w:rPr>
              <w:t>页码范围</w:t>
            </w:r>
          </w:p>
        </w:tc>
      </w:tr>
      <w:tr w:rsidR="00FE09F0" w14:paraId="293E8E00"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6A582D7C" w14:textId="77777777" w:rsidR="00FE09F0" w:rsidRDefault="009868F6">
            <w:pPr>
              <w:jc w:val="center"/>
              <w:rPr>
                <w:rFonts w:asciiTheme="minorEastAsia" w:eastAsiaTheme="minorEastAsia" w:hAnsiTheme="minorEastAsia"/>
                <w:sz w:val="24"/>
              </w:rPr>
            </w:pPr>
            <w:r>
              <w:rPr>
                <w:rFonts w:asciiTheme="minorEastAsia" w:eastAsiaTheme="minorEastAsia" w:hAnsiTheme="minorEastAsia" w:hint="eastAsia"/>
                <w:sz w:val="24"/>
              </w:rPr>
              <w:t>一</w:t>
            </w:r>
          </w:p>
        </w:tc>
        <w:tc>
          <w:tcPr>
            <w:tcW w:w="5458" w:type="dxa"/>
            <w:tcBorders>
              <w:top w:val="single" w:sz="4" w:space="0" w:color="auto"/>
              <w:left w:val="single" w:sz="4" w:space="0" w:color="auto"/>
              <w:bottom w:val="single" w:sz="4" w:space="0" w:color="auto"/>
              <w:right w:val="single" w:sz="4" w:space="0" w:color="auto"/>
            </w:tcBorders>
            <w:vAlign w:val="center"/>
          </w:tcPr>
          <w:p w14:paraId="53D5EDA6" w14:textId="77777777" w:rsidR="00FE09F0" w:rsidRDefault="009868F6">
            <w:pPr>
              <w:jc w:val="left"/>
              <w:rPr>
                <w:rFonts w:asciiTheme="minorEastAsia" w:eastAsiaTheme="minorEastAsia" w:hAnsiTheme="minorEastAsia"/>
                <w:bCs/>
                <w:sz w:val="24"/>
              </w:rPr>
            </w:pPr>
            <w:r>
              <w:rPr>
                <w:rFonts w:asciiTheme="minorEastAsia" w:eastAsiaTheme="minorEastAsia" w:hAnsiTheme="minorEastAsia" w:hint="eastAsia"/>
                <w:bCs/>
                <w:sz w:val="24"/>
              </w:rPr>
              <w:t>报价函</w:t>
            </w:r>
          </w:p>
        </w:tc>
        <w:tc>
          <w:tcPr>
            <w:tcW w:w="2624" w:type="dxa"/>
            <w:tcBorders>
              <w:top w:val="single" w:sz="4" w:space="0" w:color="auto"/>
              <w:left w:val="single" w:sz="4" w:space="0" w:color="auto"/>
              <w:bottom w:val="single" w:sz="4" w:space="0" w:color="auto"/>
              <w:right w:val="single" w:sz="4" w:space="0" w:color="auto"/>
            </w:tcBorders>
            <w:vAlign w:val="center"/>
          </w:tcPr>
          <w:p w14:paraId="510ADFF5" w14:textId="77777777" w:rsidR="00FE09F0" w:rsidRDefault="00FE09F0">
            <w:pPr>
              <w:spacing w:line="360" w:lineRule="auto"/>
              <w:jc w:val="center"/>
              <w:rPr>
                <w:rFonts w:asciiTheme="minorEastAsia" w:eastAsiaTheme="minorEastAsia" w:hAnsiTheme="minorEastAsia"/>
                <w:b/>
                <w:sz w:val="24"/>
              </w:rPr>
            </w:pPr>
          </w:p>
        </w:tc>
      </w:tr>
      <w:tr w:rsidR="00FE09F0" w14:paraId="1BE54B43"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5FDA613A" w14:textId="77777777" w:rsidR="00FE09F0" w:rsidRDefault="009868F6">
            <w:pPr>
              <w:jc w:val="center"/>
              <w:rPr>
                <w:rFonts w:asciiTheme="minorEastAsia" w:eastAsiaTheme="minorEastAsia" w:hAnsiTheme="minorEastAsia"/>
                <w:bCs/>
                <w:sz w:val="24"/>
              </w:rPr>
            </w:pPr>
            <w:r>
              <w:rPr>
                <w:rFonts w:asciiTheme="minorEastAsia" w:eastAsiaTheme="minorEastAsia" w:hAnsiTheme="minorEastAsia" w:hint="eastAsia"/>
                <w:bCs/>
                <w:sz w:val="24"/>
              </w:rPr>
              <w:t>二</w:t>
            </w:r>
          </w:p>
        </w:tc>
        <w:tc>
          <w:tcPr>
            <w:tcW w:w="5458" w:type="dxa"/>
            <w:tcBorders>
              <w:top w:val="single" w:sz="4" w:space="0" w:color="auto"/>
              <w:left w:val="single" w:sz="4" w:space="0" w:color="auto"/>
              <w:bottom w:val="single" w:sz="4" w:space="0" w:color="auto"/>
              <w:right w:val="single" w:sz="4" w:space="0" w:color="auto"/>
            </w:tcBorders>
            <w:vAlign w:val="center"/>
          </w:tcPr>
          <w:p w14:paraId="57D0D5FF" w14:textId="77777777" w:rsidR="00FE09F0" w:rsidRDefault="009868F6">
            <w:pPr>
              <w:jc w:val="left"/>
              <w:rPr>
                <w:rFonts w:asciiTheme="minorEastAsia" w:eastAsiaTheme="minorEastAsia" w:hAnsiTheme="minorEastAsia"/>
                <w:bCs/>
                <w:sz w:val="24"/>
              </w:rPr>
            </w:pPr>
            <w:r>
              <w:rPr>
                <w:rFonts w:asciiTheme="minorEastAsia" w:eastAsiaTheme="minorEastAsia" w:hAnsiTheme="minorEastAsia" w:hint="eastAsia"/>
                <w:bCs/>
                <w:sz w:val="24"/>
              </w:rPr>
              <w:t>授权委托书、身份证复印件</w:t>
            </w:r>
          </w:p>
        </w:tc>
        <w:tc>
          <w:tcPr>
            <w:tcW w:w="2624" w:type="dxa"/>
            <w:tcBorders>
              <w:top w:val="single" w:sz="4" w:space="0" w:color="auto"/>
              <w:left w:val="single" w:sz="4" w:space="0" w:color="auto"/>
              <w:bottom w:val="single" w:sz="4" w:space="0" w:color="auto"/>
              <w:right w:val="single" w:sz="4" w:space="0" w:color="auto"/>
            </w:tcBorders>
            <w:vAlign w:val="center"/>
          </w:tcPr>
          <w:p w14:paraId="01AE6F02" w14:textId="77777777" w:rsidR="00FE09F0" w:rsidRDefault="00FE09F0">
            <w:pPr>
              <w:spacing w:line="360" w:lineRule="auto"/>
              <w:jc w:val="center"/>
              <w:rPr>
                <w:rFonts w:asciiTheme="minorEastAsia" w:eastAsiaTheme="minorEastAsia" w:hAnsiTheme="minorEastAsia"/>
                <w:b/>
                <w:sz w:val="24"/>
              </w:rPr>
            </w:pPr>
          </w:p>
        </w:tc>
      </w:tr>
      <w:tr w:rsidR="00FE09F0" w14:paraId="0B5EF78D"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46851146" w14:textId="77777777" w:rsidR="00FE09F0" w:rsidRDefault="009868F6">
            <w:pPr>
              <w:jc w:val="center"/>
              <w:rPr>
                <w:rFonts w:asciiTheme="minorEastAsia" w:eastAsiaTheme="minorEastAsia" w:hAnsiTheme="minorEastAsia"/>
                <w:bCs/>
                <w:sz w:val="24"/>
              </w:rPr>
            </w:pPr>
            <w:r>
              <w:rPr>
                <w:rFonts w:asciiTheme="minorEastAsia" w:eastAsiaTheme="minorEastAsia" w:hAnsiTheme="minorEastAsia" w:hint="eastAsia"/>
                <w:bCs/>
                <w:sz w:val="24"/>
              </w:rPr>
              <w:t>三</w:t>
            </w:r>
          </w:p>
        </w:tc>
        <w:tc>
          <w:tcPr>
            <w:tcW w:w="5458" w:type="dxa"/>
            <w:tcBorders>
              <w:top w:val="single" w:sz="4" w:space="0" w:color="auto"/>
              <w:left w:val="single" w:sz="4" w:space="0" w:color="auto"/>
              <w:bottom w:val="single" w:sz="4" w:space="0" w:color="auto"/>
              <w:right w:val="single" w:sz="4" w:space="0" w:color="auto"/>
            </w:tcBorders>
            <w:vAlign w:val="center"/>
          </w:tcPr>
          <w:p w14:paraId="79F4834B" w14:textId="77777777" w:rsidR="00FE09F0" w:rsidRDefault="009868F6">
            <w:pPr>
              <w:jc w:val="left"/>
              <w:rPr>
                <w:rFonts w:asciiTheme="minorEastAsia" w:eastAsiaTheme="minorEastAsia" w:hAnsiTheme="minorEastAsia"/>
                <w:bCs/>
                <w:sz w:val="24"/>
              </w:rPr>
            </w:pPr>
            <w:r>
              <w:rPr>
                <w:rFonts w:asciiTheme="minorEastAsia" w:eastAsiaTheme="minorEastAsia" w:hAnsiTheme="minorEastAsia" w:hint="eastAsia"/>
                <w:bCs/>
                <w:sz w:val="24"/>
              </w:rPr>
              <w:t>本地化服务情况一览表</w:t>
            </w:r>
          </w:p>
        </w:tc>
        <w:tc>
          <w:tcPr>
            <w:tcW w:w="2624" w:type="dxa"/>
            <w:tcBorders>
              <w:top w:val="single" w:sz="4" w:space="0" w:color="auto"/>
              <w:left w:val="single" w:sz="4" w:space="0" w:color="auto"/>
              <w:bottom w:val="single" w:sz="4" w:space="0" w:color="auto"/>
              <w:right w:val="single" w:sz="4" w:space="0" w:color="auto"/>
            </w:tcBorders>
            <w:vAlign w:val="center"/>
          </w:tcPr>
          <w:p w14:paraId="345DBE6C" w14:textId="77777777" w:rsidR="00FE09F0" w:rsidRDefault="00FE09F0">
            <w:pPr>
              <w:spacing w:line="360" w:lineRule="auto"/>
              <w:jc w:val="center"/>
              <w:rPr>
                <w:rFonts w:asciiTheme="minorEastAsia" w:eastAsiaTheme="minorEastAsia" w:hAnsiTheme="minorEastAsia"/>
                <w:b/>
                <w:sz w:val="24"/>
              </w:rPr>
            </w:pPr>
          </w:p>
        </w:tc>
      </w:tr>
      <w:tr w:rsidR="00FE09F0" w14:paraId="3A981858"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554B862E" w14:textId="77777777" w:rsidR="00FE09F0" w:rsidRDefault="009868F6">
            <w:pPr>
              <w:jc w:val="center"/>
              <w:rPr>
                <w:rFonts w:asciiTheme="minorEastAsia" w:eastAsiaTheme="minorEastAsia" w:hAnsiTheme="minorEastAsia"/>
                <w:bCs/>
                <w:sz w:val="24"/>
              </w:rPr>
            </w:pPr>
            <w:r>
              <w:rPr>
                <w:rFonts w:asciiTheme="minorEastAsia" w:eastAsiaTheme="minorEastAsia" w:hAnsiTheme="minorEastAsia" w:hint="eastAsia"/>
                <w:bCs/>
                <w:sz w:val="24"/>
              </w:rPr>
              <w:t>四</w:t>
            </w:r>
          </w:p>
        </w:tc>
        <w:tc>
          <w:tcPr>
            <w:tcW w:w="5458" w:type="dxa"/>
            <w:tcBorders>
              <w:top w:val="single" w:sz="4" w:space="0" w:color="auto"/>
              <w:left w:val="single" w:sz="4" w:space="0" w:color="auto"/>
              <w:bottom w:val="single" w:sz="4" w:space="0" w:color="auto"/>
              <w:right w:val="single" w:sz="4" w:space="0" w:color="auto"/>
            </w:tcBorders>
            <w:vAlign w:val="center"/>
          </w:tcPr>
          <w:p w14:paraId="4D678820" w14:textId="77777777" w:rsidR="00FE09F0" w:rsidRDefault="009868F6">
            <w:pPr>
              <w:jc w:val="left"/>
              <w:rPr>
                <w:rFonts w:asciiTheme="minorEastAsia" w:eastAsiaTheme="minorEastAsia" w:hAnsiTheme="minorEastAsia"/>
                <w:bCs/>
                <w:sz w:val="24"/>
              </w:rPr>
            </w:pPr>
            <w:r>
              <w:rPr>
                <w:rFonts w:asciiTheme="minorEastAsia" w:eastAsiaTheme="minorEastAsia" w:hAnsiTheme="minorEastAsia" w:hint="eastAsia"/>
                <w:bCs/>
                <w:sz w:val="24"/>
              </w:rPr>
              <w:t>报价单</w:t>
            </w:r>
          </w:p>
        </w:tc>
        <w:tc>
          <w:tcPr>
            <w:tcW w:w="2624" w:type="dxa"/>
            <w:tcBorders>
              <w:top w:val="single" w:sz="4" w:space="0" w:color="auto"/>
              <w:left w:val="single" w:sz="4" w:space="0" w:color="auto"/>
              <w:bottom w:val="single" w:sz="4" w:space="0" w:color="auto"/>
              <w:right w:val="single" w:sz="4" w:space="0" w:color="auto"/>
            </w:tcBorders>
            <w:vAlign w:val="center"/>
          </w:tcPr>
          <w:p w14:paraId="17DDFF4E" w14:textId="77777777" w:rsidR="00FE09F0" w:rsidRDefault="00FE09F0">
            <w:pPr>
              <w:spacing w:line="360" w:lineRule="auto"/>
              <w:jc w:val="center"/>
              <w:rPr>
                <w:rFonts w:asciiTheme="minorEastAsia" w:eastAsiaTheme="minorEastAsia" w:hAnsiTheme="minorEastAsia"/>
                <w:b/>
                <w:sz w:val="24"/>
              </w:rPr>
            </w:pPr>
          </w:p>
        </w:tc>
      </w:tr>
      <w:tr w:rsidR="00FE09F0" w14:paraId="72374AB9" w14:textId="77777777">
        <w:trPr>
          <w:trHeight w:val="585"/>
        </w:trPr>
        <w:tc>
          <w:tcPr>
            <w:tcW w:w="1158" w:type="dxa"/>
            <w:tcBorders>
              <w:top w:val="single" w:sz="4" w:space="0" w:color="auto"/>
              <w:left w:val="single" w:sz="4" w:space="0" w:color="auto"/>
              <w:bottom w:val="single" w:sz="4" w:space="0" w:color="auto"/>
              <w:right w:val="single" w:sz="4" w:space="0" w:color="auto"/>
            </w:tcBorders>
            <w:vAlign w:val="center"/>
          </w:tcPr>
          <w:p w14:paraId="77EACCF8" w14:textId="77777777" w:rsidR="00FE09F0" w:rsidRDefault="009868F6">
            <w:pPr>
              <w:jc w:val="center"/>
              <w:rPr>
                <w:rFonts w:asciiTheme="minorEastAsia" w:eastAsiaTheme="minorEastAsia" w:hAnsiTheme="minorEastAsia"/>
                <w:sz w:val="24"/>
              </w:rPr>
            </w:pPr>
            <w:r>
              <w:rPr>
                <w:rFonts w:asciiTheme="minorEastAsia" w:eastAsiaTheme="minorEastAsia" w:hAnsiTheme="minorEastAsia" w:hint="eastAsia"/>
                <w:sz w:val="24"/>
              </w:rPr>
              <w:t>五</w:t>
            </w:r>
          </w:p>
        </w:tc>
        <w:tc>
          <w:tcPr>
            <w:tcW w:w="5458" w:type="dxa"/>
            <w:tcBorders>
              <w:top w:val="single" w:sz="4" w:space="0" w:color="auto"/>
              <w:left w:val="single" w:sz="4" w:space="0" w:color="auto"/>
              <w:bottom w:val="single" w:sz="4" w:space="0" w:color="auto"/>
              <w:right w:val="single" w:sz="4" w:space="0" w:color="auto"/>
            </w:tcBorders>
            <w:vAlign w:val="center"/>
          </w:tcPr>
          <w:p w14:paraId="05C6409B" w14:textId="77777777" w:rsidR="00FE09F0" w:rsidRDefault="009868F6">
            <w:pPr>
              <w:jc w:val="left"/>
              <w:rPr>
                <w:rFonts w:asciiTheme="minorEastAsia" w:eastAsiaTheme="minorEastAsia" w:hAnsiTheme="minorEastAsia"/>
                <w:bCs/>
                <w:sz w:val="24"/>
              </w:rPr>
            </w:pPr>
            <w:r>
              <w:rPr>
                <w:rFonts w:asciiTheme="minorEastAsia" w:eastAsiaTheme="minorEastAsia" w:hAnsiTheme="minorEastAsia" w:hint="eastAsia"/>
                <w:bCs/>
                <w:sz w:val="24"/>
              </w:rPr>
              <w:t>询价文件要求提供的其他资料</w:t>
            </w:r>
          </w:p>
        </w:tc>
        <w:tc>
          <w:tcPr>
            <w:tcW w:w="2624" w:type="dxa"/>
            <w:tcBorders>
              <w:top w:val="single" w:sz="4" w:space="0" w:color="auto"/>
              <w:left w:val="single" w:sz="4" w:space="0" w:color="auto"/>
              <w:bottom w:val="single" w:sz="4" w:space="0" w:color="auto"/>
              <w:right w:val="single" w:sz="4" w:space="0" w:color="auto"/>
            </w:tcBorders>
            <w:vAlign w:val="center"/>
          </w:tcPr>
          <w:p w14:paraId="21A92D30" w14:textId="77777777" w:rsidR="00FE09F0" w:rsidRDefault="00FE09F0">
            <w:pPr>
              <w:spacing w:line="360" w:lineRule="auto"/>
              <w:jc w:val="center"/>
              <w:rPr>
                <w:rFonts w:asciiTheme="minorEastAsia" w:eastAsiaTheme="minorEastAsia" w:hAnsiTheme="minorEastAsia"/>
                <w:b/>
                <w:sz w:val="24"/>
              </w:rPr>
            </w:pPr>
          </w:p>
        </w:tc>
      </w:tr>
      <w:tr w:rsidR="00FE09F0" w14:paraId="174D46BB" w14:textId="77777777">
        <w:trPr>
          <w:trHeight w:val="610"/>
        </w:trPr>
        <w:tc>
          <w:tcPr>
            <w:tcW w:w="1158" w:type="dxa"/>
            <w:tcBorders>
              <w:top w:val="single" w:sz="4" w:space="0" w:color="auto"/>
              <w:left w:val="single" w:sz="4" w:space="0" w:color="auto"/>
              <w:bottom w:val="single" w:sz="4" w:space="0" w:color="auto"/>
              <w:right w:val="single" w:sz="4" w:space="0" w:color="auto"/>
            </w:tcBorders>
            <w:vAlign w:val="center"/>
          </w:tcPr>
          <w:p w14:paraId="4E3A9590"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3888A6FB" w14:textId="77777777" w:rsidR="00FE09F0" w:rsidRDefault="00FE09F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6D7AB3B6" w14:textId="77777777" w:rsidR="00FE09F0" w:rsidRDefault="00FE09F0">
            <w:pPr>
              <w:spacing w:line="360" w:lineRule="auto"/>
              <w:rPr>
                <w:rFonts w:asciiTheme="minorEastAsia" w:eastAsiaTheme="minorEastAsia" w:hAnsiTheme="minorEastAsia"/>
                <w:b/>
                <w:sz w:val="24"/>
              </w:rPr>
            </w:pPr>
          </w:p>
        </w:tc>
      </w:tr>
      <w:tr w:rsidR="00FE09F0" w14:paraId="7FCEB45F" w14:textId="77777777">
        <w:trPr>
          <w:trHeight w:val="540"/>
        </w:trPr>
        <w:tc>
          <w:tcPr>
            <w:tcW w:w="1158" w:type="dxa"/>
            <w:tcBorders>
              <w:top w:val="single" w:sz="4" w:space="0" w:color="auto"/>
              <w:left w:val="single" w:sz="4" w:space="0" w:color="auto"/>
              <w:bottom w:val="single" w:sz="4" w:space="0" w:color="auto"/>
              <w:right w:val="single" w:sz="4" w:space="0" w:color="auto"/>
            </w:tcBorders>
            <w:vAlign w:val="center"/>
          </w:tcPr>
          <w:p w14:paraId="0A9F1FEC"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159845C0" w14:textId="77777777" w:rsidR="00FE09F0" w:rsidRDefault="00FE09F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0DB8A641" w14:textId="77777777" w:rsidR="00FE09F0" w:rsidRDefault="00FE09F0">
            <w:pPr>
              <w:spacing w:line="360" w:lineRule="auto"/>
              <w:rPr>
                <w:rFonts w:asciiTheme="minorEastAsia" w:eastAsiaTheme="minorEastAsia" w:hAnsiTheme="minorEastAsia"/>
                <w:b/>
                <w:sz w:val="24"/>
              </w:rPr>
            </w:pPr>
          </w:p>
        </w:tc>
      </w:tr>
      <w:tr w:rsidR="00FE09F0" w14:paraId="77CEAD99" w14:textId="77777777">
        <w:trPr>
          <w:trHeight w:val="460"/>
        </w:trPr>
        <w:tc>
          <w:tcPr>
            <w:tcW w:w="1158" w:type="dxa"/>
            <w:tcBorders>
              <w:top w:val="single" w:sz="4" w:space="0" w:color="auto"/>
              <w:left w:val="single" w:sz="4" w:space="0" w:color="auto"/>
              <w:bottom w:val="single" w:sz="4" w:space="0" w:color="auto"/>
              <w:right w:val="single" w:sz="4" w:space="0" w:color="auto"/>
            </w:tcBorders>
            <w:vAlign w:val="center"/>
          </w:tcPr>
          <w:p w14:paraId="37EA9986"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3E106AA5" w14:textId="77777777" w:rsidR="00FE09F0" w:rsidRDefault="00FE09F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16D801ED" w14:textId="77777777" w:rsidR="00FE09F0" w:rsidRDefault="00FE09F0">
            <w:pPr>
              <w:spacing w:line="360" w:lineRule="auto"/>
              <w:rPr>
                <w:rFonts w:asciiTheme="minorEastAsia" w:eastAsiaTheme="minorEastAsia" w:hAnsiTheme="minorEastAsia"/>
                <w:b/>
                <w:sz w:val="24"/>
              </w:rPr>
            </w:pPr>
          </w:p>
        </w:tc>
      </w:tr>
      <w:tr w:rsidR="00FE09F0" w14:paraId="577BBCF5" w14:textId="77777777">
        <w:trPr>
          <w:trHeight w:val="599"/>
        </w:trPr>
        <w:tc>
          <w:tcPr>
            <w:tcW w:w="1158" w:type="dxa"/>
            <w:tcBorders>
              <w:top w:val="single" w:sz="4" w:space="0" w:color="auto"/>
              <w:left w:val="single" w:sz="4" w:space="0" w:color="auto"/>
              <w:bottom w:val="single" w:sz="4" w:space="0" w:color="auto"/>
              <w:right w:val="single" w:sz="4" w:space="0" w:color="auto"/>
            </w:tcBorders>
            <w:vAlign w:val="center"/>
          </w:tcPr>
          <w:p w14:paraId="4EE6B1E1"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0342E2C7" w14:textId="77777777" w:rsidR="00FE09F0" w:rsidRDefault="00FE09F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38029E32" w14:textId="77777777" w:rsidR="00FE09F0" w:rsidRDefault="00FE09F0">
            <w:pPr>
              <w:spacing w:line="360" w:lineRule="auto"/>
              <w:rPr>
                <w:rFonts w:asciiTheme="minorEastAsia" w:eastAsiaTheme="minorEastAsia" w:hAnsiTheme="minorEastAsia"/>
                <w:b/>
                <w:sz w:val="24"/>
              </w:rPr>
            </w:pPr>
          </w:p>
        </w:tc>
      </w:tr>
      <w:tr w:rsidR="00FE09F0" w14:paraId="46253B99" w14:textId="77777777">
        <w:trPr>
          <w:trHeight w:val="589"/>
        </w:trPr>
        <w:tc>
          <w:tcPr>
            <w:tcW w:w="1158" w:type="dxa"/>
            <w:tcBorders>
              <w:top w:val="single" w:sz="4" w:space="0" w:color="auto"/>
              <w:left w:val="single" w:sz="4" w:space="0" w:color="auto"/>
              <w:bottom w:val="single" w:sz="4" w:space="0" w:color="auto"/>
              <w:right w:val="single" w:sz="4" w:space="0" w:color="auto"/>
            </w:tcBorders>
            <w:vAlign w:val="center"/>
          </w:tcPr>
          <w:p w14:paraId="410CD6D9"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249B267D" w14:textId="77777777" w:rsidR="00FE09F0" w:rsidRDefault="00FE09F0">
            <w:pPr>
              <w:jc w:val="left"/>
              <w:rPr>
                <w:rFonts w:asciiTheme="minorEastAsia" w:eastAsiaTheme="minorEastAsia" w:hAnsiTheme="minorEastAsia"/>
                <w:bCs/>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6F205336" w14:textId="77777777" w:rsidR="00FE09F0" w:rsidRDefault="00FE09F0">
            <w:pPr>
              <w:spacing w:line="360" w:lineRule="auto"/>
              <w:rPr>
                <w:rFonts w:asciiTheme="minorEastAsia" w:eastAsiaTheme="minorEastAsia" w:hAnsiTheme="minorEastAsia"/>
                <w:b/>
                <w:sz w:val="24"/>
              </w:rPr>
            </w:pPr>
          </w:p>
        </w:tc>
      </w:tr>
      <w:tr w:rsidR="00FE09F0" w14:paraId="373EE947" w14:textId="77777777">
        <w:trPr>
          <w:trHeight w:val="593"/>
        </w:trPr>
        <w:tc>
          <w:tcPr>
            <w:tcW w:w="1158" w:type="dxa"/>
            <w:tcBorders>
              <w:top w:val="single" w:sz="4" w:space="0" w:color="auto"/>
              <w:left w:val="single" w:sz="4" w:space="0" w:color="auto"/>
              <w:bottom w:val="single" w:sz="4" w:space="0" w:color="auto"/>
              <w:right w:val="single" w:sz="4" w:space="0" w:color="auto"/>
            </w:tcBorders>
            <w:vAlign w:val="center"/>
          </w:tcPr>
          <w:p w14:paraId="1D6C3586"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tcPr>
          <w:p w14:paraId="5B4E2075" w14:textId="77777777" w:rsidR="00FE09F0" w:rsidRDefault="00FE09F0">
            <w:pPr>
              <w:tabs>
                <w:tab w:val="left" w:pos="945"/>
              </w:tabs>
              <w:snapToGrid w:val="0"/>
              <w:spacing w:line="360" w:lineRule="auto"/>
              <w:rPr>
                <w:rFonts w:asciiTheme="minorEastAsia" w:eastAsiaTheme="minorEastAsia" w:hAnsiTheme="minorEastAsia"/>
                <w:bCs/>
                <w:color w:val="000000"/>
              </w:rPr>
            </w:pPr>
          </w:p>
        </w:tc>
        <w:tc>
          <w:tcPr>
            <w:tcW w:w="2624" w:type="dxa"/>
            <w:tcBorders>
              <w:top w:val="single" w:sz="4" w:space="0" w:color="auto"/>
              <w:left w:val="single" w:sz="4" w:space="0" w:color="auto"/>
              <w:bottom w:val="single" w:sz="4" w:space="0" w:color="auto"/>
              <w:right w:val="single" w:sz="4" w:space="0" w:color="auto"/>
            </w:tcBorders>
            <w:vAlign w:val="center"/>
          </w:tcPr>
          <w:p w14:paraId="5F400CFB" w14:textId="77777777" w:rsidR="00FE09F0" w:rsidRDefault="00FE09F0">
            <w:pPr>
              <w:spacing w:line="360" w:lineRule="auto"/>
              <w:rPr>
                <w:rFonts w:asciiTheme="minorEastAsia" w:eastAsiaTheme="minorEastAsia" w:hAnsiTheme="minorEastAsia"/>
                <w:b/>
                <w:sz w:val="24"/>
              </w:rPr>
            </w:pPr>
          </w:p>
        </w:tc>
      </w:tr>
      <w:tr w:rsidR="00FE09F0" w14:paraId="25DFDD31" w14:textId="77777777">
        <w:trPr>
          <w:trHeight w:val="597"/>
        </w:trPr>
        <w:tc>
          <w:tcPr>
            <w:tcW w:w="1158" w:type="dxa"/>
            <w:tcBorders>
              <w:top w:val="single" w:sz="4" w:space="0" w:color="auto"/>
              <w:left w:val="single" w:sz="4" w:space="0" w:color="auto"/>
              <w:bottom w:val="single" w:sz="4" w:space="0" w:color="auto"/>
              <w:right w:val="single" w:sz="4" w:space="0" w:color="auto"/>
            </w:tcBorders>
            <w:vAlign w:val="center"/>
          </w:tcPr>
          <w:p w14:paraId="03881872"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14:paraId="171E841D" w14:textId="77777777" w:rsidR="00FE09F0" w:rsidRDefault="00FE09F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08BF16F1" w14:textId="77777777" w:rsidR="00FE09F0" w:rsidRDefault="00FE09F0">
            <w:pPr>
              <w:spacing w:line="360" w:lineRule="auto"/>
              <w:rPr>
                <w:rFonts w:asciiTheme="minorEastAsia" w:eastAsiaTheme="minorEastAsia" w:hAnsiTheme="minorEastAsia"/>
                <w:b/>
                <w:sz w:val="24"/>
              </w:rPr>
            </w:pPr>
          </w:p>
        </w:tc>
      </w:tr>
      <w:tr w:rsidR="00FE09F0" w14:paraId="09772528" w14:textId="77777777">
        <w:trPr>
          <w:trHeight w:val="601"/>
        </w:trPr>
        <w:tc>
          <w:tcPr>
            <w:tcW w:w="1158" w:type="dxa"/>
            <w:tcBorders>
              <w:top w:val="single" w:sz="4" w:space="0" w:color="auto"/>
              <w:left w:val="single" w:sz="4" w:space="0" w:color="auto"/>
              <w:bottom w:val="single" w:sz="4" w:space="0" w:color="auto"/>
              <w:right w:val="single" w:sz="4" w:space="0" w:color="auto"/>
            </w:tcBorders>
            <w:vAlign w:val="center"/>
          </w:tcPr>
          <w:p w14:paraId="183558C6"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14:paraId="519B71B4" w14:textId="77777777" w:rsidR="00FE09F0" w:rsidRDefault="00FE09F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5365F50F" w14:textId="77777777" w:rsidR="00FE09F0" w:rsidRDefault="00FE09F0">
            <w:pPr>
              <w:spacing w:line="360" w:lineRule="auto"/>
              <w:rPr>
                <w:rFonts w:asciiTheme="minorEastAsia" w:eastAsiaTheme="minorEastAsia" w:hAnsiTheme="minorEastAsia"/>
                <w:sz w:val="24"/>
              </w:rPr>
            </w:pPr>
          </w:p>
        </w:tc>
      </w:tr>
      <w:tr w:rsidR="00FE09F0" w14:paraId="657E879D" w14:textId="77777777">
        <w:trPr>
          <w:trHeight w:val="590"/>
        </w:trPr>
        <w:tc>
          <w:tcPr>
            <w:tcW w:w="1158" w:type="dxa"/>
            <w:tcBorders>
              <w:top w:val="single" w:sz="4" w:space="0" w:color="auto"/>
              <w:left w:val="single" w:sz="4" w:space="0" w:color="auto"/>
              <w:bottom w:val="single" w:sz="4" w:space="0" w:color="auto"/>
              <w:right w:val="single" w:sz="4" w:space="0" w:color="auto"/>
            </w:tcBorders>
            <w:vAlign w:val="center"/>
          </w:tcPr>
          <w:p w14:paraId="3AD927CE" w14:textId="77777777" w:rsidR="00FE09F0" w:rsidRDefault="00FE09F0">
            <w:pPr>
              <w:jc w:val="center"/>
              <w:rPr>
                <w:rFonts w:asciiTheme="minorEastAsia" w:eastAsiaTheme="minorEastAsia" w:hAnsiTheme="minorEastAsia"/>
                <w:sz w:val="24"/>
              </w:rPr>
            </w:pPr>
          </w:p>
        </w:tc>
        <w:tc>
          <w:tcPr>
            <w:tcW w:w="5458" w:type="dxa"/>
            <w:tcBorders>
              <w:top w:val="single" w:sz="4" w:space="0" w:color="auto"/>
              <w:left w:val="single" w:sz="4" w:space="0" w:color="auto"/>
              <w:bottom w:val="single" w:sz="4" w:space="0" w:color="auto"/>
              <w:right w:val="single" w:sz="4" w:space="0" w:color="auto"/>
            </w:tcBorders>
            <w:vAlign w:val="center"/>
          </w:tcPr>
          <w:p w14:paraId="37D8CD1F" w14:textId="77777777" w:rsidR="00FE09F0" w:rsidRDefault="00FE09F0">
            <w:pPr>
              <w:rPr>
                <w:rFonts w:asciiTheme="minorEastAsia" w:eastAsiaTheme="minorEastAsia" w:hAnsiTheme="minorEastAsia"/>
                <w:sz w:val="24"/>
              </w:rPr>
            </w:pPr>
          </w:p>
        </w:tc>
        <w:tc>
          <w:tcPr>
            <w:tcW w:w="2624" w:type="dxa"/>
            <w:tcBorders>
              <w:top w:val="single" w:sz="4" w:space="0" w:color="auto"/>
              <w:left w:val="single" w:sz="4" w:space="0" w:color="auto"/>
              <w:bottom w:val="single" w:sz="4" w:space="0" w:color="auto"/>
              <w:right w:val="single" w:sz="4" w:space="0" w:color="auto"/>
            </w:tcBorders>
            <w:vAlign w:val="center"/>
          </w:tcPr>
          <w:p w14:paraId="1341FC73" w14:textId="77777777" w:rsidR="00FE09F0" w:rsidRDefault="00FE09F0">
            <w:pPr>
              <w:spacing w:line="500" w:lineRule="exact"/>
              <w:rPr>
                <w:rFonts w:asciiTheme="minorEastAsia" w:eastAsiaTheme="minorEastAsia" w:hAnsiTheme="minorEastAsia"/>
                <w:sz w:val="28"/>
              </w:rPr>
            </w:pPr>
          </w:p>
        </w:tc>
      </w:tr>
    </w:tbl>
    <w:p w14:paraId="422588F2" w14:textId="77777777" w:rsidR="00FE09F0" w:rsidRDefault="00FE09F0">
      <w:pPr>
        <w:spacing w:line="360" w:lineRule="auto"/>
        <w:jc w:val="center"/>
        <w:rPr>
          <w:rFonts w:asciiTheme="minorEastAsia" w:eastAsiaTheme="minorEastAsia" w:hAnsiTheme="minorEastAsia"/>
          <w:b/>
          <w:sz w:val="24"/>
        </w:rPr>
      </w:pPr>
    </w:p>
    <w:p w14:paraId="35038FDF" w14:textId="77777777" w:rsidR="00FE09F0" w:rsidRDefault="00FE09F0">
      <w:pPr>
        <w:spacing w:line="360" w:lineRule="auto"/>
        <w:jc w:val="center"/>
        <w:rPr>
          <w:rFonts w:asciiTheme="minorEastAsia" w:eastAsiaTheme="minorEastAsia" w:hAnsiTheme="minorEastAsia"/>
          <w:b/>
          <w:sz w:val="24"/>
        </w:rPr>
      </w:pPr>
    </w:p>
    <w:p w14:paraId="64B31D53" w14:textId="77777777" w:rsidR="00FE09F0" w:rsidRDefault="00FE09F0">
      <w:pPr>
        <w:spacing w:line="360" w:lineRule="auto"/>
        <w:jc w:val="center"/>
        <w:rPr>
          <w:rFonts w:asciiTheme="minorEastAsia" w:eastAsiaTheme="minorEastAsia" w:hAnsiTheme="minorEastAsia"/>
          <w:b/>
          <w:sz w:val="24"/>
        </w:rPr>
      </w:pPr>
    </w:p>
    <w:p w14:paraId="4678E5A6" w14:textId="77777777" w:rsidR="00FE09F0" w:rsidRDefault="00FE09F0">
      <w:pPr>
        <w:spacing w:line="360" w:lineRule="auto"/>
        <w:jc w:val="center"/>
        <w:rPr>
          <w:rFonts w:asciiTheme="minorEastAsia" w:eastAsiaTheme="minorEastAsia" w:hAnsiTheme="minorEastAsia"/>
          <w:b/>
          <w:sz w:val="24"/>
        </w:rPr>
      </w:pPr>
    </w:p>
    <w:p w14:paraId="270EEBBF" w14:textId="77777777" w:rsidR="00FE09F0" w:rsidRDefault="00FE09F0">
      <w:pPr>
        <w:spacing w:line="360" w:lineRule="auto"/>
        <w:jc w:val="center"/>
        <w:rPr>
          <w:rFonts w:asciiTheme="minorEastAsia" w:eastAsiaTheme="minorEastAsia" w:hAnsiTheme="minorEastAsia"/>
          <w:b/>
          <w:sz w:val="24"/>
        </w:rPr>
      </w:pPr>
    </w:p>
    <w:p w14:paraId="0276BB15" w14:textId="77777777" w:rsidR="00FE09F0" w:rsidRDefault="00FE09F0">
      <w:pPr>
        <w:spacing w:line="360" w:lineRule="auto"/>
        <w:jc w:val="center"/>
        <w:rPr>
          <w:rFonts w:asciiTheme="minorEastAsia" w:eastAsiaTheme="minorEastAsia" w:hAnsiTheme="minorEastAsia"/>
          <w:b/>
          <w:sz w:val="24"/>
        </w:rPr>
      </w:pPr>
    </w:p>
    <w:p w14:paraId="1FF3CD0D" w14:textId="77777777" w:rsidR="00FE09F0" w:rsidRDefault="00FE09F0">
      <w:pPr>
        <w:spacing w:line="360" w:lineRule="auto"/>
        <w:jc w:val="center"/>
        <w:rPr>
          <w:rFonts w:asciiTheme="minorEastAsia" w:eastAsiaTheme="minorEastAsia" w:hAnsiTheme="minorEastAsia"/>
          <w:b/>
          <w:sz w:val="24"/>
        </w:rPr>
      </w:pPr>
    </w:p>
    <w:p w14:paraId="670E3CF2" w14:textId="77777777" w:rsidR="00FE09F0" w:rsidRDefault="00FE09F0">
      <w:pPr>
        <w:spacing w:line="360" w:lineRule="auto"/>
        <w:jc w:val="center"/>
        <w:rPr>
          <w:rFonts w:asciiTheme="minorEastAsia" w:eastAsiaTheme="minorEastAsia" w:hAnsiTheme="minorEastAsia"/>
          <w:b/>
          <w:sz w:val="24"/>
        </w:rPr>
      </w:pPr>
    </w:p>
    <w:p w14:paraId="2844FCDD" w14:textId="77777777" w:rsidR="00FE09F0" w:rsidRDefault="009868F6">
      <w:pPr>
        <w:pStyle w:val="3"/>
        <w:rPr>
          <w:rFonts w:asciiTheme="minorEastAsia" w:eastAsiaTheme="minorEastAsia" w:hAnsiTheme="minorEastAsia"/>
          <w:sz w:val="24"/>
          <w:szCs w:val="24"/>
        </w:rPr>
      </w:pPr>
      <w:bookmarkStart w:id="9" w:name="_Toc438648676"/>
      <w:bookmarkStart w:id="10" w:name="_Toc534556106"/>
      <w:r>
        <w:rPr>
          <w:rFonts w:asciiTheme="minorEastAsia" w:eastAsiaTheme="minorEastAsia" w:hAnsiTheme="minorEastAsia" w:hint="eastAsia"/>
          <w:sz w:val="24"/>
          <w:szCs w:val="24"/>
        </w:rPr>
        <w:lastRenderedPageBreak/>
        <w:t>附件</w:t>
      </w:r>
      <w:bookmarkEnd w:id="9"/>
      <w:r>
        <w:rPr>
          <w:rFonts w:asciiTheme="minorEastAsia" w:eastAsiaTheme="minorEastAsia" w:hAnsiTheme="minorEastAsia" w:hint="eastAsia"/>
          <w:sz w:val="24"/>
          <w:szCs w:val="24"/>
        </w:rPr>
        <w:t>一</w:t>
      </w:r>
      <w:bookmarkEnd w:id="10"/>
    </w:p>
    <w:p w14:paraId="79A561CE" w14:textId="77777777" w:rsidR="00FE09F0" w:rsidRDefault="009868F6">
      <w:pPr>
        <w:spacing w:line="360" w:lineRule="auto"/>
        <w:jc w:val="center"/>
        <w:rPr>
          <w:rFonts w:asciiTheme="minorEastAsia" w:eastAsiaTheme="minorEastAsia" w:hAnsiTheme="minorEastAsia"/>
          <w:b/>
          <w:sz w:val="24"/>
          <w:szCs w:val="24"/>
        </w:rPr>
      </w:pPr>
      <w:bookmarkStart w:id="11" w:name="_Toc148501698"/>
      <w:bookmarkStart w:id="12" w:name="_Toc516969098"/>
      <w:r>
        <w:rPr>
          <w:rFonts w:asciiTheme="minorEastAsia" w:eastAsiaTheme="minorEastAsia" w:hAnsiTheme="minorEastAsia" w:hint="eastAsia"/>
          <w:b/>
          <w:sz w:val="24"/>
          <w:szCs w:val="24"/>
        </w:rPr>
        <w:t>报价函格式</w:t>
      </w:r>
      <w:bookmarkEnd w:id="11"/>
      <w:bookmarkEnd w:id="12"/>
    </w:p>
    <w:p w14:paraId="58A60C87" w14:textId="77777777" w:rsidR="00FE09F0" w:rsidRDefault="009868F6">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致：安徽职业技术学院</w:t>
      </w:r>
    </w:p>
    <w:p w14:paraId="753B7812" w14:textId="77CC0DD6"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根据贵方“</w:t>
      </w:r>
      <w:r w:rsidR="00303040" w:rsidRPr="002113B1">
        <w:rPr>
          <w:rFonts w:asciiTheme="minorEastAsia" w:eastAsiaTheme="minorEastAsia" w:hAnsiTheme="minorEastAsia" w:cs="微软雅黑" w:hint="eastAsia"/>
          <w:color w:val="000000"/>
          <w:kern w:val="0"/>
          <w:sz w:val="24"/>
        </w:rPr>
        <w:t>2019年安徽职业技术学院安徽省移动互联竞赛设备采购</w:t>
      </w:r>
      <w:r w:rsidRPr="002113B1">
        <w:rPr>
          <w:rFonts w:asciiTheme="minorEastAsia" w:eastAsiaTheme="minorEastAsia" w:hAnsiTheme="minorEastAsia" w:hint="eastAsia"/>
          <w:sz w:val="24"/>
          <w:szCs w:val="24"/>
        </w:rPr>
        <w:t>” （</w:t>
      </w:r>
      <w:r w:rsidR="007D462C" w:rsidRPr="002113B1">
        <w:rPr>
          <w:rFonts w:asciiTheme="minorEastAsia" w:eastAsiaTheme="minorEastAsia" w:hAnsiTheme="minorEastAsia" w:hint="eastAsia"/>
          <w:sz w:val="24"/>
          <w:szCs w:val="24"/>
        </w:rPr>
        <w:t>AZY-2019-030</w:t>
      </w:r>
      <w:r w:rsidRPr="002113B1">
        <w:rPr>
          <w:rFonts w:asciiTheme="minorEastAsia" w:eastAsiaTheme="minorEastAsia" w:hAnsiTheme="minorEastAsia" w:hint="eastAsia"/>
          <w:sz w:val="24"/>
          <w:szCs w:val="24"/>
        </w:rPr>
        <w:t>）询</w:t>
      </w:r>
      <w:r>
        <w:rPr>
          <w:rFonts w:asciiTheme="minorEastAsia" w:eastAsiaTheme="minorEastAsia" w:hAnsiTheme="minorEastAsia" w:hint="eastAsia"/>
          <w:sz w:val="24"/>
          <w:szCs w:val="24"/>
        </w:rPr>
        <w:t>价公告，正式授权</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（姓名）</w:t>
      </w:r>
      <w:r>
        <w:rPr>
          <w:rFonts w:asciiTheme="minorEastAsia" w:eastAsiaTheme="minorEastAsia" w:hAnsiTheme="minorEastAsia" w:hint="eastAsia"/>
          <w:sz w:val="24"/>
          <w:szCs w:val="24"/>
          <w:u w:val="single"/>
        </w:rPr>
        <w:t xml:space="preserve">     </w:t>
      </w:r>
      <w:r>
        <w:rPr>
          <w:rFonts w:asciiTheme="minorEastAsia" w:eastAsiaTheme="minorEastAsia" w:hAnsiTheme="minorEastAsia" w:hint="eastAsia"/>
          <w:sz w:val="24"/>
          <w:szCs w:val="24"/>
        </w:rPr>
        <w:t xml:space="preserve"> 代表供应商参加该项目的询价活动。我方已详细审查全部询价文件和有关附件，据此我方郑重声明以下诸点，并对之负相应的法律责任。据此函，我方兹宣布同意如下：</w:t>
      </w:r>
    </w:p>
    <w:p w14:paraId="057A535D"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1、按询价通知书规定提供交付的服务，总价为（人民币，大写）</w:t>
      </w:r>
      <w:r>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Pr>
          <w:rFonts w:asciiTheme="minorEastAsia" w:eastAsiaTheme="minorEastAsia" w:hAnsiTheme="minorEastAsia" w:hint="eastAsia"/>
          <w:sz w:val="24"/>
          <w:szCs w:val="24"/>
        </w:rPr>
        <w:t>________________元。如我公司为成交人，我公司承诺愿意按询价通知书规定缴纳履约保证金。</w:t>
      </w:r>
    </w:p>
    <w:p w14:paraId="40DCBDF9"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2、我方根据询价通知书的规定，严格履行合同的责任和义务,并保证于买方要求的日期内完成供货、安装及服务，并通过买方验收。</w:t>
      </w:r>
    </w:p>
    <w:p w14:paraId="6F70D338"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3、我方承诺报价低于同类货物和服务的市场平均价格。</w:t>
      </w:r>
    </w:p>
    <w:p w14:paraId="5663FC69"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4、我方已详细审核全部询价通知书，</w:t>
      </w:r>
      <w:r>
        <w:rPr>
          <w:rFonts w:asciiTheme="minorEastAsia" w:eastAsiaTheme="minorEastAsia" w:hAnsiTheme="minorEastAsia" w:hint="eastAsia"/>
          <w:sz w:val="24"/>
        </w:rPr>
        <w:t>包括</w:t>
      </w:r>
      <w:r>
        <w:rPr>
          <w:rFonts w:asciiTheme="minorEastAsia" w:eastAsiaTheme="minorEastAsia" w:hAnsiTheme="minorEastAsia" w:hint="eastAsia"/>
          <w:sz w:val="24"/>
          <w:szCs w:val="24"/>
        </w:rPr>
        <w:t>询价通知书的</w:t>
      </w:r>
      <w:r>
        <w:rPr>
          <w:rFonts w:asciiTheme="minorEastAsia" w:eastAsiaTheme="minorEastAsia" w:hAnsiTheme="minorEastAsia" w:hint="eastAsia"/>
          <w:sz w:val="24"/>
        </w:rPr>
        <w:t>修改书（如有），参考资料及有关附件，并对各项条款（包括询价时间）、规定及要求均无异议。</w:t>
      </w:r>
      <w:r>
        <w:rPr>
          <w:rFonts w:asciiTheme="minorEastAsia" w:eastAsiaTheme="minorEastAsia" w:hAnsiTheme="minorEastAsia" w:hint="eastAsia"/>
          <w:sz w:val="24"/>
          <w:szCs w:val="24"/>
        </w:rPr>
        <w:t>我方知道必须放弃提出含糊不清或误解的问题的权利。</w:t>
      </w:r>
    </w:p>
    <w:p w14:paraId="54D725BB"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5、我方同意从报价前须知附表中规定的询价日期起遵循本报价文件，并在询价有效期(45天)之内均具有约束力。</w:t>
      </w:r>
    </w:p>
    <w:p w14:paraId="5CCF4BC0"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6、如果在询价后规定的有效期内撤回报价，我方愿意赔偿由此给采购人造成的相关一切损失。</w:t>
      </w:r>
    </w:p>
    <w:p w14:paraId="1799F645"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我方声明报价文件所提供的一切资料均真实无误、及时、有效。企业运营正常（注册登记信息、年报信息可查）。由于我方提供资料不实而造成的责任和后果由我方承担。我方同意按照贵方提出的要求，提供与报价有关的任何证据、数据或资料。</w:t>
      </w:r>
    </w:p>
    <w:p w14:paraId="08896FAA"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8、我方完全理解贵方不一定接受最低报价的响应。</w:t>
      </w:r>
    </w:p>
    <w:p w14:paraId="1B8D81E2" w14:textId="77777777" w:rsidR="00FE09F0" w:rsidRDefault="009868F6">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9、我方同意询价通知书规定的付款方式。</w:t>
      </w:r>
    </w:p>
    <w:p w14:paraId="1EBC8CA0" w14:textId="77777777" w:rsidR="00FE09F0" w:rsidRDefault="009868F6">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报价人基本账户开户名：</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账号：</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w:t>
      </w:r>
    </w:p>
    <w:p w14:paraId="426BA194" w14:textId="77777777" w:rsidR="00FE09F0" w:rsidRDefault="009868F6">
      <w:pPr>
        <w:spacing w:line="360" w:lineRule="auto"/>
        <w:ind w:firstLine="426"/>
        <w:rPr>
          <w:rFonts w:asciiTheme="minorEastAsia" w:eastAsiaTheme="minorEastAsia" w:hAnsiTheme="minorEastAsia"/>
          <w:sz w:val="24"/>
          <w:u w:val="single"/>
        </w:rPr>
      </w:pPr>
      <w:r>
        <w:rPr>
          <w:rFonts w:asciiTheme="minorEastAsia" w:eastAsiaTheme="minorEastAsia" w:hAnsiTheme="minorEastAsia" w:hint="eastAsia"/>
          <w:sz w:val="24"/>
        </w:rPr>
        <w:t>开户行：</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报价人公章</w:t>
      </w:r>
      <w:r>
        <w:rPr>
          <w:rFonts w:asciiTheme="minorEastAsia" w:eastAsiaTheme="minorEastAsia" w:hAnsiTheme="minorEastAsia" w:hint="eastAsia"/>
          <w:sz w:val="24"/>
          <w:u w:val="single"/>
        </w:rPr>
        <w:t xml:space="preserve">                     </w:t>
      </w:r>
    </w:p>
    <w:p w14:paraId="3622813C" w14:textId="77777777" w:rsidR="00FE09F0" w:rsidRDefault="009868F6">
      <w:pPr>
        <w:tabs>
          <w:tab w:val="left" w:pos="630"/>
        </w:tabs>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日    期：</w:t>
      </w:r>
      <w:r>
        <w:rPr>
          <w:rFonts w:asciiTheme="minorEastAsia" w:eastAsiaTheme="minorEastAsia" w:hAnsiTheme="minorEastAsia" w:hint="eastAsia"/>
          <w:sz w:val="24"/>
          <w:u w:val="single"/>
        </w:rPr>
        <w:t xml:space="preserve">                     </w:t>
      </w:r>
      <w:r>
        <w:rPr>
          <w:rFonts w:asciiTheme="minorEastAsia" w:eastAsiaTheme="minorEastAsia" w:hAnsiTheme="minorEastAsia" w:hint="eastAsia"/>
          <w:sz w:val="24"/>
        </w:rPr>
        <w:t xml:space="preserve"> </w:t>
      </w:r>
    </w:p>
    <w:p w14:paraId="64C4A5CC" w14:textId="77777777" w:rsidR="00FE09F0" w:rsidRDefault="009868F6">
      <w:pPr>
        <w:pStyle w:val="3"/>
        <w:rPr>
          <w:rFonts w:asciiTheme="minorEastAsia" w:eastAsiaTheme="minorEastAsia" w:hAnsiTheme="minorEastAsia"/>
          <w:sz w:val="24"/>
          <w:szCs w:val="24"/>
        </w:rPr>
      </w:pPr>
      <w:bookmarkStart w:id="13" w:name="_Toc438648681"/>
      <w:bookmarkStart w:id="14" w:name="_Toc534556107"/>
      <w:r>
        <w:rPr>
          <w:rFonts w:asciiTheme="minorEastAsia" w:eastAsiaTheme="minorEastAsia" w:hAnsiTheme="minorEastAsia" w:hint="eastAsia"/>
          <w:sz w:val="24"/>
          <w:szCs w:val="24"/>
        </w:rPr>
        <w:lastRenderedPageBreak/>
        <w:t>附件</w:t>
      </w:r>
      <w:bookmarkEnd w:id="13"/>
      <w:r>
        <w:rPr>
          <w:rFonts w:asciiTheme="minorEastAsia" w:eastAsiaTheme="minorEastAsia" w:hAnsiTheme="minorEastAsia" w:hint="eastAsia"/>
          <w:sz w:val="24"/>
          <w:szCs w:val="24"/>
        </w:rPr>
        <w:t>二</w:t>
      </w:r>
      <w:bookmarkEnd w:id="14"/>
    </w:p>
    <w:p w14:paraId="67197C7E" w14:textId="77777777" w:rsidR="00FE09F0" w:rsidRDefault="009868F6">
      <w:pPr>
        <w:spacing w:line="360" w:lineRule="auto"/>
        <w:jc w:val="center"/>
        <w:rPr>
          <w:rFonts w:asciiTheme="minorEastAsia" w:eastAsiaTheme="minorEastAsia" w:hAnsiTheme="minorEastAsia"/>
          <w:b/>
          <w:sz w:val="24"/>
          <w:szCs w:val="24"/>
        </w:rPr>
      </w:pPr>
      <w:r>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2160"/>
        <w:gridCol w:w="1800"/>
        <w:gridCol w:w="2202"/>
      </w:tblGrid>
      <w:tr w:rsidR="00FE09F0" w14:paraId="1712C9B7" w14:textId="77777777">
        <w:trPr>
          <w:trHeight w:val="465"/>
          <w:jc w:val="center"/>
        </w:trPr>
        <w:tc>
          <w:tcPr>
            <w:tcW w:w="1620" w:type="dxa"/>
            <w:tcBorders>
              <w:top w:val="single" w:sz="4" w:space="0" w:color="auto"/>
              <w:left w:val="single" w:sz="4" w:space="0" w:color="auto"/>
              <w:bottom w:val="single" w:sz="4" w:space="0" w:color="auto"/>
              <w:right w:val="single" w:sz="4" w:space="0" w:color="auto"/>
            </w:tcBorders>
          </w:tcPr>
          <w:p w14:paraId="57C9D180"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报价人全称</w:t>
            </w:r>
          </w:p>
        </w:tc>
        <w:tc>
          <w:tcPr>
            <w:tcW w:w="7602" w:type="dxa"/>
            <w:gridSpan w:val="4"/>
            <w:tcBorders>
              <w:top w:val="single" w:sz="4" w:space="0" w:color="auto"/>
              <w:left w:val="single" w:sz="4" w:space="0" w:color="auto"/>
              <w:bottom w:val="single" w:sz="4" w:space="0" w:color="auto"/>
              <w:right w:val="single" w:sz="4" w:space="0" w:color="auto"/>
            </w:tcBorders>
          </w:tcPr>
          <w:p w14:paraId="747712A2" w14:textId="77777777" w:rsidR="00FE09F0" w:rsidRDefault="00FE09F0">
            <w:pPr>
              <w:spacing w:line="360" w:lineRule="auto"/>
              <w:rPr>
                <w:rFonts w:asciiTheme="minorEastAsia" w:eastAsiaTheme="minorEastAsia" w:hAnsiTheme="minorEastAsia"/>
                <w:sz w:val="24"/>
                <w:szCs w:val="24"/>
              </w:rPr>
            </w:pPr>
          </w:p>
        </w:tc>
      </w:tr>
      <w:tr w:rsidR="00FE09F0" w14:paraId="253F8676" w14:textId="77777777">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tcPr>
          <w:p w14:paraId="46D12482"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tcPr>
          <w:p w14:paraId="60725D73"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在本地具有固定的办公场所及人员</w:t>
            </w:r>
            <w:r>
              <w:rPr>
                <w:rFonts w:asciiTheme="minorEastAsia" w:eastAsiaTheme="minorEastAsia" w:hAnsiTheme="minorEastAsia"/>
                <w:sz w:val="24"/>
                <w:szCs w:val="24"/>
              </w:rPr>
              <w:t xml:space="preserve">  </w:t>
            </w:r>
          </w:p>
          <w:p w14:paraId="1E77F6E5"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sym w:font="Wingdings 2" w:char="00A3"/>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在本地具有固定的合作伙伴</w:t>
            </w:r>
          </w:p>
          <w:p w14:paraId="7B477B2A"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在本地注册成立</w:t>
            </w:r>
          </w:p>
          <w:p w14:paraId="004D0182"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sym w:font="Wingdings 2" w:char="00A3"/>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承诺成交即设立本地化服务机构</w:t>
            </w:r>
          </w:p>
        </w:tc>
      </w:tr>
      <w:tr w:rsidR="00FE09F0" w14:paraId="16E83B3F" w14:textId="77777777">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tcPr>
          <w:p w14:paraId="1116131F"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以下本地注册的公司无需填写</w:t>
            </w:r>
          </w:p>
        </w:tc>
      </w:tr>
      <w:tr w:rsidR="00FE09F0" w14:paraId="7C9EC86F" w14:textId="77777777">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tcPr>
          <w:p w14:paraId="66358F17"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14:paraId="2FBF4FD4" w14:textId="77777777" w:rsidR="00FE09F0" w:rsidRDefault="00FE09F0">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14:paraId="59665620" w14:textId="77777777" w:rsidR="00FE09F0" w:rsidRDefault="00FE09F0">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4602E8DC"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14:paraId="78AC1496" w14:textId="77777777" w:rsidR="00FE09F0" w:rsidRDefault="00FE09F0">
            <w:pPr>
              <w:spacing w:line="360" w:lineRule="auto"/>
              <w:rPr>
                <w:rFonts w:asciiTheme="minorEastAsia" w:eastAsiaTheme="minorEastAsia" w:hAnsiTheme="minorEastAsia"/>
                <w:sz w:val="24"/>
                <w:szCs w:val="24"/>
              </w:rPr>
            </w:pPr>
          </w:p>
        </w:tc>
      </w:tr>
      <w:tr w:rsidR="00FE09F0" w14:paraId="21D4565E" w14:textId="77777777">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tcPr>
          <w:p w14:paraId="727C3399"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服务人员名单及联系方式（附身份证号码）</w:t>
            </w:r>
          </w:p>
        </w:tc>
      </w:tr>
      <w:tr w:rsidR="00FE09F0" w14:paraId="6B2A93F3" w14:textId="77777777">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tcPr>
          <w:p w14:paraId="6A020945"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其他有关证明文件说明（如营业执照等，如有）：</w:t>
            </w:r>
          </w:p>
        </w:tc>
      </w:tr>
      <w:tr w:rsidR="00FE09F0" w14:paraId="0F9B4644" w14:textId="77777777">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tcPr>
          <w:p w14:paraId="5B7AC318"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14:paraId="52E34A50" w14:textId="77777777" w:rsidR="00FE09F0" w:rsidRDefault="009868F6">
      <w:pPr>
        <w:spacing w:line="360" w:lineRule="auto"/>
        <w:rPr>
          <w:rFonts w:asciiTheme="minorEastAsia" w:eastAsiaTheme="minorEastAsia" w:hAnsiTheme="minorEastAsia"/>
        </w:rPr>
      </w:pPr>
      <w:r>
        <w:rPr>
          <w:rFonts w:asciiTheme="minorEastAsia" w:eastAsiaTheme="minorEastAsia" w:hAnsiTheme="minorEastAsia" w:hint="eastAsia"/>
        </w:rPr>
        <w:t>报价人公章：（盖章）</w:t>
      </w:r>
    </w:p>
    <w:p w14:paraId="74A6ADF6" w14:textId="77777777" w:rsidR="00FE09F0" w:rsidRDefault="00FE09F0">
      <w:pPr>
        <w:jc w:val="center"/>
        <w:rPr>
          <w:rFonts w:asciiTheme="minorEastAsia" w:eastAsiaTheme="minorEastAsia" w:hAnsiTheme="minorEastAsia"/>
          <w:b/>
          <w:sz w:val="32"/>
          <w:szCs w:val="32"/>
        </w:rPr>
      </w:pPr>
    </w:p>
    <w:p w14:paraId="396C9A79" w14:textId="77777777" w:rsidR="00FE09F0" w:rsidRDefault="00FE09F0">
      <w:pPr>
        <w:jc w:val="center"/>
        <w:rPr>
          <w:rFonts w:asciiTheme="minorEastAsia" w:eastAsiaTheme="minorEastAsia" w:hAnsiTheme="minorEastAsia"/>
          <w:b/>
          <w:sz w:val="32"/>
          <w:szCs w:val="32"/>
        </w:rPr>
      </w:pPr>
    </w:p>
    <w:p w14:paraId="166EE136" w14:textId="77777777" w:rsidR="00FE09F0" w:rsidRDefault="00FE09F0">
      <w:pPr>
        <w:jc w:val="center"/>
        <w:rPr>
          <w:rFonts w:asciiTheme="minorEastAsia" w:eastAsiaTheme="minorEastAsia" w:hAnsiTheme="minorEastAsia"/>
          <w:b/>
          <w:sz w:val="32"/>
          <w:szCs w:val="32"/>
        </w:rPr>
      </w:pPr>
    </w:p>
    <w:p w14:paraId="36C29282" w14:textId="77777777" w:rsidR="00FE09F0" w:rsidRDefault="009868F6">
      <w:pPr>
        <w:pStyle w:val="3"/>
        <w:rPr>
          <w:rFonts w:asciiTheme="minorEastAsia" w:eastAsiaTheme="minorEastAsia" w:hAnsiTheme="minorEastAsia"/>
          <w:sz w:val="24"/>
          <w:szCs w:val="24"/>
        </w:rPr>
      </w:pPr>
      <w:bookmarkStart w:id="15" w:name="_Toc534556108"/>
      <w:r>
        <w:rPr>
          <w:rFonts w:asciiTheme="minorEastAsia" w:eastAsiaTheme="minorEastAsia" w:hAnsiTheme="minorEastAsia" w:hint="eastAsia"/>
          <w:sz w:val="24"/>
          <w:szCs w:val="24"/>
        </w:rPr>
        <w:lastRenderedPageBreak/>
        <w:t>附件三</w:t>
      </w:r>
      <w:bookmarkEnd w:id="15"/>
      <w:r>
        <w:rPr>
          <w:rFonts w:asciiTheme="minorEastAsia" w:eastAsiaTheme="minorEastAsia" w:hAnsiTheme="minorEastAsia" w:hint="eastAsia"/>
          <w:sz w:val="24"/>
          <w:szCs w:val="24"/>
        </w:rPr>
        <w:t xml:space="preserve"> </w:t>
      </w:r>
    </w:p>
    <w:p w14:paraId="617B606A" w14:textId="77777777" w:rsidR="00FE09F0" w:rsidRDefault="009868F6">
      <w:pPr>
        <w:pStyle w:val="3"/>
        <w:jc w:val="center"/>
        <w:rPr>
          <w:rFonts w:asciiTheme="minorEastAsia" w:eastAsiaTheme="minorEastAsia" w:hAnsiTheme="minorEastAsia"/>
          <w:sz w:val="24"/>
          <w:szCs w:val="24"/>
        </w:rPr>
      </w:pPr>
      <w:bookmarkStart w:id="16" w:name="_Toc534556109"/>
      <w:r>
        <w:rPr>
          <w:rFonts w:asciiTheme="minorEastAsia" w:eastAsiaTheme="minorEastAsia" w:hAnsiTheme="minorEastAsia" w:hint="eastAsia"/>
          <w:sz w:val="24"/>
          <w:szCs w:val="24"/>
        </w:rPr>
        <w:t>报价单格式</w:t>
      </w:r>
      <w:bookmarkEnd w:id="16"/>
    </w:p>
    <w:tbl>
      <w:tblPr>
        <w:tblW w:w="873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641"/>
        <w:gridCol w:w="1636"/>
        <w:gridCol w:w="3028"/>
        <w:gridCol w:w="862"/>
        <w:gridCol w:w="1367"/>
        <w:gridCol w:w="1204"/>
      </w:tblGrid>
      <w:tr w:rsidR="00FE09F0" w14:paraId="7E0A7A1E" w14:textId="77777777">
        <w:trPr>
          <w:trHeight w:val="510"/>
          <w:jc w:val="center"/>
        </w:trPr>
        <w:tc>
          <w:tcPr>
            <w:tcW w:w="641" w:type="dxa"/>
            <w:vAlign w:val="center"/>
          </w:tcPr>
          <w:p w14:paraId="552E9E85" w14:textId="77777777" w:rsidR="00FE09F0" w:rsidRDefault="009868F6">
            <w:pPr>
              <w:ind w:leftChars="50" w:left="105"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b/>
                <w:kern w:val="0"/>
                <w:szCs w:val="21"/>
              </w:rPr>
              <w:t>序号</w:t>
            </w:r>
          </w:p>
        </w:tc>
        <w:tc>
          <w:tcPr>
            <w:tcW w:w="1636" w:type="dxa"/>
            <w:vAlign w:val="center"/>
          </w:tcPr>
          <w:p w14:paraId="78843040" w14:textId="77777777" w:rsidR="00FE09F0" w:rsidRDefault="009868F6">
            <w:pPr>
              <w:ind w:leftChars="50" w:left="105"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b/>
                <w:kern w:val="0"/>
                <w:szCs w:val="21"/>
              </w:rPr>
              <w:t>名称</w:t>
            </w:r>
          </w:p>
        </w:tc>
        <w:tc>
          <w:tcPr>
            <w:tcW w:w="3028" w:type="dxa"/>
            <w:vAlign w:val="center"/>
          </w:tcPr>
          <w:p w14:paraId="023C0296" w14:textId="77777777" w:rsidR="00FE09F0" w:rsidRDefault="009868F6">
            <w:pPr>
              <w:ind w:leftChars="50" w:left="105"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b/>
                <w:kern w:val="0"/>
                <w:szCs w:val="21"/>
              </w:rPr>
              <w:t>规格</w:t>
            </w:r>
            <w:r>
              <w:rPr>
                <w:rFonts w:asciiTheme="minorEastAsia" w:eastAsiaTheme="minorEastAsia" w:hAnsiTheme="minorEastAsia" w:cs="Arial" w:hint="eastAsia"/>
                <w:b/>
                <w:kern w:val="0"/>
                <w:szCs w:val="21"/>
              </w:rPr>
              <w:t>要求</w:t>
            </w:r>
          </w:p>
        </w:tc>
        <w:tc>
          <w:tcPr>
            <w:tcW w:w="862" w:type="dxa"/>
            <w:tcBorders>
              <w:right w:val="single" w:sz="4" w:space="0" w:color="auto"/>
            </w:tcBorders>
            <w:vAlign w:val="center"/>
          </w:tcPr>
          <w:p w14:paraId="533BE75E" w14:textId="77777777" w:rsidR="00FE09F0" w:rsidRDefault="009868F6">
            <w:pPr>
              <w:ind w:leftChars="50" w:left="105"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b/>
                <w:kern w:val="0"/>
                <w:szCs w:val="21"/>
              </w:rPr>
              <w:t>数量</w:t>
            </w:r>
          </w:p>
        </w:tc>
        <w:tc>
          <w:tcPr>
            <w:tcW w:w="1367" w:type="dxa"/>
            <w:tcBorders>
              <w:left w:val="single" w:sz="4" w:space="0" w:color="auto"/>
            </w:tcBorders>
            <w:vAlign w:val="center"/>
          </w:tcPr>
          <w:p w14:paraId="3C27E7CE" w14:textId="77777777" w:rsidR="00FE09F0" w:rsidRDefault="009868F6">
            <w:pPr>
              <w:ind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hint="eastAsia"/>
                <w:b/>
                <w:kern w:val="0"/>
                <w:szCs w:val="21"/>
              </w:rPr>
              <w:t>单价（元）</w:t>
            </w:r>
          </w:p>
        </w:tc>
        <w:tc>
          <w:tcPr>
            <w:tcW w:w="1204" w:type="dxa"/>
            <w:tcBorders>
              <w:left w:val="single" w:sz="4" w:space="0" w:color="auto"/>
            </w:tcBorders>
            <w:vAlign w:val="center"/>
          </w:tcPr>
          <w:p w14:paraId="61F48E78" w14:textId="77777777" w:rsidR="00FE09F0" w:rsidRDefault="009868F6">
            <w:pPr>
              <w:ind w:leftChars="50" w:left="105" w:rightChars="50" w:right="105"/>
              <w:jc w:val="center"/>
              <w:rPr>
                <w:rFonts w:asciiTheme="minorEastAsia" w:eastAsiaTheme="minorEastAsia" w:hAnsiTheme="minorEastAsia" w:cs="Arial"/>
                <w:b/>
                <w:kern w:val="0"/>
                <w:szCs w:val="21"/>
              </w:rPr>
            </w:pPr>
            <w:r>
              <w:rPr>
                <w:rFonts w:asciiTheme="minorEastAsia" w:eastAsiaTheme="minorEastAsia" w:hAnsiTheme="minorEastAsia" w:cs="Arial" w:hint="eastAsia"/>
                <w:b/>
                <w:kern w:val="0"/>
                <w:szCs w:val="21"/>
              </w:rPr>
              <w:t>小计（元）</w:t>
            </w:r>
          </w:p>
        </w:tc>
      </w:tr>
      <w:tr w:rsidR="00FE09F0" w14:paraId="51CF2660" w14:textId="77777777">
        <w:trPr>
          <w:trHeight w:val="510"/>
          <w:jc w:val="center"/>
        </w:trPr>
        <w:tc>
          <w:tcPr>
            <w:tcW w:w="641" w:type="dxa"/>
            <w:vAlign w:val="center"/>
          </w:tcPr>
          <w:p w14:paraId="72FBB9A5" w14:textId="77777777" w:rsidR="00FE09F0" w:rsidRDefault="009868F6">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1636" w:type="dxa"/>
            <w:vAlign w:val="center"/>
          </w:tcPr>
          <w:p w14:paraId="3E0DECBF" w14:textId="77777777" w:rsidR="00FE09F0" w:rsidRDefault="009868F6">
            <w:pPr>
              <w:widowControl/>
              <w:jc w:val="center"/>
              <w:rPr>
                <w:color w:val="000000"/>
              </w:rPr>
            </w:pPr>
            <w:r>
              <w:rPr>
                <w:rFonts w:hint="eastAsia"/>
                <w:color w:val="000000"/>
              </w:rPr>
              <w:t>充电器</w:t>
            </w:r>
          </w:p>
        </w:tc>
        <w:tc>
          <w:tcPr>
            <w:tcW w:w="3028" w:type="dxa"/>
            <w:vAlign w:val="center"/>
          </w:tcPr>
          <w:p w14:paraId="37403454" w14:textId="77777777" w:rsidR="00FE09F0" w:rsidRDefault="009868F6">
            <w:pPr>
              <w:numPr>
                <w:ilvl w:val="0"/>
                <w:numId w:val="1"/>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智能交通模拟沙盘系统</w:t>
            </w:r>
          </w:p>
          <w:p w14:paraId="3524454C" w14:textId="77777777" w:rsidR="00FE09F0" w:rsidRDefault="009868F6">
            <w:pPr>
              <w:pStyle w:val="11"/>
              <w:numPr>
                <w:ilvl w:val="0"/>
                <w:numId w:val="2"/>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提供智能交通模拟功能，主要功能如下。</w:t>
            </w:r>
          </w:p>
          <w:p w14:paraId="4B8332B9"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红绿灯功能</w:t>
            </w:r>
          </w:p>
          <w:p w14:paraId="033DD34E"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5个红绿灯路口</w:t>
            </w:r>
          </w:p>
          <w:p w14:paraId="75E0009E"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每个路口配置4个红绿灯</w:t>
            </w:r>
          </w:p>
          <w:p w14:paraId="2D84B0D4"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红绿灯的红黄蓝灯显示周期由管理系统控制</w:t>
            </w:r>
          </w:p>
          <w:p w14:paraId="56807022"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红绿灯周期，可进行查询显示</w:t>
            </w:r>
          </w:p>
          <w:p w14:paraId="185AAE42"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提供红绿灯动画显示</w:t>
            </w:r>
          </w:p>
          <w:p w14:paraId="69DBCEA6"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小型车辆行驶功能</w:t>
            </w:r>
          </w:p>
          <w:p w14:paraId="3093AABF"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提供5台小型汽车</w:t>
            </w:r>
          </w:p>
          <w:p w14:paraId="2C0A1F34"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小车在地图上根据红绿灯规则自行行驶动画。</w:t>
            </w:r>
            <w:r>
              <w:rPr>
                <w:rFonts w:asciiTheme="minorEastAsia" w:eastAsiaTheme="minorEastAsia" w:hAnsiTheme="minorEastAsia" w:cstheme="minorEastAsia" w:hint="eastAsia"/>
                <w:sz w:val="24"/>
                <w:szCs w:val="24"/>
              </w:rPr>
              <w:tab/>
            </w:r>
            <w:r>
              <w:rPr>
                <w:rFonts w:asciiTheme="minorEastAsia" w:eastAsiaTheme="minorEastAsia" w:hAnsiTheme="minorEastAsia" w:cstheme="minorEastAsia" w:hint="eastAsia"/>
                <w:sz w:val="24"/>
                <w:szCs w:val="24"/>
              </w:rPr>
              <w:tab/>
            </w:r>
          </w:p>
          <w:p w14:paraId="1B5BE21D"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ETC管理功能</w:t>
            </w:r>
          </w:p>
          <w:p w14:paraId="2EFE2C4E"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提供ETC费率查询</w:t>
            </w:r>
          </w:p>
          <w:p w14:paraId="67F687E5"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道闸打开动画</w:t>
            </w:r>
          </w:p>
          <w:p w14:paraId="77C85B0B"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路灯控制功能模拟</w:t>
            </w:r>
          </w:p>
          <w:p w14:paraId="5C59A2B1"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提供路灯显示动画</w:t>
            </w:r>
          </w:p>
          <w:p w14:paraId="75C33724"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路灯状态查询</w:t>
            </w:r>
          </w:p>
          <w:p w14:paraId="5D274DEC" w14:textId="77777777" w:rsidR="00FE09F0" w:rsidRDefault="009868F6">
            <w:pPr>
              <w:pStyle w:val="11"/>
              <w:numPr>
                <w:ilvl w:val="1"/>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公交站台功能</w:t>
            </w:r>
          </w:p>
          <w:p w14:paraId="47E53BAA" w14:textId="77777777" w:rsidR="00FE09F0" w:rsidRDefault="009868F6">
            <w:pPr>
              <w:pStyle w:val="11"/>
              <w:numPr>
                <w:ilvl w:val="2"/>
                <w:numId w:val="2"/>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两个公交站台</w:t>
            </w:r>
          </w:p>
          <w:p w14:paraId="402EB5EF" w14:textId="77777777" w:rsidR="00FE09F0" w:rsidRDefault="009868F6">
            <w:pP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提供2个公交汽车动画</w:t>
            </w:r>
          </w:p>
          <w:p w14:paraId="5B066F1C" w14:textId="77777777" w:rsidR="00FE09F0" w:rsidRDefault="009868F6">
            <w:pPr>
              <w:numPr>
                <w:ilvl w:val="0"/>
                <w:numId w:val="2"/>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智能交通管理系统</w:t>
            </w:r>
          </w:p>
          <w:p w14:paraId="20E1647C" w14:textId="77777777" w:rsidR="00FE09F0" w:rsidRDefault="009868F6">
            <w:pPr>
              <w:pStyle w:val="11"/>
              <w:numPr>
                <w:ilvl w:val="0"/>
                <w:numId w:val="3"/>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提供智能交通APP开放式API接口功能</w:t>
            </w:r>
          </w:p>
          <w:p w14:paraId="01D89E53" w14:textId="77777777" w:rsidR="00FE09F0" w:rsidRDefault="009868F6">
            <w:pPr>
              <w:pStyle w:val="11"/>
              <w:numPr>
                <w:ilvl w:val="0"/>
                <w:numId w:val="3"/>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lastRenderedPageBreak/>
              <w:t>提供11大类，30个API接口，具体如下：</w:t>
            </w:r>
          </w:p>
          <w:p w14:paraId="6E3E8F3F"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小车子系统</w:t>
            </w:r>
          </w:p>
          <w:p w14:paraId="710A4D76"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设置小车动作</w:t>
            </w:r>
          </w:p>
          <w:p w14:paraId="334A9616"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获取小车动作</w:t>
            </w:r>
          </w:p>
          <w:p w14:paraId="4F6CAB53"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查询小车账户余额</w:t>
            </w:r>
          </w:p>
          <w:p w14:paraId="16F5671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小车账户充值</w:t>
            </w:r>
          </w:p>
          <w:p w14:paraId="5F81CD2D"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查询车辆违章记录</w:t>
            </w:r>
          </w:p>
          <w:p w14:paraId="11A92B0A"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查询所有车辆违章记录（一般管理员权限）</w:t>
            </w:r>
          </w:p>
          <w:p w14:paraId="21E4E37E"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红绿灯子系统</w:t>
            </w:r>
          </w:p>
          <w:p w14:paraId="64F82FD7"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设置红绿灯的配置信息（一般管理员权限）</w:t>
            </w:r>
          </w:p>
          <w:p w14:paraId="2050277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查询红绿灯的配置信息（一般管理员权限）</w:t>
            </w:r>
          </w:p>
          <w:p w14:paraId="3E07E530"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路灯子系统</w:t>
            </w:r>
          </w:p>
          <w:p w14:paraId="4FF0492A"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设置自动/手工控制模式（一般管理员权限）</w:t>
            </w:r>
          </w:p>
          <w:p w14:paraId="5033AB38"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查询控制模式（一般管理员权限）</w:t>
            </w:r>
          </w:p>
          <w:p w14:paraId="693C70D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手动打开/关闭定路灯（一般管理员权限）</w:t>
            </w:r>
          </w:p>
          <w:p w14:paraId="4EC0C3DD"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查询当前路灯状态（一般管理员权限）</w:t>
            </w:r>
          </w:p>
          <w:p w14:paraId="5426C921"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环境子系统</w:t>
            </w:r>
          </w:p>
          <w:p w14:paraId="6EFEDAA4"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查询“所有传感器”的当前值</w:t>
            </w:r>
          </w:p>
          <w:p w14:paraId="4216B5B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查询单个传感器</w:t>
            </w:r>
          </w:p>
          <w:p w14:paraId="7C473713"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公交车子系统</w:t>
            </w:r>
          </w:p>
          <w:p w14:paraId="5318DA2C"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车载容量查询</w:t>
            </w:r>
          </w:p>
          <w:p w14:paraId="7B76B700"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道路子系统</w:t>
            </w:r>
          </w:p>
          <w:p w14:paraId="14578638"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查询道路状态</w:t>
            </w:r>
          </w:p>
          <w:p w14:paraId="7CC4D8B3"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公交站台子系统</w:t>
            </w:r>
          </w:p>
          <w:p w14:paraId="26BA3A5F"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站台信息查询</w:t>
            </w:r>
            <w:r>
              <w:rPr>
                <w:rFonts w:asciiTheme="minorEastAsia" w:eastAsiaTheme="minorEastAsia" w:hAnsiTheme="minorEastAsia" w:cstheme="minorEastAsia" w:hint="eastAsia"/>
                <w:sz w:val="24"/>
                <w:szCs w:val="24"/>
              </w:rPr>
              <w:lastRenderedPageBreak/>
              <w:t>（一般管理员权限）</w:t>
            </w:r>
          </w:p>
          <w:p w14:paraId="515E255A"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基础数据表</w:t>
            </w:r>
          </w:p>
          <w:p w14:paraId="23CBDB8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所有车辆信息（一般管理员权限）</w:t>
            </w:r>
          </w:p>
          <w:p w14:paraId="5EB221E9"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违章代码</w:t>
            </w:r>
          </w:p>
          <w:p w14:paraId="72CBCD3F"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用户管理系统</w:t>
            </w:r>
          </w:p>
          <w:p w14:paraId="0F8DCF6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用户登录</w:t>
            </w:r>
          </w:p>
          <w:p w14:paraId="4E5AF424"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获取所有用户信息（一般管理员权限）</w:t>
            </w:r>
          </w:p>
          <w:p w14:paraId="1254F2BB"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气象信息</w:t>
            </w:r>
          </w:p>
          <w:p w14:paraId="5FF0A7C1"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气象信息查询</w:t>
            </w:r>
          </w:p>
          <w:p w14:paraId="2E607D51" w14:textId="77777777" w:rsidR="00FE09F0" w:rsidRDefault="009868F6">
            <w:pPr>
              <w:pStyle w:val="11"/>
              <w:numPr>
                <w:ilvl w:val="1"/>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ETC子系统</w:t>
            </w:r>
          </w:p>
          <w:p w14:paraId="46B45CF9"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费率设置（一般管理员权限）</w:t>
            </w:r>
          </w:p>
          <w:p w14:paraId="105FA06A"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查询费率</w:t>
            </w:r>
          </w:p>
          <w:p w14:paraId="3F99C1D3"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获取车辆充值记录</w:t>
            </w:r>
          </w:p>
          <w:p w14:paraId="08AD81CA"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获取车辆扣费记录</w:t>
            </w:r>
          </w:p>
          <w:p w14:paraId="0358D676"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小车账户扣费（一般管理员权限）</w:t>
            </w:r>
          </w:p>
          <w:p w14:paraId="02282990"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通行日志查询（一般管理员权限）</w:t>
            </w:r>
          </w:p>
          <w:p w14:paraId="59CF31BB" w14:textId="77777777" w:rsidR="00FE09F0" w:rsidRDefault="009868F6">
            <w:pPr>
              <w:pStyle w:val="11"/>
              <w:numPr>
                <w:ilvl w:val="2"/>
                <w:numId w:val="3"/>
              </w:numPr>
              <w:ind w:firstLineChars="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获取</w:t>
            </w: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黑名单（一般管理员权限）</w:t>
            </w:r>
          </w:p>
          <w:p w14:paraId="7CB3CA85" w14:textId="77777777" w:rsidR="00FE09F0" w:rsidRDefault="009868F6">
            <w:pPr>
              <w:rPr>
                <w:rFonts w:asciiTheme="minorEastAsia" w:eastAsiaTheme="minorEastAsia" w:hAnsiTheme="minorEastAsia" w:cstheme="minorEastAsia"/>
                <w:sz w:val="24"/>
                <w:szCs w:val="24"/>
              </w:rPr>
            </w:pPr>
            <w:proofErr w:type="spellStart"/>
            <w:r>
              <w:rPr>
                <w:rFonts w:asciiTheme="minorEastAsia" w:eastAsiaTheme="minorEastAsia" w:hAnsiTheme="minorEastAsia" w:cstheme="minorEastAsia" w:hint="eastAsia"/>
                <w:sz w:val="24"/>
                <w:szCs w:val="24"/>
              </w:rPr>
              <w:t>Etc</w:t>
            </w:r>
            <w:proofErr w:type="spellEnd"/>
            <w:r>
              <w:rPr>
                <w:rFonts w:asciiTheme="minorEastAsia" w:eastAsiaTheme="minorEastAsia" w:hAnsiTheme="minorEastAsia" w:cstheme="minorEastAsia" w:hint="eastAsia"/>
                <w:sz w:val="24"/>
                <w:szCs w:val="24"/>
              </w:rPr>
              <w:t>黑名单下发（一般管理员权限）</w:t>
            </w:r>
          </w:p>
          <w:p w14:paraId="186D3D44" w14:textId="77777777" w:rsidR="00FE09F0" w:rsidRDefault="009868F6">
            <w:pPr>
              <w:numPr>
                <w:ilvl w:val="0"/>
                <w:numId w:val="3"/>
              </w:num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智能交通实训APP</w:t>
            </w:r>
          </w:p>
          <w:p w14:paraId="31D41160" w14:textId="77777777" w:rsidR="00FE09F0" w:rsidRDefault="009868F6">
            <w:pPr>
              <w:pStyle w:val="11"/>
              <w:numPr>
                <w:ilvl w:val="0"/>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color w:val="000000"/>
                <w:kern w:val="0"/>
                <w:sz w:val="24"/>
                <w:szCs w:val="24"/>
              </w:rPr>
              <w:t>智能APP基础框架代码，具有网络设置、登录和主界面框架等功能。</w:t>
            </w:r>
          </w:p>
          <w:p w14:paraId="2FAB6824" w14:textId="77777777" w:rsidR="00FE09F0" w:rsidRDefault="009868F6">
            <w:pPr>
              <w:pStyle w:val="11"/>
              <w:numPr>
                <w:ilvl w:val="0"/>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实训APP开发辅助工具包，具体如下。</w:t>
            </w:r>
          </w:p>
          <w:p w14:paraId="5DC705DE"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android-code-generator</w:t>
            </w:r>
          </w:p>
          <w:p w14:paraId="3738F8DB"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lastRenderedPageBreak/>
              <w:t>CodeNavigator2016.jar</w:t>
            </w:r>
          </w:p>
          <w:p w14:paraId="1FAFAFEB"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eventbus</w:t>
            </w:r>
            <w:proofErr w:type="spellEnd"/>
          </w:p>
          <w:p w14:paraId="31FC935A"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FindViewByMe.jar</w:t>
            </w:r>
          </w:p>
          <w:p w14:paraId="41ADBA63"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Gson</w:t>
            </w:r>
            <w:proofErr w:type="spellEnd"/>
          </w:p>
          <w:p w14:paraId="40D447E0"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GsonFormat</w:t>
            </w:r>
            <w:proofErr w:type="spellEnd"/>
          </w:p>
          <w:p w14:paraId="2AD62309"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IdeaVim-0.48.zip</w:t>
            </w:r>
          </w:p>
          <w:p w14:paraId="740ACEC2"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LayoutCreator</w:t>
            </w:r>
            <w:proofErr w:type="spellEnd"/>
          </w:p>
          <w:p w14:paraId="5DAAD50C"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ormlite</w:t>
            </w:r>
            <w:proofErr w:type="spellEnd"/>
          </w:p>
          <w:p w14:paraId="7DBC0ED6"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postman</w:t>
            </w:r>
          </w:p>
          <w:p w14:paraId="32923402"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achartengine-1.1.0.jar</w:t>
            </w:r>
          </w:p>
          <w:p w14:paraId="2DE20BC4"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achartengineDemo</w:t>
            </w:r>
            <w:proofErr w:type="spellEnd"/>
          </w:p>
          <w:p w14:paraId="53EA2C47"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android-async-http-1.4.3.jar</w:t>
            </w:r>
          </w:p>
          <w:p w14:paraId="59B183F9"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httpclient-4.0.1</w:t>
            </w:r>
          </w:p>
          <w:p w14:paraId="0A20BBAE"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MPAndroidChart</w:t>
            </w:r>
            <w:proofErr w:type="spellEnd"/>
          </w:p>
          <w:p w14:paraId="24CCBBFC"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okhttp-2.7.5.jar</w:t>
            </w:r>
          </w:p>
          <w:p w14:paraId="5D5467BF"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okhttp-3.2.0.jar</w:t>
            </w:r>
          </w:p>
          <w:p w14:paraId="0A1CE2E1"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okio-1.11.0.jar</w:t>
            </w:r>
          </w:p>
          <w:p w14:paraId="11389913"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okio-1.12.0.jar</w:t>
            </w:r>
          </w:p>
          <w:p w14:paraId="43551E62"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proofErr w:type="spellStart"/>
            <w:r>
              <w:rPr>
                <w:rFonts w:asciiTheme="minorEastAsia" w:eastAsiaTheme="minorEastAsia" w:hAnsiTheme="minorEastAsia" w:cstheme="minorEastAsia" w:hint="eastAsia"/>
                <w:bCs/>
                <w:sz w:val="24"/>
                <w:szCs w:val="24"/>
              </w:rPr>
              <w:t>org.apache.http.client</w:t>
            </w:r>
            <w:proofErr w:type="spellEnd"/>
          </w:p>
          <w:p w14:paraId="337B5D16" w14:textId="77777777" w:rsidR="00FE09F0" w:rsidRDefault="009868F6">
            <w:pPr>
              <w:pStyle w:val="11"/>
              <w:numPr>
                <w:ilvl w:val="1"/>
                <w:numId w:val="4"/>
              </w:numPr>
              <w:spacing w:line="360" w:lineRule="auto"/>
              <w:ind w:firstLineChars="0"/>
              <w:jc w:val="left"/>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volley.jar</w:t>
            </w:r>
          </w:p>
          <w:p w14:paraId="1EAED369"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智能交通系统模块设计说明书模板</w:t>
            </w:r>
          </w:p>
          <w:p w14:paraId="33F12263"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4.平台技术标准</w:t>
            </w:r>
          </w:p>
          <w:p w14:paraId="44C0EF21"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1.※ 所有功能均可部署在云服务器上，并与客户端APP发生数据通信。</w:t>
            </w:r>
          </w:p>
          <w:p w14:paraId="38A2A38C" w14:textId="77777777" w:rsidR="00FE09F0" w:rsidRDefault="009868F6">
            <w:pPr>
              <w:rPr>
                <w:rFonts w:asciiTheme="minorEastAsia" w:eastAsiaTheme="minorEastAsia" w:hAnsiTheme="minorEastAsia" w:cstheme="minorEastAsia"/>
                <w:bCs/>
                <w:sz w:val="24"/>
                <w:szCs w:val="24"/>
              </w:rPr>
            </w:pPr>
            <w:r>
              <w:rPr>
                <w:rFonts w:asciiTheme="minorEastAsia" w:eastAsiaTheme="minorEastAsia" w:hAnsiTheme="minorEastAsia" w:cstheme="minorEastAsia" w:hint="eastAsia"/>
                <w:bCs/>
                <w:sz w:val="24"/>
                <w:szCs w:val="24"/>
              </w:rPr>
              <w:t>2.※ 在满足实训教学的基础上，可以满足移动互联网应</w:t>
            </w:r>
            <w:r>
              <w:rPr>
                <w:rFonts w:asciiTheme="minorEastAsia" w:eastAsiaTheme="minorEastAsia" w:hAnsiTheme="minorEastAsia" w:cstheme="minorEastAsia" w:hint="eastAsia"/>
                <w:bCs/>
                <w:sz w:val="24"/>
                <w:szCs w:val="24"/>
              </w:rPr>
              <w:lastRenderedPageBreak/>
              <w:t>用软件开发国赛赛项资源对接。</w:t>
            </w:r>
          </w:p>
          <w:p w14:paraId="5269148A" w14:textId="77777777" w:rsidR="00FE09F0" w:rsidRDefault="009868F6">
            <w:pPr>
              <w:rPr>
                <w:color w:val="000000"/>
              </w:rPr>
            </w:pPr>
            <w:r>
              <w:rPr>
                <w:rFonts w:asciiTheme="minorEastAsia" w:eastAsiaTheme="minorEastAsia" w:hAnsiTheme="minorEastAsia" w:cstheme="minorEastAsia" w:hint="eastAsia"/>
                <w:bCs/>
                <w:sz w:val="24"/>
                <w:szCs w:val="24"/>
              </w:rPr>
              <w:t>必须提供《软件著作权证书》，并加盖原厂公章，若不能提供，则投标无效。</w:t>
            </w:r>
          </w:p>
        </w:tc>
        <w:tc>
          <w:tcPr>
            <w:tcW w:w="862" w:type="dxa"/>
            <w:tcBorders>
              <w:right w:val="single" w:sz="4" w:space="0" w:color="auto"/>
            </w:tcBorders>
            <w:vAlign w:val="center"/>
          </w:tcPr>
          <w:p w14:paraId="2445D471" w14:textId="77777777" w:rsidR="00FE09F0" w:rsidRDefault="009868F6">
            <w:pPr>
              <w:jc w:val="center"/>
              <w:rPr>
                <w:color w:val="000000"/>
              </w:rPr>
            </w:pPr>
            <w:r>
              <w:rPr>
                <w:rFonts w:hint="eastAsia"/>
                <w:color w:val="000000"/>
              </w:rPr>
              <w:lastRenderedPageBreak/>
              <w:t>1</w:t>
            </w:r>
          </w:p>
        </w:tc>
        <w:tc>
          <w:tcPr>
            <w:tcW w:w="1367" w:type="dxa"/>
            <w:tcBorders>
              <w:left w:val="single" w:sz="4" w:space="0" w:color="auto"/>
            </w:tcBorders>
            <w:vAlign w:val="center"/>
          </w:tcPr>
          <w:p w14:paraId="25F3B284" w14:textId="77777777" w:rsidR="00FE09F0" w:rsidRDefault="00FE09F0">
            <w:pPr>
              <w:ind w:rightChars="50" w:right="105"/>
              <w:jc w:val="center"/>
              <w:rPr>
                <w:rFonts w:asciiTheme="minorEastAsia" w:eastAsiaTheme="minorEastAsia" w:hAnsiTheme="minorEastAsia" w:cs="Arial"/>
                <w:b/>
                <w:kern w:val="0"/>
                <w:szCs w:val="21"/>
              </w:rPr>
            </w:pPr>
          </w:p>
        </w:tc>
        <w:tc>
          <w:tcPr>
            <w:tcW w:w="1204" w:type="dxa"/>
            <w:tcBorders>
              <w:left w:val="single" w:sz="4" w:space="0" w:color="auto"/>
            </w:tcBorders>
            <w:vAlign w:val="center"/>
          </w:tcPr>
          <w:p w14:paraId="11144607" w14:textId="77777777" w:rsidR="00FE09F0" w:rsidRDefault="00FE09F0">
            <w:pPr>
              <w:ind w:leftChars="50" w:left="105" w:rightChars="50" w:right="105"/>
              <w:jc w:val="center"/>
              <w:rPr>
                <w:rFonts w:asciiTheme="minorEastAsia" w:eastAsiaTheme="minorEastAsia" w:hAnsiTheme="minorEastAsia" w:cs="Arial"/>
                <w:b/>
                <w:kern w:val="0"/>
                <w:szCs w:val="21"/>
              </w:rPr>
            </w:pPr>
          </w:p>
        </w:tc>
      </w:tr>
      <w:tr w:rsidR="00FE09F0" w14:paraId="666398BB" w14:textId="77777777">
        <w:trPr>
          <w:trHeight w:val="510"/>
          <w:jc w:val="center"/>
        </w:trPr>
        <w:tc>
          <w:tcPr>
            <w:tcW w:w="641" w:type="dxa"/>
            <w:vAlign w:val="center"/>
          </w:tcPr>
          <w:p w14:paraId="130014AF" w14:textId="77777777" w:rsidR="00FE09F0" w:rsidRDefault="009868F6">
            <w:pPr>
              <w:ind w:leftChars="50" w:left="105" w:rightChars="50" w:right="105"/>
              <w:jc w:val="center"/>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lastRenderedPageBreak/>
              <w:t>总计</w:t>
            </w:r>
          </w:p>
        </w:tc>
        <w:tc>
          <w:tcPr>
            <w:tcW w:w="1636" w:type="dxa"/>
            <w:vAlign w:val="center"/>
          </w:tcPr>
          <w:p w14:paraId="05262EF5" w14:textId="77777777" w:rsidR="00FE09F0" w:rsidRDefault="00FE09F0">
            <w:pPr>
              <w:ind w:leftChars="50" w:left="105" w:rightChars="50" w:right="105"/>
              <w:jc w:val="center"/>
              <w:rPr>
                <w:rFonts w:asciiTheme="minorEastAsia" w:eastAsiaTheme="minorEastAsia" w:hAnsiTheme="minorEastAsia" w:cs="Arial"/>
                <w:kern w:val="0"/>
                <w:szCs w:val="21"/>
              </w:rPr>
            </w:pPr>
          </w:p>
        </w:tc>
        <w:tc>
          <w:tcPr>
            <w:tcW w:w="3028" w:type="dxa"/>
            <w:vAlign w:val="center"/>
          </w:tcPr>
          <w:p w14:paraId="24E41505" w14:textId="77777777" w:rsidR="00FE09F0" w:rsidRDefault="00FE09F0">
            <w:pPr>
              <w:ind w:leftChars="50" w:left="105" w:rightChars="50" w:right="105"/>
              <w:jc w:val="center"/>
              <w:rPr>
                <w:rFonts w:asciiTheme="minorEastAsia" w:eastAsiaTheme="minorEastAsia" w:hAnsiTheme="minorEastAsia" w:cs="Arial"/>
                <w:kern w:val="0"/>
                <w:szCs w:val="21"/>
              </w:rPr>
            </w:pPr>
          </w:p>
        </w:tc>
        <w:tc>
          <w:tcPr>
            <w:tcW w:w="862" w:type="dxa"/>
            <w:tcBorders>
              <w:right w:val="single" w:sz="4" w:space="0" w:color="auto"/>
            </w:tcBorders>
            <w:vAlign w:val="center"/>
          </w:tcPr>
          <w:p w14:paraId="5D071424" w14:textId="77777777" w:rsidR="00FE09F0" w:rsidRDefault="00FE09F0">
            <w:pPr>
              <w:ind w:leftChars="50" w:left="105" w:rightChars="50" w:right="105"/>
              <w:jc w:val="center"/>
              <w:rPr>
                <w:rFonts w:asciiTheme="minorEastAsia" w:eastAsiaTheme="minorEastAsia" w:hAnsiTheme="minorEastAsia" w:cs="Arial"/>
                <w:kern w:val="0"/>
                <w:szCs w:val="21"/>
              </w:rPr>
            </w:pPr>
          </w:p>
        </w:tc>
        <w:tc>
          <w:tcPr>
            <w:tcW w:w="1367" w:type="dxa"/>
            <w:tcBorders>
              <w:left w:val="single" w:sz="4" w:space="0" w:color="auto"/>
            </w:tcBorders>
            <w:vAlign w:val="center"/>
          </w:tcPr>
          <w:p w14:paraId="739C932C" w14:textId="77777777" w:rsidR="00FE09F0" w:rsidRDefault="00FE09F0">
            <w:pPr>
              <w:ind w:rightChars="50" w:right="105"/>
              <w:jc w:val="center"/>
              <w:rPr>
                <w:rFonts w:asciiTheme="minorEastAsia" w:eastAsiaTheme="minorEastAsia" w:hAnsiTheme="minorEastAsia" w:cs="Arial"/>
                <w:kern w:val="0"/>
                <w:szCs w:val="21"/>
              </w:rPr>
            </w:pPr>
          </w:p>
        </w:tc>
        <w:tc>
          <w:tcPr>
            <w:tcW w:w="1204" w:type="dxa"/>
            <w:tcBorders>
              <w:left w:val="single" w:sz="4" w:space="0" w:color="auto"/>
            </w:tcBorders>
            <w:vAlign w:val="center"/>
          </w:tcPr>
          <w:p w14:paraId="58C706FA" w14:textId="77777777" w:rsidR="00FE09F0" w:rsidRDefault="00FE09F0">
            <w:pPr>
              <w:ind w:rightChars="50" w:right="105"/>
              <w:jc w:val="center"/>
              <w:rPr>
                <w:rFonts w:asciiTheme="minorEastAsia" w:eastAsiaTheme="minorEastAsia" w:hAnsiTheme="minorEastAsia" w:cs="Arial"/>
                <w:kern w:val="0"/>
                <w:szCs w:val="21"/>
              </w:rPr>
            </w:pPr>
          </w:p>
        </w:tc>
      </w:tr>
      <w:tr w:rsidR="00FE09F0" w14:paraId="5E1AC37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1071"/>
          <w:jc w:val="center"/>
        </w:trPr>
        <w:tc>
          <w:tcPr>
            <w:tcW w:w="8738" w:type="dxa"/>
            <w:gridSpan w:val="6"/>
            <w:tcBorders>
              <w:top w:val="single" w:sz="4" w:space="0" w:color="auto"/>
              <w:left w:val="single" w:sz="4" w:space="0" w:color="auto"/>
              <w:bottom w:val="single" w:sz="4" w:space="0" w:color="auto"/>
              <w:right w:val="single" w:sz="4" w:space="0" w:color="auto"/>
            </w:tcBorders>
          </w:tcPr>
          <w:p w14:paraId="15E73E10" w14:textId="77777777" w:rsidR="00FE09F0" w:rsidRDefault="00FE09F0">
            <w:pPr>
              <w:rPr>
                <w:rFonts w:asciiTheme="minorEastAsia" w:eastAsiaTheme="minorEastAsia" w:hAnsiTheme="minorEastAsia"/>
                <w:sz w:val="24"/>
              </w:rPr>
            </w:pPr>
          </w:p>
          <w:p w14:paraId="6344B684" w14:textId="77777777" w:rsidR="00FE09F0" w:rsidRDefault="009868F6">
            <w:pPr>
              <w:rPr>
                <w:rFonts w:asciiTheme="minorEastAsia" w:eastAsiaTheme="minorEastAsia" w:hAnsiTheme="minorEastAsia"/>
                <w:sz w:val="24"/>
              </w:rPr>
            </w:pPr>
            <w:r>
              <w:rPr>
                <w:rFonts w:asciiTheme="minorEastAsia" w:eastAsiaTheme="minorEastAsia" w:hAnsiTheme="minorEastAsia" w:hint="eastAsia"/>
                <w:sz w:val="24"/>
                <w:szCs w:val="24"/>
              </w:rPr>
              <w:t>合计（总价）：人民币（大写）</w:t>
            </w:r>
            <w:r>
              <w:rPr>
                <w:rFonts w:asciiTheme="minorEastAsia" w:eastAsiaTheme="minorEastAsia" w:hAnsiTheme="minorEastAsia"/>
                <w:sz w:val="24"/>
                <w:szCs w:val="24"/>
                <w:u w:val="single"/>
              </w:rPr>
              <w:t xml:space="preserve">                                                  </w:t>
            </w:r>
          </w:p>
        </w:tc>
      </w:tr>
      <w:tr w:rsidR="00FE09F0" w14:paraId="235D46E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908"/>
          <w:jc w:val="center"/>
        </w:trPr>
        <w:tc>
          <w:tcPr>
            <w:tcW w:w="8738" w:type="dxa"/>
            <w:gridSpan w:val="6"/>
            <w:tcBorders>
              <w:top w:val="single" w:sz="4" w:space="0" w:color="auto"/>
              <w:left w:val="single" w:sz="4" w:space="0" w:color="auto"/>
              <w:bottom w:val="single" w:sz="4" w:space="0" w:color="auto"/>
              <w:right w:val="single" w:sz="4" w:space="0" w:color="auto"/>
            </w:tcBorders>
          </w:tcPr>
          <w:p w14:paraId="43C97A15" w14:textId="77777777" w:rsidR="00FE09F0" w:rsidRDefault="009868F6">
            <w:pPr>
              <w:rPr>
                <w:rFonts w:asciiTheme="minorEastAsia" w:eastAsiaTheme="minorEastAsia" w:hAnsiTheme="minorEastAsia"/>
                <w:sz w:val="24"/>
                <w:szCs w:val="24"/>
              </w:rPr>
            </w:pPr>
            <w:r>
              <w:rPr>
                <w:rFonts w:asciiTheme="minorEastAsia" w:eastAsiaTheme="minorEastAsia" w:hAnsiTheme="minorEastAsia" w:hint="eastAsia"/>
                <w:sz w:val="24"/>
                <w:szCs w:val="24"/>
              </w:rPr>
              <w:t>是否响应付款方式：是（</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否（</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w:t>
            </w:r>
          </w:p>
        </w:tc>
      </w:tr>
      <w:tr w:rsidR="00FE09F0" w14:paraId="62FEC9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Height w:val="840"/>
          <w:jc w:val="center"/>
        </w:trPr>
        <w:tc>
          <w:tcPr>
            <w:tcW w:w="8738" w:type="dxa"/>
            <w:gridSpan w:val="6"/>
            <w:tcBorders>
              <w:top w:val="single" w:sz="4" w:space="0" w:color="auto"/>
              <w:left w:val="single" w:sz="4" w:space="0" w:color="auto"/>
              <w:bottom w:val="single" w:sz="4" w:space="0" w:color="auto"/>
              <w:right w:val="single" w:sz="4" w:space="0" w:color="auto"/>
            </w:tcBorders>
          </w:tcPr>
          <w:p w14:paraId="4C75EC80" w14:textId="77777777" w:rsidR="00FE09F0" w:rsidRDefault="009868F6">
            <w:pPr>
              <w:rPr>
                <w:rFonts w:asciiTheme="minorEastAsia" w:eastAsiaTheme="minorEastAsia" w:hAnsiTheme="minorEastAsia"/>
                <w:sz w:val="24"/>
                <w:szCs w:val="24"/>
              </w:rPr>
            </w:pPr>
            <w:r>
              <w:rPr>
                <w:rFonts w:asciiTheme="minorEastAsia" w:eastAsiaTheme="minorEastAsia" w:hAnsiTheme="minorEastAsia" w:hint="eastAsia"/>
                <w:sz w:val="24"/>
                <w:szCs w:val="24"/>
              </w:rPr>
              <w:t>产品质量及售后服务承诺：</w:t>
            </w:r>
          </w:p>
        </w:tc>
      </w:tr>
    </w:tbl>
    <w:p w14:paraId="6385665A" w14:textId="77777777" w:rsidR="00FE09F0" w:rsidRDefault="009868F6">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报价人公章（盖章）：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日期：</w:t>
      </w:r>
    </w:p>
    <w:p w14:paraId="0FB47AA4" w14:textId="77777777" w:rsidR="00FE09F0" w:rsidRDefault="00FE09F0">
      <w:pPr>
        <w:jc w:val="center"/>
        <w:rPr>
          <w:rFonts w:asciiTheme="minorEastAsia" w:eastAsiaTheme="minorEastAsia" w:hAnsiTheme="minorEastAsia"/>
          <w:b/>
          <w:sz w:val="32"/>
          <w:szCs w:val="32"/>
        </w:rPr>
      </w:pPr>
    </w:p>
    <w:p w14:paraId="19D1A74B" w14:textId="77777777" w:rsidR="00FE09F0" w:rsidRDefault="009868F6">
      <w:pPr>
        <w:pStyle w:val="3"/>
        <w:rPr>
          <w:rFonts w:asciiTheme="minorEastAsia" w:eastAsiaTheme="minorEastAsia" w:hAnsiTheme="minorEastAsia"/>
          <w:sz w:val="24"/>
          <w:szCs w:val="24"/>
        </w:rPr>
      </w:pPr>
      <w:bookmarkStart w:id="17" w:name="_Toc438648683"/>
      <w:bookmarkStart w:id="18" w:name="_Toc534556110"/>
      <w:r>
        <w:rPr>
          <w:rFonts w:asciiTheme="minorEastAsia" w:eastAsiaTheme="minorEastAsia" w:hAnsiTheme="minorEastAsia" w:hint="eastAsia"/>
          <w:sz w:val="24"/>
          <w:szCs w:val="24"/>
        </w:rPr>
        <w:t>附件</w:t>
      </w:r>
      <w:bookmarkEnd w:id="17"/>
      <w:r>
        <w:rPr>
          <w:rFonts w:asciiTheme="minorEastAsia" w:eastAsiaTheme="minorEastAsia" w:hAnsiTheme="minorEastAsia" w:hint="eastAsia"/>
          <w:sz w:val="24"/>
          <w:szCs w:val="24"/>
        </w:rPr>
        <w:t>四</w:t>
      </w:r>
      <w:bookmarkEnd w:id="18"/>
    </w:p>
    <w:p w14:paraId="1B0BA730" w14:textId="77777777" w:rsidR="00FE09F0" w:rsidRDefault="009868F6" w:rsidP="00AB6000">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询价文件要求提供的其他资料</w:t>
      </w:r>
    </w:p>
    <w:p w14:paraId="2919A618" w14:textId="77777777" w:rsidR="00FE09F0" w:rsidRDefault="009868F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根据项目情况提供如下文件：</w:t>
      </w:r>
    </w:p>
    <w:p w14:paraId="5805AF66" w14:textId="77777777" w:rsidR="00FE09F0" w:rsidRDefault="009868F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1、售后服务措施及承诺</w:t>
      </w:r>
    </w:p>
    <w:p w14:paraId="6D26BD3C" w14:textId="77777777" w:rsidR="00FE09F0" w:rsidRDefault="009868F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2、报价人的资质证书（</w:t>
      </w:r>
      <w:r>
        <w:rPr>
          <w:rFonts w:asciiTheme="minorEastAsia" w:eastAsiaTheme="minorEastAsia" w:hAnsiTheme="minorEastAsia" w:hint="eastAsia"/>
          <w:b/>
          <w:sz w:val="24"/>
        </w:rPr>
        <w:t>如有</w:t>
      </w:r>
      <w:r>
        <w:rPr>
          <w:rFonts w:asciiTheme="minorEastAsia" w:eastAsiaTheme="minorEastAsia" w:hAnsiTheme="minorEastAsia" w:hint="eastAsia"/>
          <w:sz w:val="24"/>
        </w:rPr>
        <w:t>）</w:t>
      </w:r>
    </w:p>
    <w:p w14:paraId="02369732" w14:textId="77777777" w:rsidR="00FE09F0" w:rsidRDefault="009868F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3、营业执照复印件，盖单位红章（</w:t>
      </w:r>
      <w:r>
        <w:rPr>
          <w:rFonts w:asciiTheme="minorEastAsia" w:eastAsiaTheme="minorEastAsia" w:hAnsiTheme="minorEastAsia" w:hint="eastAsia"/>
          <w:b/>
          <w:sz w:val="24"/>
        </w:rPr>
        <w:t>必须提供</w:t>
      </w:r>
      <w:r>
        <w:rPr>
          <w:rFonts w:asciiTheme="minorEastAsia" w:eastAsiaTheme="minorEastAsia" w:hAnsiTheme="minorEastAsia" w:hint="eastAsia"/>
          <w:sz w:val="24"/>
        </w:rPr>
        <w:t>）</w:t>
      </w:r>
    </w:p>
    <w:p w14:paraId="0352F7F7" w14:textId="77777777" w:rsidR="00FE09F0" w:rsidRDefault="009868F6">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4、供应商认为有必要提供的其它资料</w:t>
      </w:r>
    </w:p>
    <w:p w14:paraId="20FF64F3" w14:textId="77777777" w:rsidR="00FE09F0" w:rsidRDefault="00FE09F0">
      <w:pPr>
        <w:spacing w:line="360" w:lineRule="auto"/>
        <w:rPr>
          <w:rFonts w:asciiTheme="minorEastAsia" w:eastAsiaTheme="minorEastAsia" w:hAnsiTheme="minorEastAsia"/>
          <w:sz w:val="24"/>
          <w:szCs w:val="24"/>
        </w:rPr>
      </w:pPr>
    </w:p>
    <w:p w14:paraId="00D07AD2" w14:textId="77777777" w:rsidR="00FE09F0" w:rsidRDefault="00FE09F0">
      <w:pPr>
        <w:jc w:val="center"/>
        <w:rPr>
          <w:rFonts w:asciiTheme="minorEastAsia" w:eastAsiaTheme="minorEastAsia" w:hAnsiTheme="minorEastAsia"/>
        </w:rPr>
      </w:pPr>
    </w:p>
    <w:sectPr w:rsidR="00FE09F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EFC524" w14:textId="77777777" w:rsidR="00654E26" w:rsidRDefault="00654E26">
      <w:r>
        <w:separator/>
      </w:r>
    </w:p>
  </w:endnote>
  <w:endnote w:type="continuationSeparator" w:id="0">
    <w:p w14:paraId="4452F797" w14:textId="77777777" w:rsidR="00654E26" w:rsidRDefault="00654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AutoText"/>
      </w:docPartObj>
    </w:sdtPr>
    <w:sdtEndPr/>
    <w:sdtContent>
      <w:p w14:paraId="17F6E436" w14:textId="77777777" w:rsidR="009868F6" w:rsidRDefault="009868F6">
        <w:pPr>
          <w:pStyle w:val="a5"/>
          <w:jc w:val="center"/>
        </w:pPr>
        <w:r>
          <w:fldChar w:fldCharType="begin"/>
        </w:r>
        <w:r>
          <w:instrText>PAGE   \* MERGEFORMAT</w:instrText>
        </w:r>
        <w:r>
          <w:fldChar w:fldCharType="separate"/>
        </w:r>
        <w:r w:rsidR="00AB6000" w:rsidRPr="00AB6000">
          <w:rPr>
            <w:noProof/>
            <w:lang w:val="zh-CN"/>
          </w:rPr>
          <w:t>19</w:t>
        </w:r>
        <w:r>
          <w:fldChar w:fldCharType="end"/>
        </w:r>
      </w:p>
    </w:sdtContent>
  </w:sdt>
  <w:p w14:paraId="759D9D71" w14:textId="77777777" w:rsidR="009868F6" w:rsidRDefault="009868F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03E30" w14:textId="77777777" w:rsidR="00654E26" w:rsidRDefault="00654E26">
      <w:r>
        <w:separator/>
      </w:r>
    </w:p>
  </w:footnote>
  <w:footnote w:type="continuationSeparator" w:id="0">
    <w:p w14:paraId="59163B5A" w14:textId="77777777" w:rsidR="00654E26" w:rsidRDefault="00654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1EFC"/>
    <w:multiLevelType w:val="multilevel"/>
    <w:tmpl w:val="05E71EF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D2E527C"/>
    <w:multiLevelType w:val="multilevel"/>
    <w:tmpl w:val="0D2E52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65749DB"/>
    <w:multiLevelType w:val="multilevel"/>
    <w:tmpl w:val="165749D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6FB992E"/>
    <w:multiLevelType w:val="singleLevel"/>
    <w:tmpl w:val="76FB992E"/>
    <w:lvl w:ilvl="0">
      <w:start w:val="1"/>
      <w:numFmt w:val="decimal"/>
      <w:lvlText w:val="%1."/>
      <w:lvlJc w:val="left"/>
      <w:pPr>
        <w:tabs>
          <w:tab w:val="left" w:pos="312"/>
        </w:tabs>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416EA"/>
    <w:rsid w:val="00044F45"/>
    <w:rsid w:val="0005542E"/>
    <w:rsid w:val="00072EA4"/>
    <w:rsid w:val="000760D1"/>
    <w:rsid w:val="000A2447"/>
    <w:rsid w:val="000A69BD"/>
    <w:rsid w:val="000E4DB1"/>
    <w:rsid w:val="00120FD7"/>
    <w:rsid w:val="00121F1F"/>
    <w:rsid w:val="00122BAE"/>
    <w:rsid w:val="001452C2"/>
    <w:rsid w:val="0014684E"/>
    <w:rsid w:val="00146FB6"/>
    <w:rsid w:val="00147D7C"/>
    <w:rsid w:val="00151787"/>
    <w:rsid w:val="00164003"/>
    <w:rsid w:val="001767F0"/>
    <w:rsid w:val="00181C84"/>
    <w:rsid w:val="00191B60"/>
    <w:rsid w:val="00192D6D"/>
    <w:rsid w:val="001A4E6C"/>
    <w:rsid w:val="001A75FE"/>
    <w:rsid w:val="001B3B62"/>
    <w:rsid w:val="001C5E5C"/>
    <w:rsid w:val="001E124E"/>
    <w:rsid w:val="002113B1"/>
    <w:rsid w:val="002114A8"/>
    <w:rsid w:val="00243097"/>
    <w:rsid w:val="00243412"/>
    <w:rsid w:val="00251271"/>
    <w:rsid w:val="00257076"/>
    <w:rsid w:val="00275EC2"/>
    <w:rsid w:val="002C42FA"/>
    <w:rsid w:val="002E7FE7"/>
    <w:rsid w:val="00303040"/>
    <w:rsid w:val="00307160"/>
    <w:rsid w:val="003F1C46"/>
    <w:rsid w:val="00415470"/>
    <w:rsid w:val="00450AE4"/>
    <w:rsid w:val="00464D2F"/>
    <w:rsid w:val="00481BF8"/>
    <w:rsid w:val="004910A2"/>
    <w:rsid w:val="004A0C77"/>
    <w:rsid w:val="004A1874"/>
    <w:rsid w:val="004A3C57"/>
    <w:rsid w:val="004A5659"/>
    <w:rsid w:val="004B5F6D"/>
    <w:rsid w:val="004D78B7"/>
    <w:rsid w:val="004E2468"/>
    <w:rsid w:val="00504600"/>
    <w:rsid w:val="00515643"/>
    <w:rsid w:val="005206BB"/>
    <w:rsid w:val="00536EAC"/>
    <w:rsid w:val="005460AF"/>
    <w:rsid w:val="00561871"/>
    <w:rsid w:val="005818AE"/>
    <w:rsid w:val="00596F37"/>
    <w:rsid w:val="005A1A89"/>
    <w:rsid w:val="005A7BF0"/>
    <w:rsid w:val="005B4F1F"/>
    <w:rsid w:val="005B57D9"/>
    <w:rsid w:val="005D3002"/>
    <w:rsid w:val="005D4735"/>
    <w:rsid w:val="005F02E0"/>
    <w:rsid w:val="00613A11"/>
    <w:rsid w:val="006149F7"/>
    <w:rsid w:val="006408E3"/>
    <w:rsid w:val="00654E26"/>
    <w:rsid w:val="006558CF"/>
    <w:rsid w:val="00664C2D"/>
    <w:rsid w:val="00671792"/>
    <w:rsid w:val="006C0144"/>
    <w:rsid w:val="006D1AAE"/>
    <w:rsid w:val="006D530A"/>
    <w:rsid w:val="006D716A"/>
    <w:rsid w:val="00750132"/>
    <w:rsid w:val="007A1C1D"/>
    <w:rsid w:val="007B56E8"/>
    <w:rsid w:val="007C246C"/>
    <w:rsid w:val="007C28A1"/>
    <w:rsid w:val="007C5D3F"/>
    <w:rsid w:val="007D462C"/>
    <w:rsid w:val="007F42E3"/>
    <w:rsid w:val="00815380"/>
    <w:rsid w:val="0081550C"/>
    <w:rsid w:val="0083503C"/>
    <w:rsid w:val="00890C54"/>
    <w:rsid w:val="00890D15"/>
    <w:rsid w:val="008A4ADD"/>
    <w:rsid w:val="008C4546"/>
    <w:rsid w:val="008C7312"/>
    <w:rsid w:val="008D6FD7"/>
    <w:rsid w:val="008D7BDE"/>
    <w:rsid w:val="00923730"/>
    <w:rsid w:val="00925203"/>
    <w:rsid w:val="0094310C"/>
    <w:rsid w:val="009558F4"/>
    <w:rsid w:val="00960717"/>
    <w:rsid w:val="00961A32"/>
    <w:rsid w:val="00963E66"/>
    <w:rsid w:val="009868F6"/>
    <w:rsid w:val="0099702E"/>
    <w:rsid w:val="009A64B2"/>
    <w:rsid w:val="009B6FF8"/>
    <w:rsid w:val="009C30EC"/>
    <w:rsid w:val="009E4B8E"/>
    <w:rsid w:val="00A56A6B"/>
    <w:rsid w:val="00A91A2F"/>
    <w:rsid w:val="00AB6000"/>
    <w:rsid w:val="00AD1991"/>
    <w:rsid w:val="00AE51CA"/>
    <w:rsid w:val="00B161F5"/>
    <w:rsid w:val="00B22827"/>
    <w:rsid w:val="00B37E9D"/>
    <w:rsid w:val="00B928B8"/>
    <w:rsid w:val="00B96D75"/>
    <w:rsid w:val="00BD42AA"/>
    <w:rsid w:val="00BE4BBD"/>
    <w:rsid w:val="00BE69AA"/>
    <w:rsid w:val="00BF62A9"/>
    <w:rsid w:val="00BF6B91"/>
    <w:rsid w:val="00C04269"/>
    <w:rsid w:val="00C77981"/>
    <w:rsid w:val="00CC6B17"/>
    <w:rsid w:val="00CD3359"/>
    <w:rsid w:val="00CD6C83"/>
    <w:rsid w:val="00CF0471"/>
    <w:rsid w:val="00D15A8F"/>
    <w:rsid w:val="00D219B6"/>
    <w:rsid w:val="00D27269"/>
    <w:rsid w:val="00D272A6"/>
    <w:rsid w:val="00D77CEC"/>
    <w:rsid w:val="00D9129D"/>
    <w:rsid w:val="00D925FD"/>
    <w:rsid w:val="00DF66D3"/>
    <w:rsid w:val="00E23D47"/>
    <w:rsid w:val="00E2606F"/>
    <w:rsid w:val="00E36B46"/>
    <w:rsid w:val="00E51D24"/>
    <w:rsid w:val="00E767B7"/>
    <w:rsid w:val="00E86A5B"/>
    <w:rsid w:val="00EE5C30"/>
    <w:rsid w:val="00F01428"/>
    <w:rsid w:val="00F17324"/>
    <w:rsid w:val="00F56896"/>
    <w:rsid w:val="00F67F45"/>
    <w:rsid w:val="00F95ED6"/>
    <w:rsid w:val="00FA62D2"/>
    <w:rsid w:val="00FB1FF3"/>
    <w:rsid w:val="00FE09F0"/>
    <w:rsid w:val="00FE39D9"/>
    <w:rsid w:val="634109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3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Balloon Text"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rPr>
  </w:style>
  <w:style w:type="character" w:styleId="aa">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qFormat/>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b">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qFormat/>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10">
    <w:name w:val="目录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customStyle="1" w:styleId="1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0" w:unhideWhenUsed="0" w:qFormat="1"/>
    <w:lsdException w:name="Emphasis" w:semiHidden="0" w:uiPriority="20" w:unhideWhenUsed="0" w:qFormat="1"/>
    <w:lsdException w:name="Normal (Web)" w:semiHidden="0" w:qFormat="1"/>
    <w:lsdException w:name="Balloon Text" w:qFormat="1"/>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unhideWhenUsed/>
    <w:qFormat/>
    <w:pPr>
      <w:ind w:leftChars="400" w:left="840"/>
    </w:pPr>
  </w:style>
  <w:style w:type="paragraph" w:styleId="a3">
    <w:name w:val="Date"/>
    <w:basedOn w:val="a"/>
    <w:next w:val="a"/>
    <w:link w:val="Char"/>
    <w:uiPriority w:val="99"/>
    <w:semiHidden/>
    <w:unhideWhenUsed/>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20">
    <w:name w:val="toc 2"/>
    <w:basedOn w:val="a"/>
    <w:next w:val="a"/>
    <w:uiPriority w:val="39"/>
    <w:unhideWhenUsed/>
    <w:pPr>
      <w:ind w:leftChars="200" w:left="420"/>
    </w:p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rPr>
  </w:style>
  <w:style w:type="character" w:styleId="aa">
    <w:name w:val="Hyperlink"/>
    <w:uiPriority w:val="99"/>
    <w:rPr>
      <w:color w:val="0000FF"/>
      <w:u w:val="single"/>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日期 Char"/>
    <w:basedOn w:val="a0"/>
    <w:link w:val="a3"/>
    <w:uiPriority w:val="99"/>
    <w:semiHidden/>
    <w:qFormat/>
    <w:rPr>
      <w:rFonts w:ascii="Times New Roman" w:eastAsia="宋体" w:hAnsi="Times New Roman" w:cs="Times New Roman"/>
      <w:szCs w:val="20"/>
    </w:rPr>
  </w:style>
  <w:style w:type="paragraph" w:customStyle="1" w:styleId="21">
    <w:name w:val="样式 标题 2 + 宋体 五号 行距: 单倍行距"/>
    <w:basedOn w:val="2"/>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b">
    <w:name w:val="正文（缩进）"/>
    <w:basedOn w:val="a"/>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DL">
    <w:name w:val="D&amp;L"/>
    <w:basedOn w:val="a6"/>
    <w:qFormat/>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qFormat/>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Pr>
      <w:rFonts w:ascii="Times New Roman" w:eastAsia="宋体" w:hAnsi="Times New Roman" w:cs="Times New Roman"/>
      <w:b/>
      <w:bCs/>
      <w:sz w:val="32"/>
      <w:szCs w:val="32"/>
    </w:rPr>
  </w:style>
  <w:style w:type="character" w:customStyle="1" w:styleId="1Char">
    <w:name w:val="标题 1 Char"/>
    <w:basedOn w:val="a0"/>
    <w:link w:val="1"/>
    <w:uiPriority w:val="9"/>
    <w:rPr>
      <w:rFonts w:ascii="Times New Roman" w:eastAsia="宋体" w:hAnsi="Times New Roman" w:cs="Times New Roman"/>
      <w:b/>
      <w:bCs/>
      <w:kern w:val="44"/>
      <w:sz w:val="44"/>
      <w:szCs w:val="44"/>
    </w:rPr>
  </w:style>
  <w:style w:type="paragraph" w:customStyle="1" w:styleId="10">
    <w:name w:val="目录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customStyle="1" w:styleId="1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470088-C080-4C47-BA56-E90E6949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1116</Words>
  <Characters>6367</Characters>
  <Application>Microsoft Office Word</Application>
  <DocSecurity>0</DocSecurity>
  <Lines>53</Lines>
  <Paragraphs>14</Paragraphs>
  <ScaleCrop>false</ScaleCrop>
  <HeadingPairs>
    <vt:vector size="2" baseType="variant">
      <vt:variant>
        <vt:lpstr>标题</vt:lpstr>
      </vt:variant>
      <vt:variant>
        <vt:i4>1</vt:i4>
      </vt:variant>
    </vt:vector>
  </HeadingPairs>
  <TitlesOfParts>
    <vt:vector size="1" baseType="lpstr">
      <vt:lpstr/>
    </vt:vector>
  </TitlesOfParts>
  <Company>微软中国</Company>
  <LinksUpToDate>false</LinksUpToDate>
  <CharactersWithSpaces>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9</cp:revision>
  <cp:lastPrinted>2019-01-06T09:02:00Z</cp:lastPrinted>
  <dcterms:created xsi:type="dcterms:W3CDTF">2019-06-12T00:55:00Z</dcterms:created>
  <dcterms:modified xsi:type="dcterms:W3CDTF">2019-06-13T05:16:00Z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