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F50D83">
      <w:pPr>
        <w:pStyle w:val="2"/>
        <w:spacing w:before="169" w:line="211" w:lineRule="auto"/>
        <w:ind w:left="1534"/>
        <w:rPr>
          <w:sz w:val="43"/>
          <w:szCs w:val="43"/>
        </w:rPr>
      </w:pPr>
      <w:r>
        <w:rPr>
          <w:spacing w:val="9"/>
          <w:sz w:val="43"/>
          <w:szCs w:val="43"/>
        </w:rPr>
        <w:t>第八届中华经典诵写讲大赛</w:t>
      </w:r>
    </w:p>
    <w:p w14:paraId="6BD375A6">
      <w:pPr>
        <w:pStyle w:val="2"/>
        <w:spacing w:before="71" w:line="211" w:lineRule="auto"/>
        <w:ind w:left="811"/>
        <w:rPr>
          <w:sz w:val="43"/>
          <w:szCs w:val="43"/>
        </w:rPr>
      </w:pPr>
      <w:r>
        <w:rPr>
          <w:rFonts w:ascii="Times New Roman" w:hAnsi="Times New Roman" w:eastAsia="Times New Roman" w:cs="Times New Roman"/>
          <w:spacing w:val="14"/>
          <w:sz w:val="43"/>
          <w:szCs w:val="43"/>
        </w:rPr>
        <w:t>“</w:t>
      </w:r>
      <w:r>
        <w:rPr>
          <w:spacing w:val="14"/>
          <w:sz w:val="43"/>
          <w:szCs w:val="43"/>
        </w:rPr>
        <w:t>笔墨中国</w:t>
      </w:r>
      <w:r>
        <w:rPr>
          <w:rFonts w:ascii="Times New Roman" w:hAnsi="Times New Roman" w:eastAsia="Times New Roman" w:cs="Times New Roman"/>
          <w:spacing w:val="14"/>
          <w:sz w:val="43"/>
          <w:szCs w:val="43"/>
        </w:rPr>
        <w:t>”</w:t>
      </w:r>
      <w:r>
        <w:rPr>
          <w:spacing w:val="14"/>
          <w:sz w:val="43"/>
          <w:szCs w:val="43"/>
        </w:rPr>
        <w:t>书写大赛安徽省赛方案</w:t>
      </w:r>
    </w:p>
    <w:p w14:paraId="45C5DB51">
      <w:pPr>
        <w:spacing w:line="473" w:lineRule="auto"/>
        <w:rPr>
          <w:rFonts w:ascii="Arial"/>
          <w:sz w:val="21"/>
        </w:rPr>
      </w:pPr>
    </w:p>
    <w:p w14:paraId="20F64E1C">
      <w:pPr>
        <w:pStyle w:val="2"/>
        <w:spacing w:before="133" w:line="251" w:lineRule="auto"/>
        <w:ind w:left="29" w:right="126" w:firstLine="657"/>
      </w:pPr>
      <w:r>
        <w:rPr>
          <w:spacing w:val="6"/>
        </w:rPr>
        <w:t>第八届中华经典诵写讲大赛</w:t>
      </w:r>
      <w:r>
        <w:rPr>
          <w:rFonts w:ascii="Times New Roman" w:hAnsi="Times New Roman" w:eastAsia="Times New Roman" w:cs="Times New Roman"/>
          <w:spacing w:val="6"/>
        </w:rPr>
        <w:t>“</w:t>
      </w:r>
      <w:r>
        <w:rPr>
          <w:rFonts w:ascii="Times New Roman" w:hAnsi="Times New Roman" w:eastAsia="Times New Roman" w:cs="Times New Roman"/>
          <w:spacing w:val="-39"/>
        </w:rPr>
        <w:t xml:space="preserve"> </w:t>
      </w:r>
      <w:r>
        <w:rPr>
          <w:spacing w:val="6"/>
        </w:rPr>
        <w:t>笔墨中国</w:t>
      </w:r>
      <w:r>
        <w:rPr>
          <w:rFonts w:ascii="Times New Roman" w:hAnsi="Times New Roman" w:eastAsia="Times New Roman" w:cs="Times New Roman"/>
          <w:spacing w:val="6"/>
        </w:rPr>
        <w:t>”</w:t>
      </w:r>
      <w:r>
        <w:rPr>
          <w:rFonts w:ascii="Times New Roman" w:hAnsi="Times New Roman" w:eastAsia="Times New Roman" w:cs="Times New Roman"/>
          <w:spacing w:val="-41"/>
        </w:rPr>
        <w:t xml:space="preserve"> </w:t>
      </w:r>
      <w:r>
        <w:rPr>
          <w:spacing w:val="6"/>
        </w:rPr>
        <w:t>书写大赛安徽省</w:t>
      </w:r>
      <w:r>
        <w:rPr>
          <w:spacing w:val="9"/>
        </w:rPr>
        <w:t>赛由合肥幼儿师范高等专科学校具体承办。</w:t>
      </w:r>
      <w:r>
        <w:rPr>
          <w:spacing w:val="8"/>
        </w:rPr>
        <w:t>方案如下。</w:t>
      </w:r>
    </w:p>
    <w:p w14:paraId="1D395AD5">
      <w:pPr>
        <w:spacing w:line="412" w:lineRule="exact"/>
        <w:ind w:left="67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position w:val="1"/>
          <w:sz w:val="31"/>
          <w:szCs w:val="31"/>
        </w:rPr>
        <w:t>一、参赛对象与组别</w:t>
      </w:r>
    </w:p>
    <w:p w14:paraId="163EE865">
      <w:pPr>
        <w:pStyle w:val="2"/>
        <w:spacing w:before="156" w:line="253" w:lineRule="auto"/>
        <w:ind w:left="35" w:right="126" w:firstLine="640"/>
      </w:pPr>
      <w:r>
        <w:rPr>
          <w:spacing w:val="7"/>
        </w:rPr>
        <w:t>参赛对象为省内大中小学校在校学生、在职</w:t>
      </w:r>
      <w:r>
        <w:rPr>
          <w:spacing w:val="6"/>
        </w:rPr>
        <w:t>教师</w:t>
      </w:r>
      <w:r>
        <w:rPr>
          <w:spacing w:val="-55"/>
        </w:rPr>
        <w:t xml:space="preserve"> </w:t>
      </w:r>
      <w:r>
        <w:rPr>
          <w:spacing w:val="6"/>
        </w:rPr>
        <w:t>、社会</w:t>
      </w:r>
      <w:r>
        <w:rPr>
          <w:spacing w:val="-2"/>
        </w:rPr>
        <w:t>人员。</w:t>
      </w:r>
    </w:p>
    <w:p w14:paraId="30DDC6E3">
      <w:pPr>
        <w:pStyle w:val="2"/>
        <w:spacing w:line="196" w:lineRule="auto"/>
        <w:ind w:left="645"/>
      </w:pPr>
      <w:r>
        <w:rPr>
          <w:spacing w:val="7"/>
        </w:rPr>
        <w:t>（一）书法作品类</w:t>
      </w:r>
    </w:p>
    <w:p w14:paraId="32E2EC5B">
      <w:pPr>
        <w:pStyle w:val="2"/>
        <w:spacing w:before="124" w:line="250" w:lineRule="auto"/>
        <w:ind w:left="31" w:firstLine="640"/>
        <w:jc w:val="both"/>
      </w:pPr>
      <w:r>
        <w:rPr>
          <w:spacing w:val="7"/>
        </w:rPr>
        <w:t>设硬笔、毛笔和粉笔三个类别</w:t>
      </w:r>
      <w:r>
        <w:rPr>
          <w:spacing w:val="-54"/>
        </w:rPr>
        <w:t xml:space="preserve"> </w:t>
      </w:r>
      <w:r>
        <w:rPr>
          <w:spacing w:val="7"/>
        </w:rPr>
        <w:t>。其中硬笔、毛笔每</w:t>
      </w:r>
      <w:r>
        <w:rPr>
          <w:spacing w:val="6"/>
        </w:rPr>
        <w:t>个类别分为小学生组、</w:t>
      </w:r>
      <w:r>
        <w:rPr>
          <w:spacing w:val="-59"/>
        </w:rPr>
        <w:t xml:space="preserve"> </w:t>
      </w:r>
      <w:r>
        <w:rPr>
          <w:spacing w:val="6"/>
        </w:rPr>
        <w:t>中学生组（含中职学生）</w:t>
      </w:r>
      <w:r>
        <w:rPr>
          <w:spacing w:val="-47"/>
        </w:rPr>
        <w:t xml:space="preserve"> </w:t>
      </w:r>
      <w:r>
        <w:rPr>
          <w:spacing w:val="6"/>
        </w:rPr>
        <w:t>、</w:t>
      </w:r>
      <w:r>
        <w:rPr>
          <w:spacing w:val="5"/>
        </w:rPr>
        <w:t>大学生组（含</w:t>
      </w:r>
      <w:r>
        <w:rPr>
          <w:spacing w:val="-1"/>
        </w:rPr>
        <w:t>高职学生、研究生、留学生</w:t>
      </w:r>
      <w:r>
        <w:rPr>
          <w:spacing w:val="-24"/>
        </w:rPr>
        <w:t xml:space="preserve"> </w:t>
      </w:r>
      <w:r>
        <w:rPr>
          <w:spacing w:val="-1"/>
        </w:rPr>
        <w:t>）、教师组（含幼儿园在职教师、</w:t>
      </w:r>
      <w:r>
        <w:rPr>
          <w:spacing w:val="4"/>
        </w:rPr>
        <w:t>在站博士后</w:t>
      </w:r>
      <w:r>
        <w:rPr>
          <w:spacing w:val="-26"/>
        </w:rPr>
        <w:t xml:space="preserve"> </w:t>
      </w:r>
      <w:r>
        <w:rPr>
          <w:spacing w:val="4"/>
        </w:rPr>
        <w:t>）、社会人员组</w:t>
      </w:r>
      <w:r>
        <w:rPr>
          <w:spacing w:val="-34"/>
        </w:rPr>
        <w:t xml:space="preserve"> </w:t>
      </w:r>
      <w:r>
        <w:rPr>
          <w:spacing w:val="4"/>
        </w:rPr>
        <w:t>；粉笔类别分为教师组（含幼儿</w:t>
      </w:r>
      <w:r>
        <w:rPr>
          <w:spacing w:val="3"/>
        </w:rPr>
        <w:t>园在职教师</w:t>
      </w:r>
      <w:r>
        <w:rPr>
          <w:spacing w:val="-38"/>
        </w:rPr>
        <w:t xml:space="preserve"> </w:t>
      </w:r>
      <w:r>
        <w:rPr>
          <w:spacing w:val="3"/>
        </w:rPr>
        <w:t>、在站博士后 ）、师范院校学生组（含中职师范</w:t>
      </w:r>
      <w:r>
        <w:rPr>
          <w:spacing w:val="-5"/>
        </w:rPr>
        <w:t>院校学生</w:t>
      </w:r>
      <w:r>
        <w:rPr>
          <w:spacing w:val="1"/>
        </w:rPr>
        <w:t>）</w:t>
      </w:r>
      <w:r>
        <w:rPr>
          <w:spacing w:val="-49"/>
        </w:rPr>
        <w:t xml:space="preserve"> </w:t>
      </w:r>
      <w:r>
        <w:rPr>
          <w:spacing w:val="1"/>
        </w:rPr>
        <w:t>，</w:t>
      </w:r>
      <w:r>
        <w:rPr>
          <w:spacing w:val="-5"/>
        </w:rPr>
        <w:t>共</w:t>
      </w:r>
      <w:r>
        <w:rPr>
          <w:spacing w:val="49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12</w:t>
      </w:r>
      <w:r>
        <w:rPr>
          <w:rFonts w:ascii="Times New Roman" w:hAnsi="Times New Roman" w:eastAsia="Times New Roman" w:cs="Times New Roman"/>
          <w:spacing w:val="20"/>
          <w:w w:val="101"/>
        </w:rPr>
        <w:t xml:space="preserve"> </w:t>
      </w:r>
      <w:r>
        <w:rPr>
          <w:spacing w:val="-5"/>
        </w:rPr>
        <w:t>个组别。</w:t>
      </w:r>
    </w:p>
    <w:p w14:paraId="585B2CCC">
      <w:pPr>
        <w:pStyle w:val="2"/>
        <w:spacing w:before="3" w:line="289" w:lineRule="auto"/>
        <w:ind w:left="52" w:right="123" w:firstLine="635"/>
      </w:pPr>
      <w:r>
        <w:rPr>
          <w:spacing w:val="2"/>
        </w:rPr>
        <w:t>书写大赛粉笔组</w:t>
      </w:r>
      <w:r>
        <w:rPr>
          <w:spacing w:val="-27"/>
        </w:rPr>
        <w:t xml:space="preserve"> </w:t>
      </w:r>
      <w:r>
        <w:rPr>
          <w:spacing w:val="2"/>
        </w:rPr>
        <w:t>，</w:t>
      </w:r>
      <w:r>
        <w:rPr>
          <w:spacing w:val="-52"/>
        </w:rPr>
        <w:t xml:space="preserve"> </w:t>
      </w:r>
      <w:r>
        <w:rPr>
          <w:spacing w:val="2"/>
        </w:rPr>
        <w:t>限教师和师范院校学生参赛</w:t>
      </w:r>
      <w:r>
        <w:rPr>
          <w:spacing w:val="-54"/>
        </w:rPr>
        <w:t xml:space="preserve"> </w:t>
      </w:r>
      <w:r>
        <w:rPr>
          <w:spacing w:val="2"/>
        </w:rPr>
        <w:t>。非师范</w:t>
      </w:r>
      <w:r>
        <w:rPr>
          <w:spacing w:val="5"/>
        </w:rPr>
        <w:t>院校的师范专业学生不能参加粉笔组。</w:t>
      </w:r>
    </w:p>
    <w:p w14:paraId="61B08755">
      <w:pPr>
        <w:pStyle w:val="2"/>
        <w:spacing w:before="1" w:line="196" w:lineRule="auto"/>
        <w:ind w:left="645"/>
      </w:pPr>
      <w:r>
        <w:rPr>
          <w:spacing w:val="7"/>
        </w:rPr>
        <w:t>（二）书法文创类</w:t>
      </w:r>
    </w:p>
    <w:p w14:paraId="382091BF">
      <w:pPr>
        <w:pStyle w:val="2"/>
        <w:spacing w:before="79" w:line="257" w:lineRule="auto"/>
        <w:ind w:left="39" w:right="124" w:firstLine="633"/>
      </w:pPr>
      <w:r>
        <w:t xml:space="preserve">设硬笔、毛笔两个类别。每个类别分青少年组（ </w:t>
      </w:r>
      <w:r>
        <w:rPr>
          <w:rFonts w:ascii="Times New Roman" w:hAnsi="Times New Roman" w:eastAsia="Times New Roman" w:cs="Times New Roman"/>
        </w:rPr>
        <w:t>18</w:t>
      </w:r>
      <w:r>
        <w:rPr>
          <w:rFonts w:ascii="Times New Roman" w:hAnsi="Times New Roman" w:eastAsia="Times New Roman" w:cs="Times New Roman"/>
          <w:spacing w:val="37"/>
        </w:rPr>
        <w:t xml:space="preserve"> </w:t>
      </w:r>
      <w:r>
        <w:t>岁以</w:t>
      </w:r>
      <w:r>
        <w:rPr>
          <w:spacing w:val="-3"/>
        </w:rPr>
        <w:t xml:space="preserve">下）、成人组（ </w:t>
      </w:r>
      <w:r>
        <w:rPr>
          <w:rFonts w:ascii="Times New Roman" w:hAnsi="Times New Roman" w:eastAsia="Times New Roman" w:cs="Times New Roman"/>
          <w:spacing w:val="-3"/>
        </w:rPr>
        <w:t>18</w:t>
      </w:r>
      <w:r>
        <w:rPr>
          <w:rFonts w:ascii="Times New Roman" w:hAnsi="Times New Roman" w:eastAsia="Times New Roman" w:cs="Times New Roman"/>
          <w:spacing w:val="35"/>
          <w:w w:val="101"/>
        </w:rPr>
        <w:t xml:space="preserve"> </w:t>
      </w:r>
      <w:r>
        <w:rPr>
          <w:spacing w:val="-3"/>
        </w:rPr>
        <w:t>岁及以上</w:t>
      </w:r>
      <w:r>
        <w:rPr>
          <w:spacing w:val="2"/>
        </w:rPr>
        <w:t>）</w:t>
      </w:r>
      <w:r>
        <w:rPr>
          <w:spacing w:val="-50"/>
        </w:rPr>
        <w:t xml:space="preserve"> </w:t>
      </w:r>
      <w:r>
        <w:rPr>
          <w:spacing w:val="2"/>
        </w:rPr>
        <w:t>，</w:t>
      </w:r>
      <w:r>
        <w:rPr>
          <w:spacing w:val="-3"/>
        </w:rPr>
        <w:t xml:space="preserve">共 </w:t>
      </w:r>
      <w:r>
        <w:rPr>
          <w:rFonts w:ascii="Times New Roman" w:hAnsi="Times New Roman" w:eastAsia="Times New Roman" w:cs="Times New Roman"/>
          <w:spacing w:val="-3"/>
        </w:rPr>
        <w:t>4</w:t>
      </w:r>
      <w:r>
        <w:rPr>
          <w:rFonts w:ascii="Times New Roman" w:hAnsi="Times New Roman" w:eastAsia="Times New Roman" w:cs="Times New Roman"/>
          <w:spacing w:val="21"/>
        </w:rPr>
        <w:t xml:space="preserve"> </w:t>
      </w:r>
      <w:r>
        <w:rPr>
          <w:spacing w:val="-3"/>
        </w:rPr>
        <w:t>个组别。</w:t>
      </w:r>
    </w:p>
    <w:p w14:paraId="651B8B0C">
      <w:pPr>
        <w:spacing w:before="17" w:line="413" w:lineRule="exact"/>
        <w:ind w:left="67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position w:val="1"/>
          <w:sz w:val="31"/>
          <w:szCs w:val="31"/>
        </w:rPr>
        <w:t>二、参赛要求</w:t>
      </w:r>
    </w:p>
    <w:p w14:paraId="7AD7FA47">
      <w:pPr>
        <w:pStyle w:val="2"/>
        <w:spacing w:before="157" w:line="196" w:lineRule="auto"/>
        <w:ind w:left="645"/>
      </w:pPr>
      <w:r>
        <w:rPr>
          <w:spacing w:val="10"/>
        </w:rPr>
        <w:t>（一）作品内容</w:t>
      </w:r>
    </w:p>
    <w:p w14:paraId="4DD665B5">
      <w:pPr>
        <w:pStyle w:val="2"/>
        <w:spacing w:before="125" w:line="204" w:lineRule="auto"/>
        <w:ind w:left="669"/>
      </w:pPr>
      <w:r>
        <w:rPr>
          <w:spacing w:val="8"/>
        </w:rPr>
        <w:t>体现中华优秀文化、爱国情怀以及反映积极向上时代精</w:t>
      </w:r>
    </w:p>
    <w:p w14:paraId="43E68374">
      <w:pPr>
        <w:spacing w:line="204" w:lineRule="auto"/>
        <w:sectPr>
          <w:headerReference r:id="rId5" w:type="default"/>
          <w:footerReference r:id="rId6" w:type="default"/>
          <w:pgSz w:w="11906" w:h="16838"/>
          <w:pgMar w:top="2022" w:right="1675" w:bottom="1159" w:left="1785" w:header="1532" w:footer="792" w:gutter="0"/>
          <w:cols w:space="720" w:num="1"/>
        </w:sectPr>
      </w:pPr>
    </w:p>
    <w:p w14:paraId="13DEC9DE">
      <w:pPr>
        <w:spacing w:line="267" w:lineRule="auto"/>
        <w:rPr>
          <w:rFonts w:ascii="Arial"/>
          <w:sz w:val="21"/>
        </w:rPr>
      </w:pPr>
    </w:p>
    <w:p w14:paraId="1500BDD6">
      <w:pPr>
        <w:spacing w:line="267" w:lineRule="auto"/>
        <w:rPr>
          <w:rFonts w:ascii="Arial"/>
          <w:sz w:val="21"/>
        </w:rPr>
      </w:pPr>
    </w:p>
    <w:p w14:paraId="504672D2">
      <w:pPr>
        <w:spacing w:line="267" w:lineRule="auto"/>
        <w:rPr>
          <w:rFonts w:ascii="Arial"/>
          <w:sz w:val="21"/>
        </w:rPr>
      </w:pPr>
    </w:p>
    <w:p w14:paraId="66843FC2">
      <w:pPr>
        <w:spacing w:line="268" w:lineRule="auto"/>
        <w:rPr>
          <w:rFonts w:ascii="Arial"/>
          <w:sz w:val="21"/>
        </w:rPr>
      </w:pPr>
    </w:p>
    <w:p w14:paraId="5470B2C4">
      <w:pPr>
        <w:pStyle w:val="2"/>
        <w:spacing w:before="132" w:line="253" w:lineRule="auto"/>
        <w:ind w:left="31" w:right="11" w:firstLine="9"/>
        <w:jc w:val="both"/>
      </w:pPr>
      <w:r>
        <w:rPr>
          <w:spacing w:val="2"/>
        </w:rPr>
        <w:t>神的古今诗文、楹联</w:t>
      </w:r>
      <w:r>
        <w:rPr>
          <w:spacing w:val="-40"/>
        </w:rPr>
        <w:t xml:space="preserve"> </w:t>
      </w:r>
      <w:r>
        <w:rPr>
          <w:spacing w:val="2"/>
        </w:rPr>
        <w:t>、词语</w:t>
      </w:r>
      <w:r>
        <w:rPr>
          <w:spacing w:val="-54"/>
        </w:rPr>
        <w:t xml:space="preserve"> </w:t>
      </w:r>
      <w:r>
        <w:rPr>
          <w:spacing w:val="2"/>
        </w:rPr>
        <w:t>、名言警句</w:t>
      </w:r>
      <w:r>
        <w:rPr>
          <w:spacing w:val="-35"/>
        </w:rPr>
        <w:t xml:space="preserve"> </w:t>
      </w:r>
      <w:r>
        <w:rPr>
          <w:spacing w:val="2"/>
        </w:rPr>
        <w:t>，</w:t>
      </w:r>
      <w:r>
        <w:rPr>
          <w:spacing w:val="-70"/>
        </w:rPr>
        <w:t xml:space="preserve"> </w:t>
      </w:r>
      <w:r>
        <w:rPr>
          <w:spacing w:val="2"/>
        </w:rPr>
        <w:t>或中华优秀图书的</w:t>
      </w:r>
      <w:r>
        <w:rPr>
          <w:spacing w:val="6"/>
        </w:rPr>
        <w:t>内容节选等</w:t>
      </w:r>
      <w:r>
        <w:rPr>
          <w:spacing w:val="-49"/>
        </w:rPr>
        <w:t xml:space="preserve"> </w:t>
      </w:r>
      <w:r>
        <w:rPr>
          <w:spacing w:val="6"/>
        </w:rPr>
        <w:t>。</w:t>
      </w:r>
      <w:r>
        <w:rPr>
          <w:spacing w:val="-64"/>
        </w:rPr>
        <w:t xml:space="preserve"> </w:t>
      </w:r>
      <w:r>
        <w:rPr>
          <w:spacing w:val="6"/>
        </w:rPr>
        <w:t>当代内容以正式出版或由省级以上广播电视等</w:t>
      </w:r>
      <w:r>
        <w:rPr>
          <w:spacing w:val="-1"/>
        </w:rPr>
        <w:t>主流媒体公开发表</w:t>
      </w:r>
      <w:r>
        <w:rPr>
          <w:spacing w:val="-22"/>
        </w:rPr>
        <w:t xml:space="preserve"> </w:t>
      </w:r>
      <w:r>
        <w:rPr>
          <w:spacing w:val="-1"/>
        </w:rPr>
        <w:t>，</w:t>
      </w:r>
      <w:r>
        <w:rPr>
          <w:spacing w:val="-39"/>
        </w:rPr>
        <w:t xml:space="preserve"> </w:t>
      </w:r>
      <w:r>
        <w:rPr>
          <w:spacing w:val="-1"/>
        </w:rPr>
        <w:t>出版</w:t>
      </w:r>
      <w:r>
        <w:rPr>
          <w:spacing w:val="-54"/>
        </w:rPr>
        <w:t xml:space="preserve"> </w:t>
      </w:r>
      <w:r>
        <w:rPr>
          <w:spacing w:val="-1"/>
        </w:rPr>
        <w:t xml:space="preserve">、发表时间 </w:t>
      </w:r>
      <w:r>
        <w:rPr>
          <w:rFonts w:ascii="Times New Roman" w:hAnsi="Times New Roman" w:eastAsia="Times New Roman" w:cs="Times New Roman"/>
          <w:spacing w:val="-1"/>
        </w:rPr>
        <w:t>2</w:t>
      </w:r>
      <w:r>
        <w:rPr>
          <w:rFonts w:ascii="Times New Roman" w:hAnsi="Times New Roman" w:eastAsia="Times New Roman" w:cs="Times New Roman"/>
          <w:spacing w:val="21"/>
        </w:rPr>
        <w:t xml:space="preserve"> </w:t>
      </w:r>
      <w:r>
        <w:rPr>
          <w:spacing w:val="-1"/>
        </w:rPr>
        <w:t>年以上</w:t>
      </w:r>
      <w:r>
        <w:rPr>
          <w:spacing w:val="-36"/>
        </w:rPr>
        <w:t xml:space="preserve"> </w:t>
      </w:r>
      <w:r>
        <w:rPr>
          <w:spacing w:val="-1"/>
        </w:rPr>
        <w:t>，并被广泛传</w:t>
      </w:r>
      <w:r>
        <w:rPr>
          <w:spacing w:val="-2"/>
        </w:rPr>
        <w:t>播</w:t>
      </w:r>
      <w:r>
        <w:rPr>
          <w:spacing w:val="-30"/>
        </w:rPr>
        <w:t xml:space="preserve"> </w:t>
      </w:r>
      <w:r>
        <w:rPr>
          <w:spacing w:val="-2"/>
        </w:rPr>
        <w:t>，</w:t>
      </w:r>
      <w:r>
        <w:rPr>
          <w:spacing w:val="-31"/>
        </w:rPr>
        <w:t xml:space="preserve"> </w:t>
      </w:r>
      <w:r>
        <w:rPr>
          <w:spacing w:val="-2"/>
        </w:rPr>
        <w:t>内容主题须相对完整</w:t>
      </w:r>
      <w:r>
        <w:rPr>
          <w:spacing w:val="-54"/>
        </w:rPr>
        <w:t xml:space="preserve"> </w:t>
      </w:r>
      <w:r>
        <w:rPr>
          <w:spacing w:val="-2"/>
        </w:rPr>
        <w:t>。</w:t>
      </w:r>
      <w:r>
        <w:rPr>
          <w:spacing w:val="-71"/>
        </w:rPr>
        <w:t xml:space="preserve"> </w:t>
      </w:r>
      <w:r>
        <w:rPr>
          <w:spacing w:val="-2"/>
        </w:rPr>
        <w:t>改编</w:t>
      </w:r>
      <w:r>
        <w:rPr>
          <w:spacing w:val="-55"/>
        </w:rPr>
        <w:t xml:space="preserve"> </w:t>
      </w:r>
      <w:r>
        <w:rPr>
          <w:spacing w:val="-2"/>
        </w:rPr>
        <w:t>、</w:t>
      </w:r>
      <w:r>
        <w:rPr>
          <w:spacing w:val="-33"/>
        </w:rPr>
        <w:t xml:space="preserve"> </w:t>
      </w:r>
      <w:r>
        <w:rPr>
          <w:spacing w:val="-2"/>
        </w:rPr>
        <w:t>自创以及网络文本等不在征集之列。</w:t>
      </w:r>
    </w:p>
    <w:p w14:paraId="22230A89">
      <w:pPr>
        <w:pStyle w:val="2"/>
        <w:spacing w:before="9" w:line="252" w:lineRule="auto"/>
        <w:ind w:left="25" w:right="13" w:firstLine="643"/>
        <w:jc w:val="both"/>
      </w:pPr>
      <w:r>
        <w:rPr>
          <w:spacing w:val="4"/>
        </w:rPr>
        <w:t>硬笔类、粉笔类作品须使用规范汉字（ 以《通用规范汉</w:t>
      </w:r>
      <w:r>
        <w:rPr>
          <w:spacing w:val="5"/>
        </w:rPr>
        <w:t>字表》为依据</w:t>
      </w:r>
      <w:r>
        <w:rPr>
          <w:spacing w:val="-22"/>
        </w:rPr>
        <w:t>）</w:t>
      </w:r>
      <w:r>
        <w:rPr>
          <w:spacing w:val="-28"/>
        </w:rPr>
        <w:t xml:space="preserve"> </w:t>
      </w:r>
      <w:r>
        <w:rPr>
          <w:spacing w:val="-22"/>
        </w:rPr>
        <w:t>，</w:t>
      </w:r>
      <w:r>
        <w:rPr>
          <w:spacing w:val="-57"/>
        </w:rPr>
        <w:t xml:space="preserve"> </w:t>
      </w:r>
      <w:r>
        <w:rPr>
          <w:spacing w:val="5"/>
        </w:rPr>
        <w:t>字体要求使用楷书或行书</w:t>
      </w:r>
      <w:r>
        <w:rPr>
          <w:spacing w:val="-33"/>
        </w:rPr>
        <w:t xml:space="preserve"> </w:t>
      </w:r>
      <w:r>
        <w:rPr>
          <w:spacing w:val="5"/>
        </w:rPr>
        <w:t>，楷书书写笔画</w:t>
      </w:r>
      <w:r>
        <w:rPr>
          <w:spacing w:val="6"/>
        </w:rPr>
        <w:t>形态和离合关系正确</w:t>
      </w:r>
      <w:r>
        <w:rPr>
          <w:spacing w:val="-17"/>
        </w:rPr>
        <w:t xml:space="preserve"> </w:t>
      </w:r>
      <w:r>
        <w:rPr>
          <w:spacing w:val="6"/>
        </w:rPr>
        <w:t>，行书作品不能随意改变笔画形态或夹</w:t>
      </w:r>
      <w:r>
        <w:rPr>
          <w:spacing w:val="2"/>
        </w:rPr>
        <w:t>带草书</w:t>
      </w:r>
      <w:r>
        <w:rPr>
          <w:spacing w:val="-23"/>
        </w:rPr>
        <w:t xml:space="preserve"> </w:t>
      </w:r>
      <w:r>
        <w:rPr>
          <w:spacing w:val="2"/>
        </w:rPr>
        <w:t>；毛笔类作品鼓励使用规范汉字</w:t>
      </w:r>
      <w:r>
        <w:rPr>
          <w:spacing w:val="-33"/>
        </w:rPr>
        <w:t xml:space="preserve"> </w:t>
      </w:r>
      <w:r>
        <w:rPr>
          <w:spacing w:val="2"/>
        </w:rPr>
        <w:t>，</w:t>
      </w:r>
      <w:r>
        <w:rPr>
          <w:spacing w:val="-41"/>
        </w:rPr>
        <w:t xml:space="preserve"> </w:t>
      </w:r>
      <w:r>
        <w:rPr>
          <w:spacing w:val="2"/>
        </w:rPr>
        <w:t>因艺术表达需要可</w:t>
      </w:r>
      <w:r>
        <w:rPr>
          <w:spacing w:val="5"/>
        </w:rPr>
        <w:t>使用繁体字及经典碑帖中常见的写法</w:t>
      </w:r>
      <w:r>
        <w:rPr>
          <w:spacing w:val="-23"/>
        </w:rPr>
        <w:t xml:space="preserve"> </w:t>
      </w:r>
      <w:r>
        <w:rPr>
          <w:spacing w:val="5"/>
        </w:rPr>
        <w:t>，</w:t>
      </w:r>
      <w:r>
        <w:rPr>
          <w:spacing w:val="-57"/>
        </w:rPr>
        <w:t xml:space="preserve"> </w:t>
      </w:r>
      <w:r>
        <w:rPr>
          <w:spacing w:val="5"/>
        </w:rPr>
        <w:t>字体不限（篆书、草</w:t>
      </w:r>
      <w:r>
        <w:rPr>
          <w:spacing w:val="7"/>
        </w:rPr>
        <w:t>书须附释文</w:t>
      </w:r>
      <w:r>
        <w:rPr>
          <w:spacing w:val="10"/>
        </w:rPr>
        <w:t>），</w:t>
      </w:r>
      <w:r>
        <w:rPr>
          <w:spacing w:val="7"/>
        </w:rPr>
        <w:t>但须通篇统一</w:t>
      </w:r>
      <w:r>
        <w:rPr>
          <w:spacing w:val="-53"/>
        </w:rPr>
        <w:t xml:space="preserve"> </w:t>
      </w:r>
      <w:r>
        <w:rPr>
          <w:spacing w:val="7"/>
        </w:rPr>
        <w:t>。不可提交临摹作品。</w:t>
      </w:r>
    </w:p>
    <w:p w14:paraId="79252E41">
      <w:pPr>
        <w:pStyle w:val="2"/>
        <w:spacing w:line="196" w:lineRule="auto"/>
        <w:ind w:left="645"/>
      </w:pPr>
      <w:r>
        <w:rPr>
          <w:spacing w:val="9"/>
        </w:rPr>
        <w:t>（二）作品要求</w:t>
      </w:r>
    </w:p>
    <w:p w14:paraId="675EF05A">
      <w:pPr>
        <w:pStyle w:val="2"/>
        <w:spacing w:before="126" w:line="203" w:lineRule="auto"/>
        <w:ind w:left="675"/>
      </w:pPr>
      <w:r>
        <w:rPr>
          <w:rFonts w:ascii="Times New Roman" w:hAnsi="Times New Roman" w:eastAsia="Times New Roman" w:cs="Times New Roman"/>
          <w:b/>
          <w:bCs/>
          <w:spacing w:val="5"/>
        </w:rPr>
        <w:t>1.</w:t>
      </w:r>
      <w:r>
        <w:rPr>
          <w:b/>
          <w:bCs/>
          <w:spacing w:val="5"/>
        </w:rPr>
        <w:t>书法作品类</w:t>
      </w:r>
    </w:p>
    <w:p w14:paraId="159C9571">
      <w:pPr>
        <w:pStyle w:val="2"/>
        <w:spacing w:before="107" w:line="253" w:lineRule="auto"/>
        <w:ind w:left="4" w:right="16" w:firstLine="663"/>
        <w:jc w:val="both"/>
      </w:pPr>
      <w:r>
        <w:rPr>
          <w:spacing w:val="6"/>
        </w:rPr>
        <w:t>硬笔类作品可使用铅笔（仅限小学一、二年级学生）</w:t>
      </w:r>
      <w:r>
        <w:rPr>
          <w:spacing w:val="-28"/>
        </w:rPr>
        <w:t xml:space="preserve"> </w:t>
      </w:r>
      <w:r>
        <w:rPr>
          <w:spacing w:val="6"/>
        </w:rPr>
        <w:t>、</w:t>
      </w:r>
      <w:r>
        <w:rPr>
          <w:spacing w:val="-10"/>
        </w:rPr>
        <w:t>中 性 笔 、</w:t>
      </w:r>
      <w:r>
        <w:rPr>
          <w:spacing w:val="-49"/>
        </w:rPr>
        <w:t xml:space="preserve"> </w:t>
      </w:r>
      <w:r>
        <w:rPr>
          <w:spacing w:val="-10"/>
        </w:rPr>
        <w:t>钢 笔 、</w:t>
      </w:r>
      <w:r>
        <w:rPr>
          <w:spacing w:val="-44"/>
        </w:rPr>
        <w:t xml:space="preserve"> </w:t>
      </w:r>
      <w:r>
        <w:rPr>
          <w:spacing w:val="-10"/>
        </w:rPr>
        <w:t>秀 丽 笔 。</w:t>
      </w:r>
      <w:r>
        <w:rPr>
          <w:spacing w:val="-46"/>
        </w:rPr>
        <w:t xml:space="preserve"> </w:t>
      </w:r>
      <w:r>
        <w:rPr>
          <w:spacing w:val="-10"/>
        </w:rPr>
        <w:t>硬</w:t>
      </w:r>
      <w:r>
        <w:rPr>
          <w:spacing w:val="-16"/>
        </w:rPr>
        <w:t xml:space="preserve"> </w:t>
      </w:r>
      <w:r>
        <w:rPr>
          <w:spacing w:val="-10"/>
        </w:rPr>
        <w:t>笔 类</w:t>
      </w:r>
      <w:r>
        <w:rPr>
          <w:spacing w:val="-22"/>
        </w:rPr>
        <w:t xml:space="preserve"> </w:t>
      </w:r>
      <w:r>
        <w:rPr>
          <w:spacing w:val="-10"/>
        </w:rPr>
        <w:t>作 品</w:t>
      </w:r>
      <w:r>
        <w:rPr>
          <w:spacing w:val="-20"/>
        </w:rPr>
        <w:t xml:space="preserve"> </w:t>
      </w:r>
      <w:r>
        <w:rPr>
          <w:spacing w:val="-10"/>
        </w:rPr>
        <w:t>用</w:t>
      </w:r>
      <w:r>
        <w:rPr>
          <w:spacing w:val="-21"/>
        </w:rPr>
        <w:t xml:space="preserve"> </w:t>
      </w:r>
      <w:r>
        <w:rPr>
          <w:spacing w:val="-10"/>
        </w:rPr>
        <w:t>纸 规</w:t>
      </w:r>
      <w:r>
        <w:rPr>
          <w:spacing w:val="-25"/>
        </w:rPr>
        <w:t xml:space="preserve"> </w:t>
      </w:r>
      <w:r>
        <w:rPr>
          <w:spacing w:val="-10"/>
        </w:rPr>
        <w:t>格</w:t>
      </w:r>
      <w:r>
        <w:rPr>
          <w:spacing w:val="36"/>
        </w:rPr>
        <w:t xml:space="preserve"> </w:t>
      </w:r>
      <w:r>
        <w:rPr>
          <w:rFonts w:ascii="Times New Roman" w:hAnsi="Times New Roman" w:eastAsia="Times New Roman" w:cs="Times New Roman"/>
          <w:spacing w:val="-10"/>
        </w:rPr>
        <w:t xml:space="preserve">A3  </w:t>
      </w:r>
      <w:r>
        <w:rPr>
          <w:spacing w:val="-10"/>
        </w:rPr>
        <w:t>纸</w:t>
      </w:r>
      <w:r>
        <w:rPr>
          <w:spacing w:val="6"/>
        </w:rPr>
        <w:t>（</w:t>
      </w:r>
      <w:r>
        <w:rPr>
          <w:rFonts w:ascii="Times New Roman" w:hAnsi="Times New Roman" w:eastAsia="Times New Roman" w:cs="Times New Roman"/>
          <w:spacing w:val="6"/>
        </w:rPr>
        <w:t>29.7</w:t>
      </w:r>
      <w:r>
        <w:rPr>
          <w:rFonts w:ascii="Times New Roman" w:hAnsi="Times New Roman" w:eastAsia="Times New Roman" w:cs="Times New Roman"/>
        </w:rPr>
        <w:t>cm</w:t>
      </w:r>
      <w:r>
        <w:rPr>
          <w:rFonts w:ascii="Times New Roman" w:hAnsi="Times New Roman" w:eastAsia="Times New Roman" w:cs="Times New Roman"/>
          <w:spacing w:val="6"/>
        </w:rPr>
        <w:t>×42</w:t>
      </w:r>
      <w:r>
        <w:rPr>
          <w:rFonts w:ascii="Times New Roman" w:hAnsi="Times New Roman" w:eastAsia="Times New Roman" w:cs="Times New Roman"/>
        </w:rPr>
        <w:t>cm</w:t>
      </w:r>
      <w:r>
        <w:rPr>
          <w:spacing w:val="6"/>
        </w:rPr>
        <w:t>）以内。</w:t>
      </w:r>
    </w:p>
    <w:p w14:paraId="3A0251AF">
      <w:pPr>
        <w:pStyle w:val="2"/>
        <w:spacing w:before="1" w:line="250" w:lineRule="auto"/>
        <w:ind w:left="4" w:right="10" w:firstLine="676"/>
        <w:jc w:val="both"/>
      </w:pPr>
      <w:r>
        <w:rPr>
          <w:spacing w:val="5"/>
        </w:rPr>
        <w:t>毛笔类作品用纸规格为</w:t>
      </w:r>
      <w:r>
        <w:rPr>
          <w:spacing w:val="-17"/>
        </w:rPr>
        <w:t xml:space="preserve"> </w:t>
      </w:r>
      <w:r>
        <w:rPr>
          <w:spacing w:val="5"/>
        </w:rPr>
        <w:t>：小学生组用纸为四尺整张宣纸</w:t>
      </w:r>
      <w:r>
        <w:rPr>
          <w:spacing w:val="-11"/>
        </w:rPr>
        <w:t xml:space="preserve">（  </w:t>
      </w:r>
      <w:r>
        <w:rPr>
          <w:rFonts w:ascii="Times New Roman" w:hAnsi="Times New Roman" w:eastAsia="Times New Roman" w:cs="Times New Roman"/>
          <w:spacing w:val="-11"/>
        </w:rPr>
        <w:t xml:space="preserve">138cm×69cm  </w:t>
      </w:r>
      <w:r>
        <w:rPr>
          <w:spacing w:val="-11"/>
        </w:rPr>
        <w:t>） 以  内</w:t>
      </w:r>
      <w:r>
        <w:rPr>
          <w:spacing w:val="66"/>
        </w:rPr>
        <w:t xml:space="preserve"> </w:t>
      </w:r>
      <w:r>
        <w:rPr>
          <w:spacing w:val="-11"/>
        </w:rPr>
        <w:t>，</w:t>
      </w:r>
      <w:r>
        <w:rPr>
          <w:spacing w:val="18"/>
        </w:rPr>
        <w:t xml:space="preserve"> </w:t>
      </w:r>
      <w:r>
        <w:rPr>
          <w:spacing w:val="-11"/>
        </w:rPr>
        <w:t>其</w:t>
      </w:r>
      <w:r>
        <w:rPr>
          <w:spacing w:val="19"/>
        </w:rPr>
        <w:t xml:space="preserve"> </w:t>
      </w:r>
      <w:r>
        <w:rPr>
          <w:spacing w:val="-11"/>
        </w:rPr>
        <w:t>他</w:t>
      </w:r>
      <w:r>
        <w:rPr>
          <w:spacing w:val="23"/>
        </w:rPr>
        <w:t xml:space="preserve"> </w:t>
      </w:r>
      <w:r>
        <w:rPr>
          <w:spacing w:val="-11"/>
        </w:rPr>
        <w:t>组</w:t>
      </w:r>
      <w:r>
        <w:rPr>
          <w:spacing w:val="19"/>
        </w:rPr>
        <w:t xml:space="preserve"> </w:t>
      </w:r>
      <w:r>
        <w:rPr>
          <w:spacing w:val="-11"/>
        </w:rPr>
        <w:t>别</w:t>
      </w:r>
      <w:r>
        <w:rPr>
          <w:spacing w:val="26"/>
        </w:rPr>
        <w:t xml:space="preserve"> </w:t>
      </w:r>
      <w:r>
        <w:rPr>
          <w:spacing w:val="-11"/>
        </w:rPr>
        <w:t>为</w:t>
      </w:r>
      <w:r>
        <w:rPr>
          <w:spacing w:val="35"/>
        </w:rPr>
        <w:t xml:space="preserve"> </w:t>
      </w:r>
      <w:r>
        <w:rPr>
          <w:spacing w:val="-11"/>
        </w:rPr>
        <w:t>六 尺</w:t>
      </w:r>
      <w:r>
        <w:rPr>
          <w:spacing w:val="21"/>
        </w:rPr>
        <w:t xml:space="preserve"> </w:t>
      </w:r>
      <w:r>
        <w:rPr>
          <w:spacing w:val="-11"/>
        </w:rPr>
        <w:t>整</w:t>
      </w:r>
      <w:r>
        <w:rPr>
          <w:spacing w:val="31"/>
        </w:rPr>
        <w:t xml:space="preserve"> </w:t>
      </w:r>
      <w:r>
        <w:rPr>
          <w:spacing w:val="-11"/>
        </w:rPr>
        <w:t>张</w:t>
      </w:r>
      <w:r>
        <w:rPr>
          <w:spacing w:val="33"/>
        </w:rPr>
        <w:t xml:space="preserve"> </w:t>
      </w:r>
      <w:r>
        <w:rPr>
          <w:spacing w:val="-11"/>
        </w:rPr>
        <w:t>宣</w:t>
      </w:r>
      <w:r>
        <w:rPr>
          <w:spacing w:val="18"/>
        </w:rPr>
        <w:t xml:space="preserve"> </w:t>
      </w:r>
      <w:r>
        <w:rPr>
          <w:spacing w:val="-11"/>
        </w:rPr>
        <w:t>纸</w:t>
      </w:r>
      <w:r>
        <w:rPr>
          <w:spacing w:val="7"/>
        </w:rPr>
        <w:t>（</w:t>
      </w:r>
      <w:r>
        <w:rPr>
          <w:rFonts w:ascii="Times New Roman" w:hAnsi="Times New Roman" w:eastAsia="Times New Roman" w:cs="Times New Roman"/>
          <w:spacing w:val="7"/>
        </w:rPr>
        <w:t>95</w:t>
      </w:r>
      <w:r>
        <w:rPr>
          <w:rFonts w:ascii="Times New Roman" w:hAnsi="Times New Roman" w:eastAsia="Times New Roman" w:cs="Times New Roman"/>
        </w:rPr>
        <w:t>cm</w:t>
      </w:r>
      <w:r>
        <w:rPr>
          <w:rFonts w:ascii="Times New Roman" w:hAnsi="Times New Roman" w:eastAsia="Times New Roman" w:cs="Times New Roman"/>
          <w:spacing w:val="7"/>
        </w:rPr>
        <w:t>×180</w:t>
      </w:r>
      <w:r>
        <w:rPr>
          <w:rFonts w:ascii="Times New Roman" w:hAnsi="Times New Roman" w:eastAsia="Times New Roman" w:cs="Times New Roman"/>
        </w:rPr>
        <w:t>cm</w:t>
      </w:r>
      <w:r>
        <w:rPr>
          <w:spacing w:val="7"/>
        </w:rPr>
        <w:t>） 以内，</w:t>
      </w:r>
      <w:r>
        <w:rPr>
          <w:spacing w:val="-16"/>
        </w:rPr>
        <w:t xml:space="preserve"> </w:t>
      </w:r>
      <w:r>
        <w:rPr>
          <w:spacing w:val="7"/>
        </w:rPr>
        <w:t>一律为竖式，</w:t>
      </w:r>
      <w:r>
        <w:rPr>
          <w:spacing w:val="-38"/>
        </w:rPr>
        <w:t xml:space="preserve"> </w:t>
      </w:r>
      <w:r>
        <w:rPr>
          <w:spacing w:val="7"/>
        </w:rPr>
        <w:t>不得托裱。手卷、册</w:t>
      </w:r>
      <w:r>
        <w:rPr>
          <w:spacing w:val="8"/>
        </w:rPr>
        <w:t>页等形式不在参赛范围之内。</w:t>
      </w:r>
    </w:p>
    <w:p w14:paraId="0238030A">
      <w:pPr>
        <w:pStyle w:val="2"/>
        <w:spacing w:before="22" w:line="203" w:lineRule="auto"/>
        <w:ind w:left="673"/>
      </w:pPr>
      <w:r>
        <w:rPr>
          <w:spacing w:val="4"/>
        </w:rPr>
        <w:t>粉笔类作品一律使用白色粉笔，</w:t>
      </w:r>
      <w:r>
        <w:rPr>
          <w:spacing w:val="-31"/>
        </w:rPr>
        <w:t xml:space="preserve"> </w:t>
      </w:r>
      <w:r>
        <w:rPr>
          <w:spacing w:val="4"/>
        </w:rPr>
        <w:t>横排横写。</w:t>
      </w:r>
    </w:p>
    <w:p w14:paraId="199E814A">
      <w:pPr>
        <w:pStyle w:val="2"/>
        <w:spacing w:before="112" w:line="203" w:lineRule="auto"/>
        <w:ind w:left="662"/>
      </w:pPr>
      <w:r>
        <w:rPr>
          <w:rFonts w:ascii="Times New Roman" w:hAnsi="Times New Roman" w:eastAsia="Times New Roman" w:cs="Times New Roman"/>
          <w:b/>
          <w:bCs/>
          <w:spacing w:val="7"/>
        </w:rPr>
        <w:t>2.</w:t>
      </w:r>
      <w:r>
        <w:rPr>
          <w:b/>
          <w:bCs/>
          <w:spacing w:val="7"/>
        </w:rPr>
        <w:t>书法文创类</w:t>
      </w:r>
    </w:p>
    <w:p w14:paraId="0F9FD0D9">
      <w:pPr>
        <w:pStyle w:val="2"/>
        <w:spacing w:before="111" w:line="261" w:lineRule="auto"/>
        <w:ind w:left="42" w:right="16" w:firstLine="640"/>
      </w:pPr>
      <w:r>
        <w:rPr>
          <w:spacing w:val="6"/>
        </w:rPr>
        <w:t>可使用硬笔书法或毛笔书法为主要表现形式</w:t>
      </w:r>
      <w:r>
        <w:rPr>
          <w:spacing w:val="-43"/>
        </w:rPr>
        <w:t xml:space="preserve"> </w:t>
      </w:r>
      <w:r>
        <w:rPr>
          <w:spacing w:val="6"/>
        </w:rPr>
        <w:t>。作品材质可选用甲骨、金属、石、玉、陶、竹、木、帛、布、纸等，</w:t>
      </w:r>
    </w:p>
    <w:p w14:paraId="6442CF2F">
      <w:pPr>
        <w:spacing w:line="261" w:lineRule="auto"/>
        <w:sectPr>
          <w:headerReference r:id="rId7" w:type="default"/>
          <w:footerReference r:id="rId8" w:type="default"/>
          <w:pgSz w:w="11906" w:h="16838"/>
          <w:pgMar w:top="400" w:right="1785" w:bottom="1159" w:left="1785" w:header="0" w:footer="792" w:gutter="0"/>
          <w:cols w:space="720" w:num="1"/>
        </w:sectPr>
      </w:pPr>
    </w:p>
    <w:p w14:paraId="09E66A8A">
      <w:pPr>
        <w:spacing w:line="269" w:lineRule="auto"/>
        <w:rPr>
          <w:rFonts w:ascii="Arial"/>
          <w:sz w:val="21"/>
        </w:rPr>
      </w:pPr>
    </w:p>
    <w:p w14:paraId="7AA26917">
      <w:pPr>
        <w:spacing w:line="269" w:lineRule="auto"/>
        <w:rPr>
          <w:rFonts w:ascii="Arial"/>
          <w:sz w:val="21"/>
        </w:rPr>
      </w:pPr>
    </w:p>
    <w:p w14:paraId="2794B944">
      <w:pPr>
        <w:spacing w:line="269" w:lineRule="auto"/>
        <w:rPr>
          <w:rFonts w:ascii="Arial"/>
          <w:sz w:val="21"/>
        </w:rPr>
      </w:pPr>
    </w:p>
    <w:p w14:paraId="2BD79AF3">
      <w:pPr>
        <w:spacing w:line="269" w:lineRule="auto"/>
        <w:rPr>
          <w:rFonts w:ascii="Arial"/>
          <w:sz w:val="21"/>
        </w:rPr>
      </w:pPr>
    </w:p>
    <w:p w14:paraId="6F93BD39">
      <w:pPr>
        <w:pStyle w:val="2"/>
        <w:spacing w:before="133" w:line="252" w:lineRule="auto"/>
        <w:ind w:left="27" w:firstLine="5"/>
        <w:jc w:val="both"/>
      </w:pPr>
      <w:r>
        <w:rPr>
          <w:spacing w:val="-1"/>
        </w:rPr>
        <w:t>作品呈现载体包括但不限于贺卡</w:t>
      </w:r>
      <w:r>
        <w:rPr>
          <w:spacing w:val="-54"/>
        </w:rPr>
        <w:t xml:space="preserve"> </w:t>
      </w:r>
      <w:r>
        <w:rPr>
          <w:spacing w:val="-1"/>
        </w:rPr>
        <w:t>、成扇、板报、</w:t>
      </w:r>
      <w:r>
        <w:rPr>
          <w:spacing w:val="-2"/>
        </w:rPr>
        <w:t>挂历</w:t>
      </w:r>
      <w:r>
        <w:rPr>
          <w:spacing w:val="-54"/>
        </w:rPr>
        <w:t xml:space="preserve"> </w:t>
      </w:r>
      <w:r>
        <w:rPr>
          <w:spacing w:val="-2"/>
        </w:rPr>
        <w:t>、台历、</w:t>
      </w:r>
      <w:r>
        <w:rPr>
          <w:spacing w:val="9"/>
        </w:rPr>
        <w:t>书签、藏书票等多种形式。每件作品限采用一种载体形式</w:t>
      </w:r>
      <w:r>
        <w:rPr>
          <w:spacing w:val="-36"/>
        </w:rPr>
        <w:t xml:space="preserve"> </w:t>
      </w:r>
      <w:r>
        <w:rPr>
          <w:spacing w:val="9"/>
        </w:rPr>
        <w:t>，</w:t>
      </w:r>
      <w:r>
        <w:rPr>
          <w:spacing w:val="6"/>
        </w:rPr>
        <w:t>保证作品的整体性和完整性。</w:t>
      </w:r>
    </w:p>
    <w:p w14:paraId="3E6ECD56">
      <w:pPr>
        <w:pStyle w:val="2"/>
        <w:spacing w:line="196" w:lineRule="auto"/>
        <w:ind w:left="645"/>
      </w:pPr>
      <w:r>
        <w:rPr>
          <w:spacing w:val="9"/>
        </w:rPr>
        <w:t>（三）提交要求</w:t>
      </w:r>
    </w:p>
    <w:p w14:paraId="7A242A2D">
      <w:pPr>
        <w:pStyle w:val="2"/>
        <w:spacing w:before="77" w:line="260" w:lineRule="auto"/>
        <w:ind w:left="32" w:right="125" w:firstLine="643"/>
        <w:jc w:val="both"/>
      </w:pPr>
      <w:r>
        <w:rPr>
          <w:spacing w:val="8"/>
        </w:rPr>
        <w:t xml:space="preserve">参赛作品应为 </w:t>
      </w:r>
      <w:r>
        <w:rPr>
          <w:rFonts w:ascii="Times New Roman" w:hAnsi="Times New Roman" w:eastAsia="Times New Roman" w:cs="Times New Roman"/>
          <w:spacing w:val="8"/>
        </w:rPr>
        <w:t>2026</w:t>
      </w:r>
      <w:r>
        <w:rPr>
          <w:rFonts w:ascii="Times New Roman" w:hAnsi="Times New Roman" w:eastAsia="Times New Roman" w:cs="Times New Roman"/>
          <w:spacing w:val="36"/>
          <w:w w:val="101"/>
        </w:rPr>
        <w:t xml:space="preserve"> </w:t>
      </w:r>
      <w:r>
        <w:rPr>
          <w:spacing w:val="8"/>
        </w:rPr>
        <w:t>年新创作的作品， 由参赛者独立完</w:t>
      </w:r>
      <w:r>
        <w:rPr>
          <w:spacing w:val="3"/>
        </w:rPr>
        <w:t>成</w:t>
      </w:r>
      <w:r>
        <w:rPr>
          <w:spacing w:val="-54"/>
        </w:rPr>
        <w:t xml:space="preserve"> </w:t>
      </w:r>
      <w:r>
        <w:rPr>
          <w:spacing w:val="3"/>
        </w:rPr>
        <w:t>。参赛人员需同时提交参赛作品图片与书写视频</w:t>
      </w:r>
      <w:r>
        <w:rPr>
          <w:spacing w:val="-34"/>
        </w:rPr>
        <w:t xml:space="preserve"> </w:t>
      </w:r>
      <w:r>
        <w:rPr>
          <w:spacing w:val="3"/>
        </w:rPr>
        <w:t>，</w:t>
      </w:r>
      <w:r>
        <w:rPr>
          <w:spacing w:val="-36"/>
        </w:rPr>
        <w:t xml:space="preserve"> </w:t>
      </w:r>
      <w:r>
        <w:rPr>
          <w:spacing w:val="2"/>
        </w:rPr>
        <w:t>图片和</w:t>
      </w:r>
      <w:r>
        <w:rPr>
          <w:spacing w:val="1"/>
        </w:rPr>
        <w:t>视频要求如下：</w:t>
      </w:r>
    </w:p>
    <w:p w14:paraId="423E4C15">
      <w:pPr>
        <w:pStyle w:val="2"/>
        <w:spacing w:line="203" w:lineRule="auto"/>
        <w:ind w:left="675"/>
      </w:pPr>
      <w:r>
        <w:rPr>
          <w:rFonts w:ascii="Times New Roman" w:hAnsi="Times New Roman" w:eastAsia="Times New Roman" w:cs="Times New Roman"/>
          <w:b/>
          <w:bCs/>
          <w:spacing w:val="7"/>
        </w:rPr>
        <w:t>1.</w:t>
      </w:r>
      <w:r>
        <w:rPr>
          <w:b/>
          <w:bCs/>
          <w:spacing w:val="7"/>
        </w:rPr>
        <w:t>参赛作品图片要求</w:t>
      </w:r>
    </w:p>
    <w:p w14:paraId="5E4EDCB3">
      <w:pPr>
        <w:pStyle w:val="2"/>
        <w:spacing w:before="107" w:line="253" w:lineRule="auto"/>
        <w:ind w:left="41" w:right="21" w:firstLine="627"/>
        <w:jc w:val="both"/>
      </w:pPr>
      <w:r>
        <w:rPr>
          <w:spacing w:val="8"/>
        </w:rPr>
        <w:t xml:space="preserve">硬笔类作品上传分辨率为 </w:t>
      </w:r>
      <w:r>
        <w:rPr>
          <w:rFonts w:ascii="Times New Roman" w:hAnsi="Times New Roman" w:eastAsia="Times New Roman" w:cs="Times New Roman"/>
          <w:spacing w:val="8"/>
        </w:rPr>
        <w:t>300</w:t>
      </w:r>
      <w:r>
        <w:rPr>
          <w:rFonts w:ascii="Times New Roman" w:hAnsi="Times New Roman" w:eastAsia="Times New Roman" w:cs="Times New Roman"/>
        </w:rPr>
        <w:t>DPI</w:t>
      </w:r>
      <w:r>
        <w:rPr>
          <w:rFonts w:ascii="Times New Roman" w:hAnsi="Times New Roman" w:eastAsia="Times New Roman" w:cs="Times New Roman"/>
          <w:spacing w:val="76"/>
        </w:rPr>
        <w:t xml:space="preserve"> </w:t>
      </w:r>
      <w:r>
        <w:rPr>
          <w:spacing w:val="8"/>
        </w:rPr>
        <w:t>以上的扫描图片；</w:t>
      </w:r>
      <w:r>
        <w:rPr>
          <w:spacing w:val="-44"/>
        </w:rPr>
        <w:t xml:space="preserve"> </w:t>
      </w:r>
      <w:r>
        <w:rPr>
          <w:spacing w:val="8"/>
        </w:rPr>
        <w:t>毛</w:t>
      </w:r>
      <w:r>
        <w:rPr>
          <w:spacing w:val="-8"/>
        </w:rPr>
        <w:t xml:space="preserve">笔类、粉笔类作品上传正面、高清照片，格式为 </w:t>
      </w:r>
      <w:r>
        <w:rPr>
          <w:rFonts w:ascii="Times New Roman" w:hAnsi="Times New Roman" w:eastAsia="Times New Roman" w:cs="Times New Roman"/>
          <w:spacing w:val="-8"/>
        </w:rPr>
        <w:t>JPG</w:t>
      </w:r>
      <w:r>
        <w:rPr>
          <w:rFonts w:ascii="Times New Roman" w:hAnsi="Times New Roman" w:eastAsia="Times New Roman" w:cs="Times New Roman"/>
          <w:spacing w:val="26"/>
        </w:rPr>
        <w:t xml:space="preserve"> </w:t>
      </w:r>
      <w:r>
        <w:rPr>
          <w:spacing w:val="-8"/>
        </w:rPr>
        <w:t xml:space="preserve">或 </w:t>
      </w:r>
      <w:r>
        <w:rPr>
          <w:rFonts w:ascii="Times New Roman" w:hAnsi="Times New Roman" w:eastAsia="Times New Roman" w:cs="Times New Roman"/>
          <w:spacing w:val="-8"/>
        </w:rPr>
        <w:t>JPE</w:t>
      </w:r>
      <w:r>
        <w:rPr>
          <w:rFonts w:ascii="Times New Roman" w:hAnsi="Times New Roman" w:eastAsia="Times New Roman" w:cs="Times New Roman"/>
          <w:spacing w:val="-9"/>
        </w:rPr>
        <w:t>G</w:t>
      </w:r>
      <w:r>
        <w:rPr>
          <w:spacing w:val="-9"/>
        </w:rPr>
        <w:t>，</w:t>
      </w:r>
      <w:r>
        <w:rPr>
          <w:spacing w:val="4"/>
        </w:rPr>
        <w:t xml:space="preserve">大小为 </w:t>
      </w:r>
      <w:r>
        <w:rPr>
          <w:rFonts w:ascii="Times New Roman" w:hAnsi="Times New Roman" w:eastAsia="Times New Roman" w:cs="Times New Roman"/>
          <w:spacing w:val="4"/>
        </w:rPr>
        <w:t>2—10</w:t>
      </w:r>
      <w:r>
        <w:rPr>
          <w:rFonts w:ascii="Times New Roman" w:hAnsi="Times New Roman" w:eastAsia="Times New Roman" w:cs="Times New Roman"/>
        </w:rPr>
        <w:t>MB</w:t>
      </w:r>
      <w:r>
        <w:rPr>
          <w:spacing w:val="4"/>
        </w:rPr>
        <w:t>，要求能体现作品整体效果与细节特点。书</w:t>
      </w:r>
      <w:r>
        <w:rPr>
          <w:spacing w:val="1"/>
        </w:rPr>
        <w:t xml:space="preserve">法文创序列作品需同时提交创作思路（ </w:t>
      </w:r>
      <w:r>
        <w:rPr>
          <w:rFonts w:ascii="Times New Roman" w:hAnsi="Times New Roman" w:eastAsia="Times New Roman" w:cs="Times New Roman"/>
          <w:spacing w:val="1"/>
        </w:rPr>
        <w:t>800</w:t>
      </w:r>
      <w:r>
        <w:rPr>
          <w:rFonts w:ascii="Times New Roman" w:hAnsi="Times New Roman" w:eastAsia="Times New Roman" w:cs="Times New Roman"/>
          <w:spacing w:val="58"/>
        </w:rPr>
        <w:t xml:space="preserve"> </w:t>
      </w:r>
      <w:r>
        <w:rPr>
          <w:spacing w:val="1"/>
        </w:rPr>
        <w:t>字以内）。</w:t>
      </w:r>
    </w:p>
    <w:p w14:paraId="637745E0">
      <w:pPr>
        <w:pStyle w:val="2"/>
        <w:spacing w:before="2" w:line="202" w:lineRule="auto"/>
        <w:ind w:left="662"/>
      </w:pPr>
      <w:r>
        <w:rPr>
          <w:rFonts w:ascii="Times New Roman" w:hAnsi="Times New Roman" w:eastAsia="Times New Roman" w:cs="Times New Roman"/>
          <w:b/>
          <w:bCs/>
          <w:spacing w:val="8"/>
        </w:rPr>
        <w:t>2.</w:t>
      </w:r>
      <w:r>
        <w:rPr>
          <w:b/>
          <w:bCs/>
          <w:spacing w:val="8"/>
        </w:rPr>
        <w:t>书写视频要求</w:t>
      </w:r>
    </w:p>
    <w:p w14:paraId="548EEB44">
      <w:pPr>
        <w:pStyle w:val="2"/>
        <w:spacing w:before="104" w:line="253" w:lineRule="auto"/>
        <w:ind w:left="31" w:right="2" w:firstLine="651"/>
        <w:jc w:val="both"/>
      </w:pPr>
      <w:r>
        <w:rPr>
          <w:spacing w:val="4"/>
        </w:rPr>
        <w:t>为体现作品为参赛者本人创作</w:t>
      </w:r>
      <w:r>
        <w:rPr>
          <w:spacing w:val="-35"/>
        </w:rPr>
        <w:t xml:space="preserve"> </w:t>
      </w:r>
      <w:r>
        <w:rPr>
          <w:spacing w:val="4"/>
        </w:rPr>
        <w:t>，请录制书写视频</w:t>
      </w:r>
      <w:r>
        <w:rPr>
          <w:spacing w:val="-52"/>
        </w:rPr>
        <w:t xml:space="preserve"> </w:t>
      </w:r>
      <w:r>
        <w:rPr>
          <w:spacing w:val="4"/>
        </w:rPr>
        <w:t>。要求</w:t>
      </w:r>
      <w:r>
        <w:t>横屏录制</w:t>
      </w:r>
      <w:r>
        <w:rPr>
          <w:spacing w:val="-37"/>
        </w:rPr>
        <w:t xml:space="preserve"> </w:t>
      </w:r>
      <w:r>
        <w:t>；</w:t>
      </w:r>
      <w:r>
        <w:rPr>
          <w:spacing w:val="-61"/>
        </w:rPr>
        <w:t xml:space="preserve"> </w:t>
      </w:r>
      <w:r>
        <w:t>书写开始前</w:t>
      </w:r>
      <w:r>
        <w:rPr>
          <w:spacing w:val="-35"/>
        </w:rPr>
        <w:t xml:space="preserve"> </w:t>
      </w:r>
      <w:r>
        <w:t>，参赛者手持带本人照片的证件</w:t>
      </w:r>
      <w:r>
        <w:rPr>
          <w:spacing w:val="-35"/>
        </w:rPr>
        <w:t xml:space="preserve"> </w:t>
      </w:r>
      <w:r>
        <w:t>，</w:t>
      </w:r>
      <w:r>
        <w:rPr>
          <w:spacing w:val="-64"/>
        </w:rPr>
        <w:t xml:space="preserve"> </w:t>
      </w:r>
      <w:r>
        <w:t>完</w:t>
      </w:r>
      <w:r>
        <w:rPr>
          <w:spacing w:val="3"/>
        </w:rPr>
        <w:t>整呈现上半身</w:t>
      </w:r>
      <w:r>
        <w:rPr>
          <w:spacing w:val="-36"/>
        </w:rPr>
        <w:t xml:space="preserve"> </w:t>
      </w:r>
      <w:r>
        <w:rPr>
          <w:spacing w:val="3"/>
        </w:rPr>
        <w:t xml:space="preserve">，持证展示时长不少于 </w:t>
      </w:r>
      <w:r>
        <w:rPr>
          <w:rFonts w:ascii="Times New Roman" w:hAnsi="Times New Roman" w:eastAsia="Times New Roman" w:cs="Times New Roman"/>
          <w:spacing w:val="3"/>
        </w:rPr>
        <w:t>5</w:t>
      </w:r>
      <w:r>
        <w:rPr>
          <w:rFonts w:ascii="Times New Roman" w:hAnsi="Times New Roman" w:eastAsia="Times New Roman" w:cs="Times New Roman"/>
          <w:spacing w:val="23"/>
          <w:w w:val="101"/>
        </w:rPr>
        <w:t xml:space="preserve"> </w:t>
      </w:r>
      <w:r>
        <w:rPr>
          <w:spacing w:val="3"/>
        </w:rPr>
        <w:t>秒</w:t>
      </w:r>
      <w:r>
        <w:rPr>
          <w:spacing w:val="-37"/>
        </w:rPr>
        <w:t xml:space="preserve"> </w:t>
      </w:r>
      <w:r>
        <w:rPr>
          <w:spacing w:val="3"/>
        </w:rPr>
        <w:t>；接着</w:t>
      </w:r>
      <w:r>
        <w:rPr>
          <w:spacing w:val="2"/>
        </w:rPr>
        <w:t>录制书写过</w:t>
      </w:r>
      <w:r>
        <w:rPr>
          <w:spacing w:val="6"/>
        </w:rPr>
        <w:t>程，</w:t>
      </w:r>
      <w:r>
        <w:rPr>
          <w:spacing w:val="-61"/>
        </w:rPr>
        <w:t xml:space="preserve"> </w:t>
      </w:r>
      <w:r>
        <w:rPr>
          <w:spacing w:val="6"/>
        </w:rPr>
        <w:t>仅需书写参赛作品起始部分的内容（</w:t>
      </w:r>
      <w:r>
        <w:rPr>
          <w:rFonts w:ascii="Times New Roman" w:hAnsi="Times New Roman" w:eastAsia="Times New Roman" w:cs="Times New Roman"/>
          <w:spacing w:val="6"/>
        </w:rPr>
        <w:t>2</w:t>
      </w:r>
      <w:r>
        <w:rPr>
          <w:rFonts w:ascii="Times New Roman" w:hAnsi="Times New Roman" w:eastAsia="Times New Roman" w:cs="Times New Roman"/>
          <w:spacing w:val="25"/>
        </w:rPr>
        <w:t xml:space="preserve"> </w:t>
      </w:r>
      <w:r>
        <w:rPr>
          <w:spacing w:val="6"/>
        </w:rPr>
        <w:t>分钟</w:t>
      </w:r>
      <w:r>
        <w:rPr>
          <w:spacing w:val="-31"/>
        </w:rPr>
        <w:t xml:space="preserve"> </w:t>
      </w:r>
      <w:r>
        <w:rPr>
          <w:spacing w:val="6"/>
        </w:rPr>
        <w:t>，</w:t>
      </w:r>
      <w:r>
        <w:rPr>
          <w:spacing w:val="-61"/>
        </w:rPr>
        <w:t xml:space="preserve"> </w:t>
      </w:r>
      <w:r>
        <w:rPr>
          <w:spacing w:val="6"/>
        </w:rPr>
        <w:t>无需写完</w:t>
      </w:r>
      <w:r>
        <w:rPr>
          <w:spacing w:val="8"/>
        </w:rPr>
        <w:t xml:space="preserve">整作品 </w:t>
      </w:r>
      <w:r>
        <w:rPr>
          <w:spacing w:val="-37"/>
        </w:rPr>
        <w:t>）；</w:t>
      </w:r>
      <w:r>
        <w:rPr>
          <w:spacing w:val="-62"/>
        </w:rPr>
        <w:t xml:space="preserve"> </w:t>
      </w:r>
      <w:r>
        <w:rPr>
          <w:spacing w:val="8"/>
        </w:rPr>
        <w:t>书写时长达</w:t>
      </w:r>
      <w:r>
        <w:rPr>
          <w:rFonts w:ascii="Times New Roman" w:hAnsi="Times New Roman" w:eastAsia="Times New Roman" w:cs="Times New Roman"/>
          <w:spacing w:val="8"/>
        </w:rPr>
        <w:t xml:space="preserve">2 </w:t>
      </w:r>
      <w:r>
        <w:rPr>
          <w:spacing w:val="8"/>
        </w:rPr>
        <w:t>分钟后</w:t>
      </w:r>
      <w:r>
        <w:rPr>
          <w:spacing w:val="-36"/>
        </w:rPr>
        <w:t xml:space="preserve"> </w:t>
      </w:r>
      <w:r>
        <w:rPr>
          <w:spacing w:val="8"/>
        </w:rPr>
        <w:t>，参赛者手</w:t>
      </w:r>
      <w:r>
        <w:rPr>
          <w:spacing w:val="7"/>
        </w:rPr>
        <w:t>持书写的部分作</w:t>
      </w:r>
      <w:r>
        <w:t xml:space="preserve">品内容，正对镜头展示 </w:t>
      </w:r>
      <w:r>
        <w:rPr>
          <w:rFonts w:ascii="Times New Roman" w:hAnsi="Times New Roman" w:eastAsia="Times New Roman" w:cs="Times New Roman"/>
        </w:rPr>
        <w:t>5</w:t>
      </w:r>
      <w:r>
        <w:rPr>
          <w:rFonts w:ascii="Times New Roman" w:hAnsi="Times New Roman" w:eastAsia="Times New Roman" w:cs="Times New Roman"/>
          <w:spacing w:val="27"/>
        </w:rPr>
        <w:t xml:space="preserve"> </w:t>
      </w:r>
      <w:r>
        <w:t>秒；视频全程连续无中断、无剪辑、</w:t>
      </w:r>
      <w:r>
        <w:rPr>
          <w:spacing w:val="2"/>
        </w:rPr>
        <w:t xml:space="preserve">非镜像，画面清晰；格式为 </w:t>
      </w:r>
      <w:r>
        <w:rPr>
          <w:rFonts w:ascii="Times New Roman" w:hAnsi="Times New Roman" w:eastAsia="Times New Roman" w:cs="Times New Roman"/>
        </w:rPr>
        <w:t>MP</w:t>
      </w:r>
      <w:r>
        <w:rPr>
          <w:rFonts w:ascii="Times New Roman" w:hAnsi="Times New Roman" w:eastAsia="Times New Roman" w:cs="Times New Roman"/>
          <w:spacing w:val="2"/>
        </w:rPr>
        <w:t>4</w:t>
      </w:r>
      <w:r>
        <w:rPr>
          <w:rFonts w:ascii="Times New Roman" w:hAnsi="Times New Roman" w:eastAsia="Times New Roman" w:cs="Times New Roman"/>
          <w:spacing w:val="-9"/>
        </w:rPr>
        <w:t xml:space="preserve"> </w:t>
      </w:r>
      <w:r>
        <w:rPr>
          <w:spacing w:val="2"/>
        </w:rPr>
        <w:t>，</w:t>
      </w:r>
      <w:r>
        <w:rPr>
          <w:rFonts w:ascii="Times New Roman" w:hAnsi="Times New Roman" w:eastAsia="Times New Roman" w:cs="Times New Roman"/>
          <w:spacing w:val="2"/>
        </w:rPr>
        <w:t>300</w:t>
      </w:r>
      <w:r>
        <w:rPr>
          <w:rFonts w:ascii="Times New Roman" w:hAnsi="Times New Roman" w:eastAsia="Times New Roman" w:cs="Times New Roman"/>
        </w:rPr>
        <w:t>MB</w:t>
      </w:r>
      <w:r>
        <w:rPr>
          <w:rFonts w:ascii="Times New Roman" w:hAnsi="Times New Roman" w:eastAsia="Times New Roman" w:cs="Times New Roman"/>
          <w:spacing w:val="59"/>
          <w:w w:val="101"/>
        </w:rPr>
        <w:t xml:space="preserve"> </w:t>
      </w:r>
      <w:r>
        <w:rPr>
          <w:spacing w:val="2"/>
        </w:rPr>
        <w:t>以内。</w:t>
      </w:r>
    </w:p>
    <w:p w14:paraId="4649A7D3">
      <w:pPr>
        <w:pStyle w:val="2"/>
        <w:spacing w:before="1" w:line="196" w:lineRule="auto"/>
        <w:ind w:left="645"/>
      </w:pPr>
      <w:r>
        <w:rPr>
          <w:spacing w:val="9"/>
        </w:rPr>
        <w:t>（四）其他要求</w:t>
      </w:r>
    </w:p>
    <w:p w14:paraId="3C6D9C78">
      <w:pPr>
        <w:pStyle w:val="2"/>
        <w:spacing w:before="129" w:line="258" w:lineRule="auto"/>
        <w:ind w:left="37" w:right="126" w:firstLine="638"/>
        <w:jc w:val="both"/>
      </w:pPr>
      <w:r>
        <w:rPr>
          <w:spacing w:val="7"/>
        </w:rPr>
        <w:t>参赛者应使用规范汉字准确填写姓名、作品</w:t>
      </w:r>
      <w:r>
        <w:rPr>
          <w:spacing w:val="6"/>
        </w:rPr>
        <w:t>名称</w:t>
      </w:r>
      <w:r>
        <w:rPr>
          <w:spacing w:val="-55"/>
        </w:rPr>
        <w:t xml:space="preserve"> </w:t>
      </w:r>
      <w:r>
        <w:rPr>
          <w:spacing w:val="6"/>
        </w:rPr>
        <w:t>、所在</w:t>
      </w:r>
      <w:r>
        <w:rPr>
          <w:spacing w:val="3"/>
        </w:rPr>
        <w:t>单位或学校全称等信息</w:t>
      </w:r>
      <w:r>
        <w:rPr>
          <w:spacing w:val="-38"/>
        </w:rPr>
        <w:t xml:space="preserve"> </w:t>
      </w:r>
      <w:r>
        <w:rPr>
          <w:spacing w:val="3"/>
        </w:rPr>
        <w:t>。毛笔类作品填写书体信息</w:t>
      </w:r>
      <w:r>
        <w:rPr>
          <w:spacing w:val="-34"/>
        </w:rPr>
        <w:t xml:space="preserve"> </w:t>
      </w:r>
      <w:r>
        <w:rPr>
          <w:spacing w:val="3"/>
        </w:rPr>
        <w:t>，</w:t>
      </w:r>
      <w:r>
        <w:rPr>
          <w:spacing w:val="-60"/>
        </w:rPr>
        <w:t xml:space="preserve"> </w:t>
      </w:r>
      <w:r>
        <w:rPr>
          <w:spacing w:val="3"/>
        </w:rPr>
        <w:t>字体为篆书</w:t>
      </w:r>
      <w:r>
        <w:rPr>
          <w:spacing w:val="-48"/>
        </w:rPr>
        <w:t xml:space="preserve"> </w:t>
      </w:r>
      <w:r>
        <w:rPr>
          <w:spacing w:val="3"/>
        </w:rPr>
        <w:t>、草书的</w:t>
      </w:r>
      <w:r>
        <w:rPr>
          <w:spacing w:val="-36"/>
        </w:rPr>
        <w:t xml:space="preserve"> </w:t>
      </w:r>
      <w:r>
        <w:rPr>
          <w:spacing w:val="3"/>
        </w:rPr>
        <w:t>，在上传时须附释文</w:t>
      </w:r>
      <w:r>
        <w:rPr>
          <w:spacing w:val="-51"/>
        </w:rPr>
        <w:t xml:space="preserve"> </w:t>
      </w:r>
      <w:r>
        <w:rPr>
          <w:spacing w:val="3"/>
        </w:rPr>
        <w:t>。所有参赛作品提交时需</w:t>
      </w:r>
    </w:p>
    <w:p w14:paraId="30AD1FB4">
      <w:pPr>
        <w:spacing w:line="258" w:lineRule="auto"/>
        <w:sectPr>
          <w:footerReference r:id="rId9" w:type="default"/>
          <w:pgSz w:w="11906" w:h="16838"/>
          <w:pgMar w:top="400" w:right="1673" w:bottom="1159" w:left="1785" w:header="0" w:footer="794" w:gutter="0"/>
          <w:cols w:space="720" w:num="1"/>
        </w:sectPr>
      </w:pPr>
    </w:p>
    <w:p w14:paraId="57885745">
      <w:pPr>
        <w:spacing w:line="268" w:lineRule="auto"/>
        <w:rPr>
          <w:rFonts w:ascii="Arial"/>
          <w:sz w:val="21"/>
        </w:rPr>
      </w:pPr>
    </w:p>
    <w:p w14:paraId="15D16856">
      <w:pPr>
        <w:spacing w:line="268" w:lineRule="auto"/>
        <w:rPr>
          <w:rFonts w:ascii="Arial"/>
          <w:sz w:val="21"/>
        </w:rPr>
      </w:pPr>
    </w:p>
    <w:p w14:paraId="06E9F0E5">
      <w:pPr>
        <w:spacing w:line="268" w:lineRule="auto"/>
        <w:rPr>
          <w:rFonts w:ascii="Arial"/>
          <w:sz w:val="21"/>
        </w:rPr>
      </w:pPr>
    </w:p>
    <w:p w14:paraId="023D2E40">
      <w:pPr>
        <w:spacing w:line="268" w:lineRule="auto"/>
        <w:rPr>
          <w:rFonts w:ascii="Arial"/>
          <w:sz w:val="21"/>
        </w:rPr>
      </w:pPr>
    </w:p>
    <w:p w14:paraId="7D80E329">
      <w:pPr>
        <w:pStyle w:val="2"/>
        <w:spacing w:before="133" w:line="246" w:lineRule="auto"/>
        <w:ind w:left="39" w:right="126" w:firstLine="17"/>
        <w:jc w:val="both"/>
      </w:pPr>
      <w:r>
        <w:rPr>
          <w:spacing w:val="7"/>
        </w:rPr>
        <w:t>附上所抄录内容的版本图片（直接扫描或拍摄出版物的相应</w:t>
      </w:r>
      <w:r>
        <w:rPr>
          <w:spacing w:val="-2"/>
        </w:rPr>
        <w:t>章节</w:t>
      </w:r>
      <w:r>
        <w:rPr>
          <w:spacing w:val="-30"/>
        </w:rPr>
        <w:t xml:space="preserve"> </w:t>
      </w:r>
      <w:r>
        <w:rPr>
          <w:spacing w:val="-2"/>
        </w:rPr>
        <w:t>）和出版物版本信息（</w:t>
      </w:r>
      <w:r>
        <w:rPr>
          <w:spacing w:val="29"/>
        </w:rPr>
        <w:t xml:space="preserve"> </w:t>
      </w:r>
      <w:r>
        <w:rPr>
          <w:spacing w:val="-2"/>
        </w:rPr>
        <w:t>图书的封面和版权页 ）。作品提</w:t>
      </w:r>
      <w:r>
        <w:rPr>
          <w:spacing w:val="6"/>
        </w:rPr>
        <w:t>交后，相关信息不得更改。</w:t>
      </w:r>
    </w:p>
    <w:p w14:paraId="6AD90225">
      <w:pPr>
        <w:pStyle w:val="2"/>
        <w:spacing w:before="1" w:line="260" w:lineRule="auto"/>
        <w:ind w:left="29" w:right="126" w:firstLine="638"/>
      </w:pPr>
      <w:r>
        <w:rPr>
          <w:spacing w:val="-4"/>
        </w:rPr>
        <w:t>每人限报</w:t>
      </w:r>
      <w:r>
        <w:rPr>
          <w:spacing w:val="33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1</w:t>
      </w:r>
      <w:r>
        <w:rPr>
          <w:rFonts w:ascii="Times New Roman" w:hAnsi="Times New Roman" w:eastAsia="Times New Roman" w:cs="Times New Roman"/>
          <w:spacing w:val="23"/>
        </w:rPr>
        <w:t xml:space="preserve"> </w:t>
      </w:r>
      <w:r>
        <w:rPr>
          <w:spacing w:val="-4"/>
        </w:rPr>
        <w:t>件作品</w:t>
      </w:r>
      <w:r>
        <w:rPr>
          <w:spacing w:val="-36"/>
        </w:rPr>
        <w:t xml:space="preserve"> </w:t>
      </w:r>
      <w:r>
        <w:rPr>
          <w:spacing w:val="-4"/>
        </w:rPr>
        <w:t>，</w:t>
      </w:r>
      <w:r>
        <w:rPr>
          <w:spacing w:val="-49"/>
        </w:rPr>
        <w:t xml:space="preserve"> </w:t>
      </w:r>
      <w:r>
        <w:rPr>
          <w:spacing w:val="-4"/>
        </w:rPr>
        <w:t>限报</w:t>
      </w:r>
      <w:r>
        <w:rPr>
          <w:spacing w:val="27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1</w:t>
      </w:r>
      <w:r>
        <w:rPr>
          <w:rFonts w:ascii="Times New Roman" w:hAnsi="Times New Roman" w:eastAsia="Times New Roman" w:cs="Times New Roman"/>
          <w:spacing w:val="25"/>
          <w:w w:val="101"/>
        </w:rPr>
        <w:t xml:space="preserve"> </w:t>
      </w:r>
      <w:r>
        <w:rPr>
          <w:spacing w:val="-4"/>
        </w:rPr>
        <w:t>名指导教师</w:t>
      </w:r>
      <w:r>
        <w:rPr>
          <w:spacing w:val="-54"/>
        </w:rPr>
        <w:t xml:space="preserve"> </w:t>
      </w:r>
      <w:r>
        <w:rPr>
          <w:spacing w:val="-4"/>
        </w:rPr>
        <w:t>。</w:t>
      </w:r>
      <w:r>
        <w:rPr>
          <w:spacing w:val="-58"/>
        </w:rPr>
        <w:t xml:space="preserve"> </w:t>
      </w:r>
      <w:r>
        <w:rPr>
          <w:spacing w:val="-4"/>
        </w:rPr>
        <w:t>同一作品的参</w:t>
      </w:r>
      <w:r>
        <w:rPr>
          <w:spacing w:val="6"/>
        </w:rPr>
        <w:t>赛者不得同时署名该作品的指导教师。</w:t>
      </w:r>
    </w:p>
    <w:p w14:paraId="675730BE">
      <w:pPr>
        <w:spacing w:line="412" w:lineRule="exact"/>
        <w:ind w:left="67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position w:val="1"/>
          <w:sz w:val="31"/>
          <w:szCs w:val="31"/>
        </w:rPr>
        <w:t>三、作品选拔与名额分配</w:t>
      </w:r>
    </w:p>
    <w:p w14:paraId="0A576A36">
      <w:pPr>
        <w:pStyle w:val="2"/>
        <w:spacing w:before="160" w:line="252" w:lineRule="auto"/>
        <w:ind w:left="32" w:right="128" w:firstLine="643"/>
      </w:pPr>
      <w:r>
        <w:rPr>
          <w:spacing w:val="6"/>
        </w:rPr>
        <w:t>参加省赛作品由各市教育局、各高校统一选拔推荐</w:t>
      </w:r>
      <w:r>
        <w:rPr>
          <w:spacing w:val="-35"/>
        </w:rPr>
        <w:t xml:space="preserve"> </w:t>
      </w:r>
      <w:r>
        <w:rPr>
          <w:spacing w:val="6"/>
        </w:rPr>
        <w:t>，不接收个人报送。</w:t>
      </w:r>
      <w:r>
        <w:rPr>
          <w:spacing w:val="-49"/>
        </w:rPr>
        <w:t xml:space="preserve"> </w:t>
      </w:r>
      <w:r>
        <w:rPr>
          <w:spacing w:val="6"/>
        </w:rPr>
        <w:t>各单位报送作品安排如下：</w:t>
      </w:r>
    </w:p>
    <w:p w14:paraId="670FF9A6">
      <w:pPr>
        <w:pStyle w:val="2"/>
        <w:spacing w:before="8" w:line="252" w:lineRule="auto"/>
        <w:ind w:left="29" w:right="126" w:firstLine="643"/>
      </w:pPr>
      <w:r>
        <w:rPr>
          <w:spacing w:val="5"/>
        </w:rPr>
        <w:t>各市教育局选拔推荐本地硬笔</w:t>
      </w:r>
      <w:r>
        <w:rPr>
          <w:spacing w:val="-36"/>
        </w:rPr>
        <w:t xml:space="preserve"> </w:t>
      </w:r>
      <w:r>
        <w:rPr>
          <w:spacing w:val="5"/>
        </w:rPr>
        <w:t>、毛笔小学生组、</w:t>
      </w:r>
      <w:r>
        <w:rPr>
          <w:spacing w:val="-61"/>
        </w:rPr>
        <w:t xml:space="preserve"> </w:t>
      </w:r>
      <w:r>
        <w:rPr>
          <w:spacing w:val="5"/>
        </w:rPr>
        <w:t>中学生</w:t>
      </w:r>
      <w:r>
        <w:rPr>
          <w:spacing w:val="7"/>
        </w:rPr>
        <w:t>组（含中职学生）</w:t>
      </w:r>
      <w:r>
        <w:rPr>
          <w:spacing w:val="-47"/>
        </w:rPr>
        <w:t xml:space="preserve"> </w:t>
      </w:r>
      <w:r>
        <w:rPr>
          <w:spacing w:val="7"/>
        </w:rPr>
        <w:t>、教师组（含幼儿园在职教师）和社会人</w:t>
      </w:r>
      <w:r>
        <w:rPr>
          <w:spacing w:val="6"/>
        </w:rPr>
        <w:t>员组书法作品类作品</w:t>
      </w:r>
      <w:r>
        <w:rPr>
          <w:spacing w:val="-18"/>
        </w:rPr>
        <w:t xml:space="preserve"> </w:t>
      </w:r>
      <w:r>
        <w:rPr>
          <w:spacing w:val="6"/>
        </w:rPr>
        <w:t>；教师组（含幼儿园在职教师）粉笔类</w:t>
      </w:r>
      <w:r>
        <w:rPr>
          <w:spacing w:val="1"/>
        </w:rPr>
        <w:t>作品</w:t>
      </w:r>
      <w:r>
        <w:rPr>
          <w:spacing w:val="-30"/>
        </w:rPr>
        <w:t xml:space="preserve"> </w:t>
      </w:r>
      <w:r>
        <w:rPr>
          <w:spacing w:val="1"/>
        </w:rPr>
        <w:t xml:space="preserve">；硬笔、毛笔青少年组（ </w:t>
      </w:r>
      <w:r>
        <w:rPr>
          <w:rFonts w:ascii="Times New Roman" w:hAnsi="Times New Roman" w:eastAsia="Times New Roman" w:cs="Times New Roman"/>
          <w:spacing w:val="1"/>
        </w:rPr>
        <w:t>18</w:t>
      </w:r>
      <w:r>
        <w:rPr>
          <w:rFonts w:ascii="Times New Roman" w:hAnsi="Times New Roman" w:eastAsia="Times New Roman" w:cs="Times New Roman"/>
          <w:spacing w:val="39"/>
        </w:rPr>
        <w:t xml:space="preserve"> </w:t>
      </w:r>
      <w:r>
        <w:rPr>
          <w:spacing w:val="1"/>
        </w:rPr>
        <w:t>岁以下）</w:t>
      </w:r>
      <w:r>
        <w:rPr>
          <w:spacing w:val="-55"/>
        </w:rPr>
        <w:t xml:space="preserve"> </w:t>
      </w:r>
      <w:r>
        <w:rPr>
          <w:spacing w:val="1"/>
        </w:rPr>
        <w:t>、成</w:t>
      </w:r>
      <w:r>
        <w:t xml:space="preserve">人组（ </w:t>
      </w:r>
      <w:r>
        <w:rPr>
          <w:rFonts w:ascii="Times New Roman" w:hAnsi="Times New Roman" w:eastAsia="Times New Roman" w:cs="Times New Roman"/>
        </w:rPr>
        <w:t>18</w:t>
      </w:r>
      <w:r>
        <w:rPr>
          <w:rFonts w:ascii="Times New Roman" w:hAnsi="Times New Roman" w:eastAsia="Times New Roman" w:cs="Times New Roman"/>
          <w:spacing w:val="39"/>
        </w:rPr>
        <w:t xml:space="preserve"> </w:t>
      </w:r>
      <w:r>
        <w:t>岁</w:t>
      </w:r>
      <w:r>
        <w:rPr>
          <w:spacing w:val="6"/>
        </w:rPr>
        <w:t xml:space="preserve">及以上）书法文创类作品，每市每组最多推荐 </w:t>
      </w:r>
      <w:r>
        <w:rPr>
          <w:rFonts w:ascii="Times New Roman" w:hAnsi="Times New Roman" w:eastAsia="Times New Roman" w:cs="Times New Roman"/>
          <w:spacing w:val="6"/>
        </w:rPr>
        <w:t>20</w:t>
      </w:r>
      <w:r>
        <w:rPr>
          <w:rFonts w:ascii="Times New Roman" w:hAnsi="Times New Roman" w:eastAsia="Times New Roman" w:cs="Times New Roman"/>
          <w:spacing w:val="31"/>
        </w:rPr>
        <w:t xml:space="preserve"> </w:t>
      </w:r>
      <w:r>
        <w:rPr>
          <w:spacing w:val="6"/>
        </w:rPr>
        <w:t>个作品。</w:t>
      </w:r>
    </w:p>
    <w:p w14:paraId="215F9E0C">
      <w:pPr>
        <w:pStyle w:val="2"/>
        <w:spacing w:before="9" w:line="252" w:lineRule="auto"/>
        <w:ind w:left="30" w:right="2" w:firstLine="642"/>
      </w:pPr>
      <w:r>
        <w:rPr>
          <w:spacing w:val="1"/>
        </w:rPr>
        <w:t>各高校选拔推荐本校硬笔、毛笔大学生组（含</w:t>
      </w:r>
      <w:r>
        <w:t>高职学生、</w:t>
      </w:r>
      <w:r>
        <w:rPr>
          <w:spacing w:val="2"/>
        </w:rPr>
        <w:t>研究生、</w:t>
      </w:r>
      <w:r>
        <w:rPr>
          <w:spacing w:val="-50"/>
        </w:rPr>
        <w:t xml:space="preserve"> </w:t>
      </w:r>
      <w:r>
        <w:rPr>
          <w:spacing w:val="2"/>
        </w:rPr>
        <w:t>留学生 ）、教师组（含在站博士后）</w:t>
      </w:r>
      <w:r>
        <w:rPr>
          <w:spacing w:val="-51"/>
        </w:rPr>
        <w:t xml:space="preserve"> </w:t>
      </w:r>
      <w:r>
        <w:rPr>
          <w:spacing w:val="2"/>
        </w:rPr>
        <w:t>书法作品类作</w:t>
      </w:r>
      <w:r>
        <w:rPr>
          <w:spacing w:val="3"/>
        </w:rPr>
        <w:t>品</w:t>
      </w:r>
      <w:r>
        <w:rPr>
          <w:spacing w:val="-24"/>
        </w:rPr>
        <w:t xml:space="preserve"> </w:t>
      </w:r>
      <w:r>
        <w:rPr>
          <w:spacing w:val="3"/>
        </w:rPr>
        <w:t xml:space="preserve">，每校每组最多推荐 </w:t>
      </w:r>
      <w:r>
        <w:rPr>
          <w:rFonts w:ascii="Times New Roman" w:hAnsi="Times New Roman" w:eastAsia="Times New Roman" w:cs="Times New Roman"/>
          <w:spacing w:val="3"/>
        </w:rPr>
        <w:t xml:space="preserve">3 </w:t>
      </w:r>
      <w:r>
        <w:rPr>
          <w:spacing w:val="3"/>
        </w:rPr>
        <w:t>个作品</w:t>
      </w:r>
      <w:r>
        <w:rPr>
          <w:spacing w:val="-32"/>
        </w:rPr>
        <w:t xml:space="preserve"> </w:t>
      </w:r>
      <w:r>
        <w:rPr>
          <w:spacing w:val="3"/>
        </w:rPr>
        <w:t>，其中开设书法专业高校每</w:t>
      </w:r>
      <w:r>
        <w:rPr>
          <w:spacing w:val="11"/>
        </w:rPr>
        <w:t>组可推荐</w:t>
      </w:r>
      <w:r>
        <w:rPr>
          <w:spacing w:val="32"/>
        </w:rPr>
        <w:t xml:space="preserve"> </w:t>
      </w:r>
      <w:r>
        <w:rPr>
          <w:rFonts w:ascii="Times New Roman" w:hAnsi="Times New Roman" w:eastAsia="Times New Roman" w:cs="Times New Roman"/>
          <w:spacing w:val="11"/>
        </w:rPr>
        <w:t>10</w:t>
      </w:r>
      <w:r>
        <w:rPr>
          <w:rFonts w:ascii="Times New Roman" w:hAnsi="Times New Roman" w:eastAsia="Times New Roman" w:cs="Times New Roman"/>
          <w:spacing w:val="27"/>
        </w:rPr>
        <w:t xml:space="preserve"> </w:t>
      </w:r>
      <w:r>
        <w:rPr>
          <w:spacing w:val="11"/>
        </w:rPr>
        <w:t>个作品（需附专业目录材料</w:t>
      </w:r>
      <w:r>
        <w:rPr>
          <w:spacing w:val="-14"/>
        </w:rPr>
        <w:t>）</w:t>
      </w:r>
      <w:r>
        <w:rPr>
          <w:spacing w:val="-15"/>
        </w:rPr>
        <w:t xml:space="preserve"> </w:t>
      </w:r>
      <w:r>
        <w:rPr>
          <w:spacing w:val="-14"/>
        </w:rPr>
        <w:t>；</w:t>
      </w:r>
      <w:r>
        <w:rPr>
          <w:spacing w:val="11"/>
        </w:rPr>
        <w:t>硬笔</w:t>
      </w:r>
      <w:r>
        <w:rPr>
          <w:spacing w:val="10"/>
        </w:rPr>
        <w:t>、毛笔青</w:t>
      </w:r>
      <w:r>
        <w:t xml:space="preserve">少年组（ </w:t>
      </w:r>
      <w:r>
        <w:rPr>
          <w:rFonts w:ascii="Times New Roman" w:hAnsi="Times New Roman" w:eastAsia="Times New Roman" w:cs="Times New Roman"/>
        </w:rPr>
        <w:t>18</w:t>
      </w:r>
      <w:r>
        <w:rPr>
          <w:rFonts w:ascii="Times New Roman" w:hAnsi="Times New Roman" w:eastAsia="Times New Roman" w:cs="Times New Roman"/>
          <w:spacing w:val="54"/>
          <w:w w:val="101"/>
        </w:rPr>
        <w:t xml:space="preserve"> </w:t>
      </w:r>
      <w:r>
        <w:t>岁以下）</w:t>
      </w:r>
      <w:r>
        <w:rPr>
          <w:spacing w:val="-55"/>
        </w:rPr>
        <w:t xml:space="preserve"> </w:t>
      </w:r>
      <w:r>
        <w:t xml:space="preserve">、成人组（ </w:t>
      </w:r>
      <w:r>
        <w:rPr>
          <w:rFonts w:ascii="Times New Roman" w:hAnsi="Times New Roman" w:eastAsia="Times New Roman" w:cs="Times New Roman"/>
        </w:rPr>
        <w:t>18</w:t>
      </w:r>
      <w:r>
        <w:rPr>
          <w:rFonts w:ascii="Times New Roman" w:hAnsi="Times New Roman" w:eastAsia="Times New Roman" w:cs="Times New Roman"/>
          <w:spacing w:val="41"/>
          <w:w w:val="101"/>
        </w:rPr>
        <w:t xml:space="preserve"> </w:t>
      </w:r>
      <w:r>
        <w:t>岁及以上）</w:t>
      </w:r>
      <w:r>
        <w:rPr>
          <w:spacing w:val="-24"/>
        </w:rPr>
        <w:t xml:space="preserve"> </w:t>
      </w:r>
      <w:r>
        <w:t>的书法文创</w:t>
      </w:r>
      <w:r>
        <w:rPr>
          <w:spacing w:val="5"/>
        </w:rPr>
        <w:t>类作品，</w:t>
      </w:r>
      <w:r>
        <w:rPr>
          <w:spacing w:val="-60"/>
        </w:rPr>
        <w:t xml:space="preserve"> </w:t>
      </w:r>
      <w:r>
        <w:rPr>
          <w:spacing w:val="5"/>
        </w:rPr>
        <w:t xml:space="preserve">每校每组最多推荐 </w:t>
      </w:r>
      <w:r>
        <w:rPr>
          <w:rFonts w:ascii="Times New Roman" w:hAnsi="Times New Roman" w:eastAsia="Times New Roman" w:cs="Times New Roman"/>
          <w:spacing w:val="5"/>
        </w:rPr>
        <w:t xml:space="preserve">3 </w:t>
      </w:r>
      <w:r>
        <w:rPr>
          <w:spacing w:val="5"/>
        </w:rPr>
        <w:t>个作品。</w:t>
      </w:r>
    </w:p>
    <w:p w14:paraId="27AAFA58">
      <w:pPr>
        <w:pStyle w:val="2"/>
        <w:spacing w:before="5" w:line="252" w:lineRule="auto"/>
        <w:ind w:left="47" w:right="126" w:firstLine="645"/>
        <w:jc w:val="both"/>
      </w:pPr>
      <w:r>
        <w:rPr>
          <w:spacing w:val="5"/>
        </w:rPr>
        <w:t>师范院校（含中职师范学校）</w:t>
      </w:r>
      <w:r>
        <w:rPr>
          <w:spacing w:val="-29"/>
        </w:rPr>
        <w:t xml:space="preserve"> </w:t>
      </w:r>
      <w:r>
        <w:rPr>
          <w:spacing w:val="5"/>
        </w:rPr>
        <w:t>同时选拔推荐师范院校学生组（含中职师范院校学生）</w:t>
      </w:r>
      <w:r>
        <w:rPr>
          <w:spacing w:val="-50"/>
        </w:rPr>
        <w:t xml:space="preserve"> </w:t>
      </w:r>
      <w:r>
        <w:rPr>
          <w:spacing w:val="5"/>
        </w:rPr>
        <w:t>、教师组（含在站博</w:t>
      </w:r>
      <w:r>
        <w:rPr>
          <w:spacing w:val="4"/>
        </w:rPr>
        <w:t>士后）</w:t>
      </w:r>
      <w:r>
        <w:rPr>
          <w:spacing w:val="-48"/>
        </w:rPr>
        <w:t xml:space="preserve"> </w:t>
      </w:r>
      <w:r>
        <w:rPr>
          <w:spacing w:val="4"/>
        </w:rPr>
        <w:t>书</w:t>
      </w:r>
      <w:r>
        <w:rPr>
          <w:spacing w:val="10"/>
        </w:rPr>
        <w:t>法作品粉笔类作品，</w:t>
      </w:r>
      <w:r>
        <w:rPr>
          <w:spacing w:val="-67"/>
        </w:rPr>
        <w:t xml:space="preserve"> </w:t>
      </w:r>
      <w:r>
        <w:rPr>
          <w:spacing w:val="10"/>
        </w:rPr>
        <w:t>每校每组最多推荐</w:t>
      </w:r>
      <w:r>
        <w:rPr>
          <w:rFonts w:ascii="Times New Roman" w:hAnsi="Times New Roman" w:eastAsia="Times New Roman" w:cs="Times New Roman"/>
          <w:spacing w:val="10"/>
        </w:rPr>
        <w:t xml:space="preserve">3 </w:t>
      </w:r>
      <w:r>
        <w:rPr>
          <w:spacing w:val="10"/>
        </w:rPr>
        <w:t>个作</w:t>
      </w:r>
      <w:r>
        <w:rPr>
          <w:spacing w:val="9"/>
        </w:rPr>
        <w:t>品。</w:t>
      </w:r>
    </w:p>
    <w:p w14:paraId="490ADDAA">
      <w:pPr>
        <w:pStyle w:val="2"/>
        <w:spacing w:before="3" w:line="252" w:lineRule="auto"/>
        <w:ind w:left="41" w:firstLine="633"/>
      </w:pPr>
      <w:r>
        <w:rPr>
          <w:spacing w:val="8"/>
        </w:rPr>
        <w:t>厅属中专学校选拔推荐本校硬笔、毛笔中学生组（含中</w:t>
      </w:r>
      <w:r>
        <w:rPr>
          <w:spacing w:val="-20"/>
        </w:rPr>
        <w:t>职学生</w:t>
      </w:r>
      <w:r>
        <w:rPr>
          <w:spacing w:val="-31"/>
        </w:rPr>
        <w:t xml:space="preserve"> </w:t>
      </w:r>
      <w:r>
        <w:rPr>
          <w:spacing w:val="-20"/>
        </w:rPr>
        <w:t xml:space="preserve">）书法作品类作品，硬笔、毛笔青少年组（ </w:t>
      </w:r>
      <w:r>
        <w:rPr>
          <w:rFonts w:ascii="Times New Roman" w:hAnsi="Times New Roman" w:eastAsia="Times New Roman" w:cs="Times New Roman"/>
          <w:spacing w:val="-20"/>
        </w:rPr>
        <w:t>18</w:t>
      </w:r>
      <w:r>
        <w:rPr>
          <w:rFonts w:ascii="Times New Roman" w:hAnsi="Times New Roman" w:eastAsia="Times New Roman" w:cs="Times New Roman"/>
          <w:spacing w:val="34"/>
        </w:rPr>
        <w:t xml:space="preserve"> </w:t>
      </w:r>
      <w:r>
        <w:rPr>
          <w:spacing w:val="-20"/>
        </w:rPr>
        <w:t>岁以下</w:t>
      </w:r>
      <w:r>
        <w:rPr>
          <w:spacing w:val="-32"/>
        </w:rPr>
        <w:t xml:space="preserve"> </w:t>
      </w:r>
      <w:r>
        <w:rPr>
          <w:spacing w:val="-20"/>
        </w:rPr>
        <w:t>）、</w:t>
      </w:r>
    </w:p>
    <w:p w14:paraId="219ED3F1">
      <w:pPr>
        <w:spacing w:line="252" w:lineRule="auto"/>
        <w:sectPr>
          <w:footerReference r:id="rId10" w:type="default"/>
          <w:pgSz w:w="11906" w:h="16838"/>
          <w:pgMar w:top="400" w:right="1673" w:bottom="1159" w:left="1785" w:header="0" w:footer="792" w:gutter="0"/>
          <w:cols w:space="720" w:num="1"/>
        </w:sectPr>
      </w:pPr>
    </w:p>
    <w:p w14:paraId="45F70516">
      <w:pPr>
        <w:spacing w:line="256" w:lineRule="auto"/>
        <w:rPr>
          <w:rFonts w:ascii="Arial"/>
          <w:sz w:val="21"/>
        </w:rPr>
      </w:pPr>
    </w:p>
    <w:p w14:paraId="142AA256">
      <w:pPr>
        <w:spacing w:line="256" w:lineRule="auto"/>
        <w:rPr>
          <w:rFonts w:ascii="Arial"/>
          <w:sz w:val="21"/>
        </w:rPr>
      </w:pPr>
    </w:p>
    <w:p w14:paraId="06A335C1">
      <w:pPr>
        <w:spacing w:line="257" w:lineRule="auto"/>
        <w:rPr>
          <w:rFonts w:ascii="Arial"/>
          <w:sz w:val="21"/>
        </w:rPr>
      </w:pPr>
    </w:p>
    <w:p w14:paraId="139C8F13">
      <w:pPr>
        <w:spacing w:line="257" w:lineRule="auto"/>
        <w:rPr>
          <w:rFonts w:ascii="Arial"/>
          <w:sz w:val="21"/>
        </w:rPr>
      </w:pPr>
    </w:p>
    <w:p w14:paraId="70423BDC">
      <w:pPr>
        <w:pStyle w:val="2"/>
        <w:spacing w:before="133" w:line="260" w:lineRule="auto"/>
        <w:ind w:left="27" w:right="18" w:firstLine="11"/>
      </w:pPr>
      <w:r>
        <w:t xml:space="preserve">成人组（ </w:t>
      </w:r>
      <w:r>
        <w:rPr>
          <w:rFonts w:ascii="Times New Roman" w:hAnsi="Times New Roman" w:eastAsia="Times New Roman" w:cs="Times New Roman"/>
        </w:rPr>
        <w:t>18</w:t>
      </w:r>
      <w:r>
        <w:rPr>
          <w:rFonts w:ascii="Times New Roman" w:hAnsi="Times New Roman" w:eastAsia="Times New Roman" w:cs="Times New Roman"/>
          <w:spacing w:val="50"/>
          <w:w w:val="101"/>
        </w:rPr>
        <w:t xml:space="preserve"> </w:t>
      </w:r>
      <w:r>
        <w:t>岁及以上）书法文创类作品，每校每组最多推荐</w:t>
      </w:r>
      <w:r>
        <w:rPr>
          <w:rFonts w:ascii="Times New Roman" w:hAnsi="Times New Roman" w:eastAsia="Times New Roman" w:cs="Times New Roman"/>
          <w:spacing w:val="-4"/>
        </w:rPr>
        <w:t>3</w:t>
      </w:r>
      <w:r>
        <w:rPr>
          <w:rFonts w:ascii="Times New Roman" w:hAnsi="Times New Roman" w:eastAsia="Times New Roman" w:cs="Times New Roman"/>
          <w:spacing w:val="21"/>
        </w:rPr>
        <w:t xml:space="preserve"> </w:t>
      </w:r>
      <w:r>
        <w:rPr>
          <w:spacing w:val="-4"/>
        </w:rPr>
        <w:t>个作品。</w:t>
      </w:r>
    </w:p>
    <w:p w14:paraId="31AEB187">
      <w:pPr>
        <w:spacing w:before="3" w:line="412" w:lineRule="exact"/>
        <w:ind w:left="69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3"/>
          <w:position w:val="1"/>
          <w:sz w:val="31"/>
          <w:szCs w:val="31"/>
        </w:rPr>
        <w:t>四、赛程安排</w:t>
      </w:r>
    </w:p>
    <w:p w14:paraId="0953593B">
      <w:pPr>
        <w:pStyle w:val="2"/>
        <w:spacing w:before="113" w:line="229" w:lineRule="auto"/>
        <w:ind w:left="645"/>
      </w:pPr>
      <w:r>
        <w:rPr>
          <w:spacing w:val="-3"/>
        </w:rPr>
        <w:t>（一）选拔推荐：</w:t>
      </w:r>
      <w:r>
        <w:rPr>
          <w:spacing w:val="-38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7</w:t>
      </w:r>
      <w:r>
        <w:rPr>
          <w:rFonts w:ascii="Times New Roman" w:hAnsi="Times New Roman" w:eastAsia="Times New Roman" w:cs="Times New Roman"/>
          <w:spacing w:val="42"/>
        </w:rPr>
        <w:t xml:space="preserve"> </w:t>
      </w:r>
      <w:r>
        <w:rPr>
          <w:spacing w:val="-3"/>
        </w:rPr>
        <w:t>月</w:t>
      </w:r>
      <w:r>
        <w:rPr>
          <w:spacing w:val="27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 xml:space="preserve">10  </w:t>
      </w:r>
      <w:r>
        <w:rPr>
          <w:spacing w:val="-3"/>
        </w:rPr>
        <w:t>日前</w:t>
      </w:r>
    </w:p>
    <w:p w14:paraId="78F09476">
      <w:pPr>
        <w:pStyle w:val="2"/>
        <w:spacing w:before="97" w:line="253" w:lineRule="auto"/>
        <w:ind w:left="37" w:right="21" w:firstLine="634"/>
      </w:pPr>
      <w:r>
        <w:rPr>
          <w:spacing w:val="6"/>
        </w:rPr>
        <w:t>各地、各有关单位按本赛项要求组织选拔</w:t>
      </w:r>
      <w:r>
        <w:rPr>
          <w:spacing w:val="-32"/>
        </w:rPr>
        <w:t xml:space="preserve"> </w:t>
      </w:r>
      <w:r>
        <w:rPr>
          <w:spacing w:val="6"/>
        </w:rPr>
        <w:t>，并按规定数</w:t>
      </w:r>
      <w:r>
        <w:rPr>
          <w:spacing w:val="7"/>
        </w:rPr>
        <w:t>量推荐优秀作品报送承办单位。</w:t>
      </w:r>
    </w:p>
    <w:p w14:paraId="489B32B9">
      <w:pPr>
        <w:pStyle w:val="2"/>
        <w:spacing w:before="3" w:line="249" w:lineRule="auto"/>
        <w:ind w:left="4" w:firstLine="672"/>
        <w:jc w:val="both"/>
      </w:pPr>
      <w:r>
        <w:rPr>
          <w:spacing w:val="6"/>
        </w:rPr>
        <w:t>报送推荐作品表格</w:t>
      </w:r>
      <w:r>
        <w:rPr>
          <w:spacing w:val="-32"/>
        </w:rPr>
        <w:t xml:space="preserve"> </w:t>
      </w:r>
      <w:r>
        <w:rPr>
          <w:spacing w:val="6"/>
        </w:rPr>
        <w:t>：各单位填写《第八届中华经典</w:t>
      </w:r>
      <w:r>
        <w:rPr>
          <w:spacing w:val="5"/>
        </w:rPr>
        <w:t>诵写</w:t>
      </w:r>
      <w:r>
        <w:rPr>
          <w:spacing w:val="29"/>
        </w:rPr>
        <w:t>讲大赛</w:t>
      </w:r>
      <w:r>
        <w:rPr>
          <w:spacing w:val="-43"/>
        </w:rPr>
        <w:t xml:space="preserve"> </w:t>
      </w:r>
      <w:r>
        <w:rPr>
          <w:rFonts w:ascii="Times New Roman" w:hAnsi="Times New Roman" w:eastAsia="Times New Roman" w:cs="Times New Roman"/>
          <w:spacing w:val="29"/>
        </w:rPr>
        <w:t>“</w:t>
      </w:r>
      <w:r>
        <w:rPr>
          <w:rFonts w:ascii="Times New Roman" w:hAnsi="Times New Roman" w:eastAsia="Times New Roman" w:cs="Times New Roman"/>
          <w:spacing w:val="-21"/>
        </w:rPr>
        <w:t xml:space="preserve"> </w:t>
      </w:r>
      <w:r>
        <w:rPr>
          <w:spacing w:val="29"/>
        </w:rPr>
        <w:t>笔墨中国</w:t>
      </w:r>
      <w:r>
        <w:rPr>
          <w:spacing w:val="-53"/>
        </w:rPr>
        <w:t xml:space="preserve"> </w:t>
      </w:r>
      <w:r>
        <w:rPr>
          <w:rFonts w:ascii="Times New Roman" w:hAnsi="Times New Roman" w:eastAsia="Times New Roman" w:cs="Times New Roman"/>
          <w:spacing w:val="29"/>
        </w:rPr>
        <w:t>”</w:t>
      </w:r>
      <w:r>
        <w:rPr>
          <w:rFonts w:ascii="Times New Roman" w:hAnsi="Times New Roman" w:eastAsia="Times New Roman" w:cs="Times New Roman"/>
          <w:spacing w:val="-19"/>
        </w:rPr>
        <w:t xml:space="preserve"> </w:t>
      </w:r>
      <w:r>
        <w:rPr>
          <w:spacing w:val="29"/>
        </w:rPr>
        <w:t>汉字书写大赛安徽省赛作品登记表》</w:t>
      </w:r>
      <w:r>
        <w:t xml:space="preserve"> </w:t>
      </w:r>
      <w:r>
        <w:rPr>
          <w:spacing w:val="5"/>
        </w:rPr>
        <w:t>（</w:t>
      </w:r>
      <w:r>
        <w:rPr>
          <w:rFonts w:ascii="Times New Roman" w:hAnsi="Times New Roman" w:eastAsia="Times New Roman" w:cs="Times New Roman"/>
        </w:rPr>
        <w:t>Excel</w:t>
      </w:r>
      <w:r>
        <w:rPr>
          <w:rFonts w:ascii="Times New Roman" w:hAnsi="Times New Roman" w:eastAsia="Times New Roman" w:cs="Times New Roman"/>
          <w:spacing w:val="5"/>
        </w:rPr>
        <w:t xml:space="preserve"> </w:t>
      </w:r>
      <w:r>
        <w:rPr>
          <w:spacing w:val="5"/>
        </w:rPr>
        <w:t>版</w:t>
      </w:r>
      <w:r>
        <w:rPr>
          <w:spacing w:val="-54"/>
        </w:rPr>
        <w:t xml:space="preserve"> </w:t>
      </w:r>
      <w:r>
        <w:rPr>
          <w:spacing w:val="5"/>
        </w:rPr>
        <w:t xml:space="preserve">、加盖公章 </w:t>
      </w:r>
      <w:r>
        <w:rPr>
          <w:rFonts w:ascii="Times New Roman" w:hAnsi="Times New Roman" w:eastAsia="Times New Roman" w:cs="Times New Roman"/>
        </w:rPr>
        <w:t>pdf</w:t>
      </w:r>
      <w:r>
        <w:rPr>
          <w:rFonts w:ascii="Times New Roman" w:hAnsi="Times New Roman" w:eastAsia="Times New Roman" w:cs="Times New Roman"/>
          <w:spacing w:val="-15"/>
        </w:rPr>
        <w:t xml:space="preserve"> </w:t>
      </w:r>
      <w:r>
        <w:rPr>
          <w:spacing w:val="5"/>
        </w:rPr>
        <w:t>版</w:t>
      </w:r>
      <w:r>
        <w:rPr>
          <w:spacing w:val="-23"/>
        </w:rPr>
        <w:t>）（</w:t>
      </w:r>
      <w:r>
        <w:rPr>
          <w:spacing w:val="10"/>
        </w:rPr>
        <w:t xml:space="preserve"> </w:t>
      </w:r>
      <w:r>
        <w:rPr>
          <w:spacing w:val="5"/>
        </w:rPr>
        <w:t xml:space="preserve">附件 </w:t>
      </w:r>
      <w:r>
        <w:rPr>
          <w:rFonts w:ascii="Times New Roman" w:hAnsi="Times New Roman" w:eastAsia="Times New Roman" w:cs="Times New Roman"/>
          <w:spacing w:val="5"/>
        </w:rPr>
        <w:t>6</w:t>
      </w:r>
      <w:r>
        <w:rPr>
          <w:spacing w:val="5"/>
        </w:rPr>
        <w:t>）发送邮件至承办单位邮箱（</w:t>
      </w:r>
      <w:r>
        <w:rPr>
          <w:spacing w:val="-27"/>
        </w:rPr>
        <w:t xml:space="preserve"> </w:t>
      </w:r>
      <w:r>
        <w:fldChar w:fldCharType="begin"/>
      </w:r>
      <w:r>
        <w:instrText xml:space="preserve"> HYPERLINK "hfyzyywz@126.com" </w:instrText>
      </w:r>
      <w:r>
        <w:fldChar w:fldCharType="separate"/>
      </w:r>
      <w:r>
        <w:rPr>
          <w:rFonts w:ascii="Times New Roman" w:hAnsi="Times New Roman" w:eastAsia="Times New Roman" w:cs="Times New Roman"/>
        </w:rPr>
        <w:t>hfyzyywz</w:t>
      </w:r>
      <w:r>
        <w:rPr>
          <w:rFonts w:ascii="Times New Roman" w:hAnsi="Times New Roman" w:eastAsia="Times New Roman" w:cs="Times New Roman"/>
          <w:spacing w:val="5"/>
        </w:rPr>
        <w:t>@126.</w:t>
      </w:r>
      <w:r>
        <w:rPr>
          <w:rFonts w:ascii="Times New Roman" w:hAnsi="Times New Roman" w:eastAsia="Times New Roman" w:cs="Times New Roman"/>
        </w:rPr>
        <w:t>com</w:t>
      </w:r>
      <w:r>
        <w:rPr>
          <w:rFonts w:ascii="Times New Roman" w:hAnsi="Times New Roman" w:eastAsia="Times New Roman" w:cs="Times New Roman"/>
        </w:rPr>
        <w:fldChar w:fldCharType="end"/>
      </w:r>
      <w:r>
        <w:rPr>
          <w:rFonts w:ascii="Times New Roman" w:hAnsi="Times New Roman" w:eastAsia="Times New Roman" w:cs="Times New Roman"/>
          <w:spacing w:val="-19"/>
        </w:rPr>
        <w:t xml:space="preserve"> </w:t>
      </w:r>
      <w:r>
        <w:rPr>
          <w:spacing w:val="-68"/>
          <w:w w:val="92"/>
        </w:rPr>
        <w:t>），</w:t>
      </w:r>
      <w:r>
        <w:rPr>
          <w:spacing w:val="21"/>
        </w:rPr>
        <w:t xml:space="preserve"> </w:t>
      </w:r>
      <w:r>
        <w:rPr>
          <w:b/>
          <w:bCs/>
          <w:spacing w:val="5"/>
        </w:rPr>
        <w:t>报送作品预留手机号，须与</w:t>
      </w:r>
      <w:r>
        <w:rPr>
          <w:b/>
          <w:bCs/>
          <w:spacing w:val="6"/>
        </w:rPr>
        <w:t>参赛者在大赛平台注册账号（ 用于知识测评、作品上传）绑</w:t>
      </w:r>
      <w:r>
        <w:rPr>
          <w:b/>
          <w:bCs/>
          <w:spacing w:val="10"/>
        </w:rPr>
        <w:t>定手机号保持一致。</w:t>
      </w:r>
    </w:p>
    <w:p w14:paraId="7A77DEB9">
      <w:pPr>
        <w:pStyle w:val="2"/>
        <w:spacing w:line="229" w:lineRule="auto"/>
        <w:ind w:left="645"/>
      </w:pPr>
      <w:r>
        <w:rPr>
          <w:spacing w:val="-1"/>
        </w:rPr>
        <w:t>（二）作品上传：</w:t>
      </w:r>
      <w:r>
        <w:rPr>
          <w:spacing w:val="-15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 xml:space="preserve">2026 </w:t>
      </w:r>
      <w:r>
        <w:rPr>
          <w:spacing w:val="-1"/>
        </w:rPr>
        <w:t xml:space="preserve">年 </w:t>
      </w:r>
      <w:r>
        <w:rPr>
          <w:rFonts w:ascii="Times New Roman" w:hAnsi="Times New Roman" w:eastAsia="Times New Roman" w:cs="Times New Roman"/>
          <w:spacing w:val="-1"/>
        </w:rPr>
        <w:t>7</w:t>
      </w:r>
      <w:r>
        <w:rPr>
          <w:rFonts w:ascii="Times New Roman" w:hAnsi="Times New Roman" w:eastAsia="Times New Roman" w:cs="Times New Roman"/>
          <w:spacing w:val="41"/>
        </w:rPr>
        <w:t xml:space="preserve"> </w:t>
      </w:r>
      <w:r>
        <w:rPr>
          <w:spacing w:val="-1"/>
        </w:rPr>
        <w:t xml:space="preserve">月 </w:t>
      </w:r>
      <w:r>
        <w:rPr>
          <w:rFonts w:ascii="Times New Roman" w:hAnsi="Times New Roman" w:eastAsia="Times New Roman" w:cs="Times New Roman"/>
          <w:spacing w:val="-1"/>
        </w:rPr>
        <w:t xml:space="preserve">25  </w:t>
      </w:r>
      <w:r>
        <w:rPr>
          <w:spacing w:val="-1"/>
        </w:rPr>
        <w:t>日前</w:t>
      </w:r>
    </w:p>
    <w:p w14:paraId="420B3F91">
      <w:pPr>
        <w:pStyle w:val="2"/>
        <w:spacing w:before="101" w:line="247" w:lineRule="auto"/>
        <w:ind w:left="35" w:right="18" w:firstLine="637"/>
      </w:pPr>
      <w:r>
        <w:rPr>
          <w:spacing w:val="6"/>
        </w:rPr>
        <w:t>各地、各有关单位组织推荐选手登录大赛官网</w:t>
      </w:r>
      <w:r>
        <w:rPr>
          <w:spacing w:val="-29"/>
        </w:rPr>
        <w:t xml:space="preserve"> </w:t>
      </w:r>
      <w:r>
        <w:rPr>
          <w:spacing w:val="6"/>
        </w:rPr>
        <w:t>，参加语</w:t>
      </w:r>
      <w:r>
        <w:rPr>
          <w:spacing w:val="4"/>
        </w:rPr>
        <w:t>言文化知识及书法常识测评（</w:t>
      </w:r>
      <w:r>
        <w:rPr>
          <w:rFonts w:ascii="Times New Roman" w:hAnsi="Times New Roman" w:eastAsia="Times New Roman" w:cs="Times New Roman"/>
          <w:spacing w:val="4"/>
        </w:rPr>
        <w:t>60</w:t>
      </w:r>
      <w:r>
        <w:rPr>
          <w:rFonts w:ascii="Times New Roman" w:hAnsi="Times New Roman" w:eastAsia="Times New Roman" w:cs="Times New Roman"/>
          <w:spacing w:val="38"/>
        </w:rPr>
        <w:t xml:space="preserve"> </w:t>
      </w:r>
      <w:r>
        <w:rPr>
          <w:spacing w:val="4"/>
        </w:rPr>
        <w:t>分以上测评合格者方可获得</w:t>
      </w:r>
      <w:r>
        <w:rPr>
          <w:spacing w:val="7"/>
        </w:rPr>
        <w:t>参赛资格</w:t>
      </w:r>
      <w:r>
        <w:rPr>
          <w:spacing w:val="-5"/>
        </w:rPr>
        <w:t>）</w:t>
      </w:r>
      <w:r>
        <w:rPr>
          <w:spacing w:val="-29"/>
        </w:rPr>
        <w:t xml:space="preserve"> </w:t>
      </w:r>
      <w:r>
        <w:rPr>
          <w:spacing w:val="-5"/>
        </w:rPr>
        <w:t>，</w:t>
      </w:r>
      <w:r>
        <w:rPr>
          <w:spacing w:val="7"/>
        </w:rPr>
        <w:t>并根据要求准确填报推荐作品信息、上传作品</w:t>
      </w:r>
      <w:r>
        <w:rPr>
          <w:spacing w:val="4"/>
        </w:rPr>
        <w:t>图片与书写视频等资料。</w:t>
      </w:r>
    </w:p>
    <w:p w14:paraId="48157B62">
      <w:pPr>
        <w:pStyle w:val="2"/>
        <w:spacing w:line="229" w:lineRule="auto"/>
        <w:ind w:right="57"/>
        <w:jc w:val="right"/>
      </w:pPr>
      <w:r>
        <w:rPr>
          <w:spacing w:val="6"/>
        </w:rPr>
        <w:t>（三）省赛评审及国赛作品推荐：</w:t>
      </w:r>
      <w:r>
        <w:rPr>
          <w:spacing w:val="-52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 xml:space="preserve">2026 </w:t>
      </w:r>
      <w:r>
        <w:rPr>
          <w:spacing w:val="6"/>
        </w:rPr>
        <w:t>年</w:t>
      </w:r>
      <w:r>
        <w:rPr>
          <w:rFonts w:ascii="Times New Roman" w:hAnsi="Times New Roman" w:eastAsia="Times New Roman" w:cs="Times New Roman"/>
          <w:spacing w:val="6"/>
        </w:rPr>
        <w:t>8</w:t>
      </w:r>
      <w:r>
        <w:rPr>
          <w:rFonts w:ascii="Times New Roman" w:hAnsi="Times New Roman" w:eastAsia="Times New Roman" w:cs="Times New Roman"/>
          <w:spacing w:val="41"/>
          <w:w w:val="101"/>
        </w:rPr>
        <w:t xml:space="preserve"> </w:t>
      </w:r>
      <w:r>
        <w:rPr>
          <w:spacing w:val="6"/>
        </w:rPr>
        <w:t xml:space="preserve">月 </w:t>
      </w:r>
      <w:r>
        <w:rPr>
          <w:rFonts w:ascii="Times New Roman" w:hAnsi="Times New Roman" w:eastAsia="Times New Roman" w:cs="Times New Roman"/>
          <w:spacing w:val="6"/>
        </w:rPr>
        <w:t>25</w:t>
      </w:r>
      <w:r>
        <w:rPr>
          <w:rFonts w:ascii="Times New Roman" w:hAnsi="Times New Roman" w:eastAsia="Times New Roman" w:cs="Times New Roman"/>
          <w:spacing w:val="5"/>
        </w:rPr>
        <w:t xml:space="preserve">  </w:t>
      </w:r>
      <w:r>
        <w:rPr>
          <w:spacing w:val="5"/>
        </w:rPr>
        <w:t>日前</w:t>
      </w:r>
    </w:p>
    <w:p w14:paraId="56443F62">
      <w:pPr>
        <w:pStyle w:val="2"/>
        <w:spacing w:before="98" w:line="253" w:lineRule="auto"/>
        <w:ind w:left="31" w:right="18" w:firstLine="649"/>
      </w:pPr>
      <w:r>
        <w:rPr>
          <w:spacing w:val="5"/>
        </w:rPr>
        <w:t>安徽省赛组委会组织专家对各组推荐作品进行评审</w:t>
      </w:r>
      <w:r>
        <w:rPr>
          <w:spacing w:val="-17"/>
        </w:rPr>
        <w:t xml:space="preserve"> </w:t>
      </w:r>
      <w:r>
        <w:rPr>
          <w:spacing w:val="5"/>
        </w:rPr>
        <w:t>，确定各组获奖作品</w:t>
      </w:r>
      <w:r>
        <w:rPr>
          <w:spacing w:val="-33"/>
        </w:rPr>
        <w:t xml:space="preserve"> </w:t>
      </w:r>
      <w:r>
        <w:rPr>
          <w:spacing w:val="5"/>
        </w:rPr>
        <w:t>，并确定入围国赛作品名单</w:t>
      </w:r>
      <w:r>
        <w:rPr>
          <w:spacing w:val="-54"/>
        </w:rPr>
        <w:t xml:space="preserve"> </w:t>
      </w:r>
      <w:r>
        <w:rPr>
          <w:spacing w:val="5"/>
        </w:rPr>
        <w:t>。安徽省赛组委</w:t>
      </w:r>
      <w:r>
        <w:rPr>
          <w:spacing w:val="7"/>
        </w:rPr>
        <w:t>会根据评审成绩在官网推荐、确认入围国赛作品。</w:t>
      </w:r>
    </w:p>
    <w:p w14:paraId="5B7B5C8A">
      <w:pPr>
        <w:pStyle w:val="2"/>
        <w:spacing w:before="6" w:line="256" w:lineRule="auto"/>
        <w:ind w:left="47" w:right="18" w:firstLine="627"/>
        <w:jc w:val="both"/>
      </w:pPr>
      <w:r>
        <w:rPr>
          <w:spacing w:val="8"/>
        </w:rPr>
        <w:t>入围国赛的硬笔类、毛笔类作品须将书法作品类纸质作</w:t>
      </w:r>
      <w:r>
        <w:rPr>
          <w:spacing w:val="7"/>
        </w:rPr>
        <w:t xml:space="preserve">品（粉笔类作品将作品照片用不超过 </w:t>
      </w:r>
      <w:r>
        <w:rPr>
          <w:rFonts w:ascii="Times New Roman" w:hAnsi="Times New Roman" w:eastAsia="Times New Roman" w:cs="Times New Roman"/>
          <w:spacing w:val="7"/>
        </w:rPr>
        <w:t>A3</w:t>
      </w:r>
      <w:r>
        <w:rPr>
          <w:rFonts w:ascii="Times New Roman" w:hAnsi="Times New Roman" w:eastAsia="Times New Roman" w:cs="Times New Roman"/>
          <w:spacing w:val="43"/>
        </w:rPr>
        <w:t xml:space="preserve"> </w:t>
      </w:r>
      <w:r>
        <w:rPr>
          <w:spacing w:val="7"/>
        </w:rPr>
        <w:t>纸彩色打印）</w:t>
      </w:r>
      <w:r>
        <w:rPr>
          <w:spacing w:val="-43"/>
        </w:rPr>
        <w:t xml:space="preserve"> </w:t>
      </w:r>
      <w:r>
        <w:rPr>
          <w:spacing w:val="7"/>
        </w:rPr>
        <w:t>、书</w:t>
      </w:r>
      <w:r>
        <w:rPr>
          <w:spacing w:val="6"/>
        </w:rPr>
        <w:t>法文创类作品实物寄送到指定地点（具体时间</w:t>
      </w:r>
      <w:r>
        <w:rPr>
          <w:spacing w:val="-39"/>
        </w:rPr>
        <w:t xml:space="preserve"> </w:t>
      </w:r>
      <w:r>
        <w:rPr>
          <w:spacing w:val="6"/>
        </w:rPr>
        <w:t>、地址另行通</w:t>
      </w:r>
    </w:p>
    <w:p w14:paraId="20B622D0">
      <w:pPr>
        <w:spacing w:line="256" w:lineRule="auto"/>
        <w:sectPr>
          <w:footerReference r:id="rId11" w:type="default"/>
          <w:pgSz w:w="11906" w:h="16838"/>
          <w:pgMar w:top="400" w:right="1780" w:bottom="1159" w:left="1785" w:header="0" w:footer="794" w:gutter="0"/>
          <w:cols w:space="720" w:num="1"/>
        </w:sectPr>
      </w:pPr>
    </w:p>
    <w:p w14:paraId="1FF9E3C2">
      <w:pPr>
        <w:spacing w:line="268" w:lineRule="auto"/>
        <w:rPr>
          <w:rFonts w:ascii="Arial"/>
          <w:sz w:val="21"/>
        </w:rPr>
      </w:pPr>
    </w:p>
    <w:p w14:paraId="765525F4">
      <w:pPr>
        <w:spacing w:line="268" w:lineRule="auto"/>
        <w:rPr>
          <w:rFonts w:ascii="Arial"/>
          <w:sz w:val="21"/>
        </w:rPr>
      </w:pPr>
    </w:p>
    <w:p w14:paraId="503B90B0">
      <w:pPr>
        <w:spacing w:line="268" w:lineRule="auto"/>
        <w:rPr>
          <w:rFonts w:ascii="Arial"/>
          <w:sz w:val="21"/>
        </w:rPr>
      </w:pPr>
    </w:p>
    <w:p w14:paraId="58804057">
      <w:pPr>
        <w:spacing w:line="269" w:lineRule="auto"/>
        <w:rPr>
          <w:rFonts w:ascii="Arial"/>
          <w:sz w:val="21"/>
        </w:rPr>
      </w:pPr>
    </w:p>
    <w:p w14:paraId="0CED05E2">
      <w:pPr>
        <w:pStyle w:val="2"/>
        <w:spacing w:before="133" w:line="199" w:lineRule="auto"/>
        <w:jc w:val="right"/>
      </w:pPr>
      <w:r>
        <w:rPr>
          <w:spacing w:val="-1"/>
        </w:rPr>
        <w:t>知</w:t>
      </w:r>
      <w:r>
        <w:rPr>
          <w:spacing w:val="-32"/>
        </w:rPr>
        <w:t xml:space="preserve"> </w:t>
      </w:r>
      <w:r>
        <w:rPr>
          <w:spacing w:val="-1"/>
        </w:rPr>
        <w:t>）。书法作品类纸质作品和书法文创类作品实</w:t>
      </w:r>
      <w:r>
        <w:rPr>
          <w:spacing w:val="-2"/>
        </w:rPr>
        <w:t>物不予退还。</w:t>
      </w:r>
    </w:p>
    <w:p w14:paraId="1681219E">
      <w:pPr>
        <w:pStyle w:val="2"/>
        <w:spacing w:before="73" w:line="229" w:lineRule="auto"/>
        <w:ind w:left="645"/>
      </w:pPr>
      <w:r>
        <w:rPr>
          <w:spacing w:val="-4"/>
        </w:rPr>
        <w:t>（四</w:t>
      </w:r>
      <w:r>
        <w:rPr>
          <w:spacing w:val="-28"/>
        </w:rPr>
        <w:t xml:space="preserve"> </w:t>
      </w:r>
      <w:r>
        <w:rPr>
          <w:spacing w:val="-4"/>
        </w:rPr>
        <w:t>）决赛：</w:t>
      </w:r>
      <w:r>
        <w:rPr>
          <w:spacing w:val="-34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 xml:space="preserve">2026 </w:t>
      </w:r>
      <w:r>
        <w:rPr>
          <w:spacing w:val="-4"/>
        </w:rPr>
        <w:t xml:space="preserve">年 </w:t>
      </w:r>
      <w:r>
        <w:rPr>
          <w:rFonts w:ascii="Times New Roman" w:hAnsi="Times New Roman" w:eastAsia="Times New Roman" w:cs="Times New Roman"/>
          <w:spacing w:val="-4"/>
        </w:rPr>
        <w:t>9</w:t>
      </w:r>
      <w:r>
        <w:rPr>
          <w:rFonts w:ascii="Times New Roman" w:hAnsi="Times New Roman" w:eastAsia="Times New Roman" w:cs="Times New Roman"/>
          <w:spacing w:val="42"/>
        </w:rPr>
        <w:t xml:space="preserve"> </w:t>
      </w:r>
      <w:r>
        <w:rPr>
          <w:spacing w:val="-4"/>
        </w:rPr>
        <w:t xml:space="preserve">月 </w:t>
      </w:r>
      <w:r>
        <w:rPr>
          <w:rFonts w:ascii="Times New Roman" w:hAnsi="Times New Roman" w:eastAsia="Times New Roman" w:cs="Times New Roman"/>
          <w:spacing w:val="-4"/>
        </w:rPr>
        <w:t xml:space="preserve">30  </w:t>
      </w:r>
      <w:r>
        <w:rPr>
          <w:spacing w:val="-4"/>
        </w:rPr>
        <w:t>日前</w:t>
      </w:r>
    </w:p>
    <w:p w14:paraId="45283862">
      <w:pPr>
        <w:pStyle w:val="2"/>
        <w:spacing w:before="96" w:line="253" w:lineRule="auto"/>
        <w:ind w:left="32" w:right="120" w:firstLine="640"/>
      </w:pPr>
      <w:r>
        <w:rPr>
          <w:spacing w:val="6"/>
        </w:rPr>
        <w:t>分赛项执委会组织专家对纸质作品进行评审</w:t>
      </w:r>
      <w:r>
        <w:rPr>
          <w:spacing w:val="-33"/>
        </w:rPr>
        <w:t xml:space="preserve"> </w:t>
      </w:r>
      <w:r>
        <w:rPr>
          <w:spacing w:val="6"/>
        </w:rPr>
        <w:t>，确定获奖</w:t>
      </w:r>
      <w:r>
        <w:rPr>
          <w:spacing w:val="4"/>
        </w:rPr>
        <w:t>作品及等次。</w:t>
      </w:r>
    </w:p>
    <w:p w14:paraId="716CBBC5">
      <w:pPr>
        <w:pStyle w:val="2"/>
        <w:spacing w:before="5" w:line="245" w:lineRule="auto"/>
        <w:ind w:left="34" w:right="118" w:firstLine="640"/>
        <w:jc w:val="both"/>
      </w:pPr>
      <w:r>
        <w:rPr>
          <w:spacing w:val="6"/>
        </w:rPr>
        <w:t>入围决赛的硬笔类、粉笔类作品</w:t>
      </w:r>
      <w:r>
        <w:rPr>
          <w:spacing w:val="-32"/>
        </w:rPr>
        <w:t xml:space="preserve"> </w:t>
      </w:r>
      <w:r>
        <w:rPr>
          <w:spacing w:val="6"/>
        </w:rPr>
        <w:t>，分赛项执委会按成绩</w:t>
      </w:r>
      <w:r>
        <w:rPr>
          <w:spacing w:val="5"/>
        </w:rPr>
        <w:t>排名并邀请部分参赛作品参加线下现场比赛，</w:t>
      </w:r>
      <w:r>
        <w:rPr>
          <w:spacing w:val="-30"/>
        </w:rPr>
        <w:t xml:space="preserve"> </w:t>
      </w:r>
      <w:r>
        <w:rPr>
          <w:spacing w:val="4"/>
        </w:rPr>
        <w:t>角逐一等奖</w:t>
      </w:r>
      <w:r>
        <w:rPr>
          <w:spacing w:val="-53"/>
        </w:rPr>
        <w:t xml:space="preserve"> </w:t>
      </w:r>
      <w:r>
        <w:rPr>
          <w:spacing w:val="4"/>
        </w:rPr>
        <w:t>。</w:t>
      </w:r>
      <w:r>
        <w:rPr>
          <w:spacing w:val="8"/>
        </w:rPr>
        <w:t>其余作品确定二等奖、三等奖和优秀奖。</w:t>
      </w:r>
    </w:p>
    <w:p w14:paraId="782887E4">
      <w:pPr>
        <w:pStyle w:val="2"/>
        <w:spacing w:line="229" w:lineRule="auto"/>
        <w:ind w:left="645"/>
      </w:pPr>
      <w:r>
        <w:rPr>
          <w:spacing w:val="1"/>
        </w:rPr>
        <w:t>（五）成果展示：</w:t>
      </w:r>
      <w:r>
        <w:rPr>
          <w:rFonts w:ascii="Times New Roman" w:hAnsi="Times New Roman" w:eastAsia="Times New Roman" w:cs="Times New Roman"/>
          <w:spacing w:val="1"/>
        </w:rPr>
        <w:t xml:space="preserve">2026 </w:t>
      </w:r>
      <w:r>
        <w:rPr>
          <w:spacing w:val="1"/>
        </w:rPr>
        <w:t>年</w:t>
      </w:r>
      <w:r>
        <w:rPr>
          <w:spacing w:val="45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10</w:t>
      </w:r>
      <w:r>
        <w:rPr>
          <w:rFonts w:ascii="Times New Roman" w:hAnsi="Times New Roman" w:eastAsia="Times New Roman" w:cs="Times New Roman"/>
          <w:spacing w:val="44"/>
        </w:rPr>
        <w:t xml:space="preserve"> </w:t>
      </w:r>
      <w:r>
        <w:rPr>
          <w:spacing w:val="1"/>
        </w:rPr>
        <w:t>月至</w:t>
      </w:r>
      <w:r>
        <w:rPr>
          <w:spacing w:val="27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12</w:t>
      </w:r>
      <w:r>
        <w:rPr>
          <w:rFonts w:ascii="Times New Roman" w:hAnsi="Times New Roman" w:eastAsia="Times New Roman" w:cs="Times New Roman"/>
          <w:spacing w:val="42"/>
        </w:rPr>
        <w:t xml:space="preserve"> </w:t>
      </w:r>
      <w:r>
        <w:rPr>
          <w:spacing w:val="1"/>
        </w:rPr>
        <w:t>月</w:t>
      </w:r>
    </w:p>
    <w:p w14:paraId="52A1D065">
      <w:pPr>
        <w:pStyle w:val="2"/>
        <w:spacing w:before="96" w:line="203" w:lineRule="auto"/>
        <w:ind w:left="708"/>
      </w:pPr>
      <w:r>
        <w:rPr>
          <w:spacing w:val="6"/>
        </w:rPr>
        <w:t>国赛承担单位举办获奖作品、书写视频展示活动。</w:t>
      </w:r>
    </w:p>
    <w:p w14:paraId="1390B1FB">
      <w:pPr>
        <w:spacing w:before="100" w:line="412" w:lineRule="exact"/>
        <w:ind w:left="67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position w:val="1"/>
          <w:sz w:val="31"/>
          <w:szCs w:val="31"/>
        </w:rPr>
        <w:t>五、其他事项</w:t>
      </w:r>
    </w:p>
    <w:p w14:paraId="4F3DB0F6">
      <w:pPr>
        <w:pStyle w:val="2"/>
        <w:spacing w:before="160" w:line="196" w:lineRule="auto"/>
        <w:ind w:left="645"/>
      </w:pPr>
      <w:r>
        <w:rPr>
          <w:spacing w:val="10"/>
        </w:rPr>
        <w:t>（一）安徽省赛承办单位联系方式</w:t>
      </w:r>
    </w:p>
    <w:p w14:paraId="2D6A98B4">
      <w:pPr>
        <w:pStyle w:val="2"/>
        <w:spacing w:before="125" w:line="203" w:lineRule="auto"/>
        <w:ind w:left="669"/>
      </w:pPr>
      <w:r>
        <w:rPr>
          <w:spacing w:val="7"/>
        </w:rPr>
        <w:t>联系人：合肥幼儿师范高等专科学校  田老师、涂老师</w:t>
      </w:r>
    </w:p>
    <w:p w14:paraId="44B3AF45">
      <w:pPr>
        <w:pStyle w:val="2"/>
        <w:spacing w:before="65" w:line="235" w:lineRule="auto"/>
        <w:ind w:left="709"/>
      </w:pPr>
      <w:r>
        <w:t>电话：</w:t>
      </w:r>
      <w:r>
        <w:rPr>
          <w:spacing w:val="-54"/>
        </w:rPr>
        <w:t xml:space="preserve"> </w:t>
      </w:r>
      <w:r>
        <w:rPr>
          <w:rFonts w:ascii="Times New Roman" w:hAnsi="Times New Roman" w:eastAsia="Times New Roman" w:cs="Times New Roman"/>
        </w:rPr>
        <w:t>0551-62520123</w:t>
      </w:r>
    </w:p>
    <w:p w14:paraId="18738DEC">
      <w:pPr>
        <w:pStyle w:val="2"/>
        <w:spacing w:line="559" w:lineRule="exact"/>
        <w:ind w:left="698"/>
        <w:rPr>
          <w:rFonts w:ascii="Times New Roman" w:hAnsi="Times New Roman" w:eastAsia="Times New Roman" w:cs="Times New Roman"/>
        </w:rPr>
      </w:pPr>
      <w:r>
        <w:rPr>
          <w:spacing w:val="8"/>
          <w:position w:val="7"/>
        </w:rPr>
        <w:t>邮箱：</w:t>
      </w:r>
      <w:r>
        <w:fldChar w:fldCharType="begin"/>
      </w:r>
      <w:r>
        <w:instrText xml:space="preserve"> HYPERLINK "mailto:hhffyzyywz@126.com；" </w:instrText>
      </w:r>
      <w:r>
        <w:fldChar w:fldCharType="separate"/>
      </w:r>
      <w:r>
        <w:rPr>
          <w:rFonts w:ascii="Times New Roman" w:hAnsi="Times New Roman" w:eastAsia="Times New Roman" w:cs="Times New Roman"/>
          <w:position w:val="7"/>
        </w:rPr>
        <w:t>hfyzyywz</w:t>
      </w:r>
      <w:r>
        <w:rPr>
          <w:rFonts w:ascii="Times New Roman" w:hAnsi="Times New Roman" w:eastAsia="Times New Roman" w:cs="Times New Roman"/>
          <w:spacing w:val="8"/>
          <w:position w:val="7"/>
        </w:rPr>
        <w:t>@126.</w:t>
      </w:r>
      <w:r>
        <w:rPr>
          <w:rFonts w:ascii="Times New Roman" w:hAnsi="Times New Roman" w:eastAsia="Times New Roman" w:cs="Times New Roman"/>
          <w:position w:val="7"/>
        </w:rPr>
        <w:t>com</w:t>
      </w:r>
      <w:r>
        <w:rPr>
          <w:rFonts w:ascii="Times New Roman" w:hAnsi="Times New Roman" w:eastAsia="Times New Roman" w:cs="Times New Roman"/>
          <w:position w:val="7"/>
        </w:rPr>
        <w:fldChar w:fldCharType="end"/>
      </w:r>
    </w:p>
    <w:p w14:paraId="13AF37E2">
      <w:pPr>
        <w:pStyle w:val="2"/>
        <w:spacing w:before="182" w:line="196" w:lineRule="auto"/>
        <w:ind w:left="645"/>
      </w:pPr>
      <w:r>
        <w:rPr>
          <w:spacing w:val="8"/>
        </w:rPr>
        <w:t>（二）决赛承办单位联系方式</w:t>
      </w:r>
    </w:p>
    <w:p w14:paraId="7F09D176">
      <w:pPr>
        <w:pStyle w:val="2"/>
        <w:spacing w:before="122" w:line="243" w:lineRule="auto"/>
        <w:ind w:left="50" w:right="122" w:firstLine="619"/>
      </w:pPr>
      <w:r>
        <w:rPr>
          <w:spacing w:val="4"/>
        </w:rPr>
        <w:t>联系人：西泠印社出版社吴老师</w:t>
      </w:r>
      <w:r>
        <w:rPr>
          <w:spacing w:val="-44"/>
        </w:rPr>
        <w:t xml:space="preserve"> </w:t>
      </w:r>
      <w:r>
        <w:rPr>
          <w:spacing w:val="4"/>
        </w:rPr>
        <w:t>、潘老师</w:t>
      </w:r>
      <w:r>
        <w:rPr>
          <w:spacing w:val="-31"/>
        </w:rPr>
        <w:t xml:space="preserve"> </w:t>
      </w:r>
      <w:r>
        <w:rPr>
          <w:spacing w:val="4"/>
        </w:rPr>
        <w:t>，河北师范大</w:t>
      </w:r>
      <w:r>
        <w:rPr>
          <w:spacing w:val="8"/>
        </w:rPr>
        <w:t>学王老师、朱老师</w:t>
      </w:r>
    </w:p>
    <w:p w14:paraId="1F1F063F">
      <w:pPr>
        <w:pStyle w:val="2"/>
        <w:spacing w:before="2" w:line="233" w:lineRule="auto"/>
        <w:ind w:left="709"/>
      </w:pPr>
      <w:r>
        <w:rPr>
          <w:spacing w:val="1"/>
        </w:rPr>
        <w:t>电 话</w:t>
      </w:r>
      <w:r>
        <w:rPr>
          <w:spacing w:val="-26"/>
        </w:rPr>
        <w:t xml:space="preserve"> </w:t>
      </w:r>
      <w:r>
        <w:rPr>
          <w:spacing w:val="1"/>
        </w:rPr>
        <w:t xml:space="preserve">： </w:t>
      </w:r>
      <w:r>
        <w:rPr>
          <w:rFonts w:ascii="Times New Roman" w:hAnsi="Times New Roman" w:eastAsia="Times New Roman" w:cs="Times New Roman"/>
          <w:spacing w:val="1"/>
        </w:rPr>
        <w:t>0571-85390509</w:t>
      </w:r>
      <w:r>
        <w:rPr>
          <w:rFonts w:ascii="Times New Roman" w:hAnsi="Times New Roman" w:eastAsia="Times New Roman" w:cs="Times New Roman"/>
          <w:spacing w:val="21"/>
        </w:rPr>
        <w:t xml:space="preserve"> </w:t>
      </w:r>
      <w:r>
        <w:rPr>
          <w:spacing w:val="1"/>
        </w:rPr>
        <w:t>、</w:t>
      </w:r>
      <w:r>
        <w:rPr>
          <w:spacing w:val="-28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8243079</w:t>
      </w:r>
      <w:r>
        <w:rPr>
          <w:rFonts w:ascii="Times New Roman" w:hAnsi="Times New Roman" w:eastAsia="Times New Roman" w:cs="Times New Roman"/>
          <w:spacing w:val="43"/>
        </w:rPr>
        <w:t xml:space="preserve"> </w:t>
      </w:r>
      <w:r>
        <w:rPr>
          <w:spacing w:val="1"/>
        </w:rPr>
        <w:t xml:space="preserve">， </w:t>
      </w:r>
      <w:r>
        <w:rPr>
          <w:rFonts w:ascii="Times New Roman" w:hAnsi="Times New Roman" w:eastAsia="Times New Roman" w:cs="Times New Roman"/>
          <w:spacing w:val="1"/>
        </w:rPr>
        <w:t>0311-80789</w:t>
      </w:r>
      <w:r>
        <w:rPr>
          <w:rFonts w:ascii="Times New Roman" w:hAnsi="Times New Roman" w:eastAsia="Times New Roman" w:cs="Times New Roman"/>
        </w:rPr>
        <w:t xml:space="preserve">748 </w:t>
      </w:r>
      <w:r>
        <w:t>、</w:t>
      </w:r>
    </w:p>
    <w:p w14:paraId="67F79320">
      <w:pPr>
        <w:spacing w:before="41" w:line="419" w:lineRule="exact"/>
        <w:ind w:left="33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position w:val="2"/>
          <w:sz w:val="31"/>
          <w:szCs w:val="31"/>
        </w:rPr>
        <w:t>85938583</w:t>
      </w:r>
    </w:p>
    <w:p w14:paraId="1D023E37">
      <w:pPr>
        <w:pStyle w:val="2"/>
        <w:spacing w:before="143" w:line="223" w:lineRule="auto"/>
        <w:ind w:left="698"/>
        <w:rPr>
          <w:rFonts w:ascii="Times New Roman" w:hAnsi="Times New Roman" w:eastAsia="Times New Roman" w:cs="Times New Roman"/>
        </w:rPr>
      </w:pPr>
      <w:r>
        <w:rPr>
          <w:spacing w:val="13"/>
        </w:rPr>
        <w:t>邮箱：</w:t>
      </w:r>
      <w:r>
        <w:fldChar w:fldCharType="begin"/>
      </w:r>
      <w:r>
        <w:instrText xml:space="preserve"> HYPERLINK "bmzg_hbsfdx@163.com" </w:instrText>
      </w:r>
      <w:r>
        <w:fldChar w:fldCharType="separate"/>
      </w:r>
      <w:r>
        <w:rPr>
          <w:rFonts w:ascii="Times New Roman" w:hAnsi="Times New Roman" w:eastAsia="Times New Roman" w:cs="Times New Roman"/>
        </w:rPr>
        <w:t>bmzg</w:t>
      </w:r>
      <w:r>
        <w:rPr>
          <w:rFonts w:ascii="Times New Roman" w:hAnsi="Times New Roman" w:eastAsia="Times New Roman" w:cs="Times New Roman"/>
          <w:spacing w:val="13"/>
        </w:rPr>
        <w:t>_</w:t>
      </w:r>
      <w:r>
        <w:rPr>
          <w:rFonts w:ascii="Times New Roman" w:hAnsi="Times New Roman" w:eastAsia="Times New Roman" w:cs="Times New Roman"/>
        </w:rPr>
        <w:t>hbsfdx</w:t>
      </w:r>
      <w:r>
        <w:rPr>
          <w:rFonts w:ascii="Times New Roman" w:hAnsi="Times New Roman" w:eastAsia="Times New Roman" w:cs="Times New Roman"/>
          <w:spacing w:val="13"/>
        </w:rPr>
        <w:t>@163.</w:t>
      </w:r>
      <w:r>
        <w:rPr>
          <w:rFonts w:ascii="Times New Roman" w:hAnsi="Times New Roman" w:eastAsia="Times New Roman" w:cs="Times New Roman"/>
        </w:rPr>
        <w:t>com</w:t>
      </w:r>
      <w:r>
        <w:rPr>
          <w:rFonts w:ascii="Times New Roman" w:hAnsi="Times New Roman" w:eastAsia="Times New Roman" w:cs="Times New Roman"/>
        </w:rPr>
        <w:fldChar w:fldCharType="end"/>
      </w:r>
    </w:p>
    <w:p w14:paraId="56F7A733">
      <w:pPr>
        <w:pStyle w:val="2"/>
        <w:spacing w:before="65" w:line="223" w:lineRule="auto"/>
        <w:ind w:left="683"/>
        <w:rPr>
          <w:rFonts w:ascii="Times New Roman" w:hAnsi="Times New Roman" w:eastAsia="Times New Roman" w:cs="Times New Roman"/>
        </w:rPr>
      </w:pPr>
      <w:r>
        <w:rPr>
          <w:spacing w:val="11"/>
        </w:rPr>
        <w:t>大赛官网：</w:t>
      </w:r>
      <w:r>
        <w:fldChar w:fldCharType="begin"/>
      </w:r>
      <w:r>
        <w:instrText xml:space="preserve"> HYPERLINK "https://jdsxj.eduyun.cn" </w:instrText>
      </w:r>
      <w:r>
        <w:fldChar w:fldCharType="separate"/>
      </w:r>
      <w:r>
        <w:rPr>
          <w:rFonts w:ascii="Times New Roman" w:hAnsi="Times New Roman" w:eastAsia="Times New Roman" w:cs="Times New Roman"/>
        </w:rPr>
        <w:t>https</w:t>
      </w:r>
      <w:bookmarkStart w:id="0" w:name="_GoBack"/>
      <w:bookmarkEnd w:id="0"/>
      <w:r>
        <w:rPr>
          <w:rFonts w:ascii="Times New Roman" w:hAnsi="Times New Roman" w:eastAsia="Times New Roman" w:cs="Times New Roman"/>
          <w:spacing w:val="11"/>
        </w:rPr>
        <w:t>://</w:t>
      </w:r>
      <w:r>
        <w:rPr>
          <w:rFonts w:ascii="Times New Roman" w:hAnsi="Times New Roman" w:eastAsia="Times New Roman" w:cs="Times New Roman"/>
        </w:rPr>
        <w:t>jdsxj</w:t>
      </w:r>
      <w:r>
        <w:rPr>
          <w:rFonts w:ascii="Times New Roman" w:hAnsi="Times New Roman" w:eastAsia="Times New Roman" w:cs="Times New Roman"/>
          <w:spacing w:val="11"/>
        </w:rPr>
        <w:t>.</w:t>
      </w:r>
      <w:r>
        <w:rPr>
          <w:rFonts w:ascii="Times New Roman" w:hAnsi="Times New Roman" w:eastAsia="Times New Roman" w:cs="Times New Roman"/>
        </w:rPr>
        <w:t>eduyun</w:t>
      </w:r>
      <w:r>
        <w:rPr>
          <w:rFonts w:ascii="Times New Roman" w:hAnsi="Times New Roman" w:eastAsia="Times New Roman" w:cs="Times New Roman"/>
          <w:spacing w:val="11"/>
        </w:rPr>
        <w:t>.</w:t>
      </w:r>
      <w:r>
        <w:rPr>
          <w:rFonts w:ascii="Times New Roman" w:hAnsi="Times New Roman" w:eastAsia="Times New Roman" w:cs="Times New Roman"/>
        </w:rPr>
        <w:t>cn</w:t>
      </w:r>
      <w:r>
        <w:rPr>
          <w:rFonts w:ascii="Times New Roman" w:hAnsi="Times New Roman" w:eastAsia="Times New Roman" w:cs="Times New Roman"/>
        </w:rPr>
        <w:fldChar w:fldCharType="end"/>
      </w:r>
    </w:p>
    <w:sectPr>
      <w:footerReference r:id="rId12" w:type="default"/>
      <w:pgSz w:w="11906" w:h="16838"/>
      <w:pgMar w:top="400" w:right="1681" w:bottom="1159" w:left="1785" w:header="0" w:footer="79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DCED0F">
    <w:pPr>
      <w:spacing w:before="1" w:line="235" w:lineRule="auto"/>
      <w:ind w:left="720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0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11</w:t>
    </w:r>
    <w:r>
      <w:rPr>
        <w:rFonts w:ascii="宋体" w:hAnsi="宋体" w:eastAsia="宋体" w:cs="宋体"/>
        <w:spacing w:val="8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42BE2E">
    <w:pPr>
      <w:spacing w:before="1" w:line="235" w:lineRule="auto"/>
      <w:ind w:left="2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0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12</w:t>
    </w:r>
    <w:r>
      <w:rPr>
        <w:rFonts w:ascii="宋体" w:hAnsi="宋体" w:eastAsia="宋体" w:cs="宋体"/>
        <w:spacing w:val="8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6E83B2">
    <w:pPr>
      <w:spacing w:line="234" w:lineRule="auto"/>
      <w:ind w:left="720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0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13</w:t>
    </w:r>
    <w:r>
      <w:rPr>
        <w:rFonts w:ascii="宋体" w:hAnsi="宋体" w:eastAsia="宋体" w:cs="宋体"/>
        <w:spacing w:val="8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89C061">
    <w:pPr>
      <w:spacing w:before="1" w:line="235" w:lineRule="auto"/>
      <w:ind w:left="2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0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14</w:t>
    </w:r>
    <w:r>
      <w:rPr>
        <w:rFonts w:ascii="宋体" w:hAnsi="宋体" w:eastAsia="宋体" w:cs="宋体"/>
        <w:spacing w:val="8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8A30EF">
    <w:pPr>
      <w:spacing w:line="234" w:lineRule="auto"/>
      <w:ind w:right="10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0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15</w:t>
    </w:r>
    <w:r>
      <w:rPr>
        <w:rFonts w:ascii="宋体" w:hAnsi="宋体" w:eastAsia="宋体" w:cs="宋体"/>
        <w:spacing w:val="8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F80D6B">
    <w:pPr>
      <w:spacing w:line="234" w:lineRule="auto"/>
      <w:ind w:left="2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0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16</w:t>
    </w:r>
    <w:r>
      <w:rPr>
        <w:rFonts w:ascii="宋体" w:hAnsi="宋体" w:eastAsia="宋体" w:cs="宋体"/>
        <w:spacing w:val="8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4DF001">
    <w:pPr>
      <w:spacing w:before="36" w:line="418" w:lineRule="exact"/>
      <w:ind w:left="46"/>
      <w:rPr>
        <w:rFonts w:ascii="Times New Roman" w:hAnsi="Times New Roman" w:eastAsia="Times New Roman" w:cs="Times New Roman"/>
        <w:sz w:val="31"/>
        <w:szCs w:val="31"/>
      </w:rPr>
    </w:pPr>
    <w:r>
      <w:rPr>
        <w:rFonts w:ascii="黑体" w:hAnsi="黑体" w:eastAsia="黑体" w:cs="黑体"/>
        <w:spacing w:val="-5"/>
        <w:position w:val="1"/>
        <w:sz w:val="31"/>
        <w:szCs w:val="31"/>
      </w:rPr>
      <w:t>附件</w:t>
    </w:r>
    <w:r>
      <w:rPr>
        <w:rFonts w:ascii="黑体" w:hAnsi="黑体" w:eastAsia="黑体" w:cs="黑体"/>
        <w:spacing w:val="-67"/>
        <w:position w:val="1"/>
        <w:sz w:val="31"/>
        <w:szCs w:val="31"/>
      </w:rPr>
      <w:t xml:space="preserve"> </w:t>
    </w:r>
    <w:r>
      <w:rPr>
        <w:rFonts w:ascii="Times New Roman" w:hAnsi="Times New Roman" w:eastAsia="Times New Roman" w:cs="Times New Roman"/>
        <w:spacing w:val="-5"/>
        <w:position w:val="1"/>
        <w:sz w:val="31"/>
        <w:szCs w:val="31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B48DA0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379727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theme" Target="theme/theme1.xml"/><Relationship Id="rId12" Type="http://schemas.openxmlformats.org/officeDocument/2006/relationships/footer" Target="footer6.xml"/><Relationship Id="rId11" Type="http://schemas.openxmlformats.org/officeDocument/2006/relationships/footer" Target="foot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2717</Words>
  <Characters>2941</Characters>
  <TotalTime>3</TotalTime>
  <ScaleCrop>false</ScaleCrop>
  <LinksUpToDate>false</LinksUpToDate>
  <CharactersWithSpaces>3226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2026-06-11T15:54:00Z</dcterms:created>
  <dc:creator>测试账号</dc:creator>
  <cp:lastModifiedBy>帅帅哥</cp:lastModifiedBy>
  <dcterms:modified xsi:type="dcterms:W3CDTF">2026-06-15T07:21:37Z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2026-06-15T15:17:47Z</vt:filetime>
  </property>
  <property fmtid="{D5CDD505-2E9C-101B-9397-08002B2CF9AE}" pid="4" name="KSOTemplateDocerSaveRecord">
    <vt:lpwstr>eyJoZGlkIjoiYjRhMjFkMTQxYTM0ZmUzMDRmNThhMTZiOGU2MGZjODgiLCJ1c2VySWQiOiI5MjE1ODIzMzEifQ==</vt:lpwstr>
  </property>
  <property fmtid="{D5CDD505-2E9C-101B-9397-08002B2CF9AE}" pid="5" name="KSOProductBuildVer">
    <vt:lpwstr>2052-12.1.0.26895</vt:lpwstr>
  </property>
  <property fmtid="{D5CDD505-2E9C-101B-9397-08002B2CF9AE}" pid="6" name="ICV">
    <vt:lpwstr>997AEE90BE8A45A18B1E489834BF7363_12</vt:lpwstr>
  </property>
</Properties>
</file>