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31B" w:rsidRDefault="008F231B" w:rsidP="00050A33">
      <w:pPr>
        <w:widowControl/>
        <w:spacing w:line="360" w:lineRule="auto"/>
        <w:jc w:val="center"/>
        <w:rPr>
          <w:rFonts w:ascii="宋体" w:hAnsi="Calibri"/>
          <w:b/>
          <w:color w:val="000000"/>
          <w:kern w:val="0"/>
          <w:sz w:val="28"/>
          <w:szCs w:val="28"/>
        </w:rPr>
      </w:pPr>
    </w:p>
    <w:p w:rsidR="00F370BE" w:rsidRPr="00050A33" w:rsidRDefault="008F231B" w:rsidP="00050A33">
      <w:pPr>
        <w:widowControl/>
        <w:spacing w:line="360" w:lineRule="auto"/>
        <w:jc w:val="center"/>
        <w:rPr>
          <w:rFonts w:ascii="宋体" w:hAnsi="Calibri"/>
          <w:b/>
          <w:color w:val="000000"/>
          <w:kern w:val="0"/>
          <w:sz w:val="28"/>
          <w:szCs w:val="28"/>
        </w:rPr>
      </w:pPr>
      <w:r w:rsidRPr="008F231B">
        <w:rPr>
          <w:rFonts w:ascii="宋体" w:hAnsi="Calibri" w:hint="eastAsia"/>
          <w:b/>
          <w:color w:val="000000"/>
          <w:kern w:val="0"/>
          <w:sz w:val="28"/>
          <w:szCs w:val="28"/>
        </w:rPr>
        <w:t>安徽职业技术学院会展实训中心升级改造项目</w:t>
      </w:r>
      <w:r w:rsidR="00454B58">
        <w:rPr>
          <w:rFonts w:ascii="宋体" w:hAnsi="Calibri" w:hint="eastAsia"/>
          <w:b/>
          <w:color w:val="000000"/>
          <w:kern w:val="0"/>
          <w:sz w:val="28"/>
          <w:szCs w:val="28"/>
        </w:rPr>
        <w:t>招标文件</w:t>
      </w:r>
    </w:p>
    <w:p w:rsidR="00F370BE" w:rsidRDefault="00F370BE">
      <w:pPr>
        <w:widowControl/>
        <w:spacing w:line="360" w:lineRule="auto"/>
        <w:ind w:firstLineChars="200" w:firstLine="400"/>
        <w:jc w:val="left"/>
        <w:rPr>
          <w:rFonts w:ascii="宋体" w:hAnsi="Calibri"/>
          <w:color w:val="000000"/>
          <w:kern w:val="0"/>
          <w:sz w:val="20"/>
        </w:rPr>
      </w:pPr>
    </w:p>
    <w:p w:rsidR="00F370BE" w:rsidRDefault="00454B58">
      <w:pPr>
        <w:widowControl/>
        <w:spacing w:line="360" w:lineRule="auto"/>
        <w:ind w:firstLineChars="200" w:firstLine="400"/>
        <w:jc w:val="left"/>
        <w:rPr>
          <w:rFonts w:ascii="宋体" w:hAnsi="Calibri"/>
          <w:color w:val="000000"/>
          <w:kern w:val="0"/>
          <w:sz w:val="20"/>
        </w:rPr>
      </w:pPr>
      <w:r>
        <w:rPr>
          <w:rFonts w:ascii="宋体" w:hAnsi="Calibri" w:hint="eastAsia"/>
          <w:color w:val="000000"/>
          <w:kern w:val="0"/>
          <w:sz w:val="20"/>
        </w:rPr>
        <w:t xml:space="preserve">                                                            </w:t>
      </w:r>
    </w:p>
    <w:p w:rsidR="00F370BE" w:rsidRDefault="00F370BE">
      <w:pPr>
        <w:widowControl/>
        <w:spacing w:line="360" w:lineRule="auto"/>
        <w:ind w:firstLineChars="200" w:firstLine="400"/>
        <w:jc w:val="left"/>
        <w:rPr>
          <w:rFonts w:ascii="宋体" w:hAnsi="Calibri"/>
          <w:color w:val="000000"/>
          <w:kern w:val="0"/>
          <w:sz w:val="20"/>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454B58">
      <w:pPr>
        <w:widowControl/>
        <w:spacing w:line="360" w:lineRule="auto"/>
        <w:ind w:firstLineChars="200" w:firstLine="400"/>
        <w:jc w:val="center"/>
        <w:rPr>
          <w:rFonts w:ascii="宋体" w:hAnsi="宋体"/>
          <w:b/>
          <w:color w:val="000000"/>
          <w:kern w:val="0"/>
          <w:sz w:val="28"/>
          <w:szCs w:val="28"/>
        </w:rPr>
      </w:pPr>
      <w:r>
        <w:rPr>
          <w:rFonts w:ascii="Calibri" w:hAnsi="Calibri"/>
          <w:noProof/>
          <w:kern w:val="0"/>
          <w:sz w:val="20"/>
          <w:szCs w:val="20"/>
        </w:rPr>
        <w:drawing>
          <wp:anchor distT="0" distB="0" distL="114300" distR="114300" simplePos="0" relativeHeight="251662336" behindDoc="0" locked="0" layoutInCell="1" allowOverlap="1">
            <wp:simplePos x="0" y="0"/>
            <wp:positionH relativeFrom="page">
              <wp:posOffset>2891155</wp:posOffset>
            </wp:positionH>
            <wp:positionV relativeFrom="page">
              <wp:posOffset>2933700</wp:posOffset>
            </wp:positionV>
            <wp:extent cx="2038350" cy="20383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454B58">
      <w:pPr>
        <w:spacing w:line="360" w:lineRule="auto"/>
        <w:ind w:firstLineChars="1000" w:firstLine="2811"/>
        <w:rPr>
          <w:rFonts w:ascii="宋体" w:hAnsi="宋体"/>
          <w:b/>
          <w:color w:val="000000"/>
          <w:sz w:val="28"/>
          <w:szCs w:val="28"/>
        </w:rPr>
      </w:pPr>
      <w:r>
        <w:rPr>
          <w:rFonts w:ascii="宋体" w:hAnsi="宋体" w:hint="eastAsia"/>
          <w:b/>
          <w:color w:val="000000"/>
          <w:kern w:val="0"/>
          <w:sz w:val="28"/>
          <w:szCs w:val="28"/>
        </w:rPr>
        <w:t xml:space="preserve">项目编号： </w:t>
      </w:r>
      <w:r>
        <w:rPr>
          <w:rFonts w:ascii="宋体" w:hAnsi="宋体" w:hint="eastAsia"/>
          <w:b/>
          <w:color w:val="000000"/>
          <w:sz w:val="28"/>
          <w:szCs w:val="28"/>
        </w:rPr>
        <w:t>AZY-20</w:t>
      </w:r>
      <w:r w:rsidR="00050A33">
        <w:rPr>
          <w:rFonts w:ascii="宋体" w:hAnsi="宋体" w:hint="eastAsia"/>
          <w:b/>
          <w:color w:val="000000"/>
          <w:sz w:val="28"/>
          <w:szCs w:val="28"/>
        </w:rPr>
        <w:t>20</w:t>
      </w:r>
      <w:r>
        <w:rPr>
          <w:rFonts w:ascii="宋体" w:hAnsi="宋体" w:hint="eastAsia"/>
          <w:b/>
          <w:color w:val="000000"/>
          <w:sz w:val="28"/>
          <w:szCs w:val="28"/>
        </w:rPr>
        <w:t>-</w:t>
      </w:r>
      <w:r w:rsidR="00AA785D">
        <w:rPr>
          <w:rFonts w:ascii="宋体" w:hAnsi="宋体" w:hint="eastAsia"/>
          <w:b/>
          <w:color w:val="000000"/>
          <w:sz w:val="28"/>
          <w:szCs w:val="28"/>
        </w:rPr>
        <w:t>005</w:t>
      </w:r>
    </w:p>
    <w:p w:rsidR="00F370BE" w:rsidRDefault="00454B58">
      <w:pPr>
        <w:widowControl/>
        <w:tabs>
          <w:tab w:val="left" w:pos="2977"/>
        </w:tabs>
        <w:spacing w:line="360" w:lineRule="auto"/>
        <w:ind w:firstLineChars="1000" w:firstLine="2811"/>
        <w:rPr>
          <w:rFonts w:ascii="宋体" w:hAnsi="宋体"/>
          <w:b/>
          <w:color w:val="000000"/>
          <w:kern w:val="0"/>
          <w:sz w:val="28"/>
          <w:szCs w:val="28"/>
        </w:rPr>
      </w:pPr>
      <w:r>
        <w:rPr>
          <w:rFonts w:ascii="宋体" w:hAnsi="宋体" w:hint="eastAsia"/>
          <w:b/>
          <w:color w:val="000000"/>
          <w:kern w:val="0"/>
          <w:sz w:val="28"/>
          <w:szCs w:val="28"/>
        </w:rPr>
        <w:t>采购人：</w:t>
      </w:r>
      <w:r>
        <w:rPr>
          <w:rFonts w:ascii="宋体" w:hAnsi="Calibri" w:hint="eastAsia"/>
          <w:b/>
          <w:color w:val="000000"/>
          <w:kern w:val="0"/>
          <w:sz w:val="28"/>
          <w:szCs w:val="28"/>
          <w:u w:val="single"/>
        </w:rPr>
        <w:t>安徽职业技术学院</w:t>
      </w:r>
    </w:p>
    <w:p w:rsidR="00F370BE" w:rsidRDefault="00454B58">
      <w:pPr>
        <w:widowControl/>
        <w:spacing w:line="360" w:lineRule="auto"/>
        <w:ind w:firstLineChars="1000" w:firstLine="2811"/>
        <w:jc w:val="left"/>
        <w:rPr>
          <w:rFonts w:ascii="宋体" w:hAnsi="宋体"/>
          <w:b/>
          <w:color w:val="000000"/>
          <w:kern w:val="0"/>
          <w:sz w:val="28"/>
          <w:szCs w:val="28"/>
        </w:rPr>
      </w:pPr>
      <w:r>
        <w:rPr>
          <w:rFonts w:ascii="宋体" w:hAnsi="宋体" w:hint="eastAsia"/>
          <w:b/>
          <w:color w:val="000000"/>
          <w:kern w:val="0"/>
          <w:sz w:val="28"/>
          <w:szCs w:val="28"/>
        </w:rPr>
        <w:t>日期：</w:t>
      </w:r>
      <w:r>
        <w:rPr>
          <w:rFonts w:ascii="宋体" w:hAnsi="宋体" w:hint="eastAsia"/>
          <w:b/>
          <w:color w:val="000000"/>
          <w:kern w:val="0"/>
          <w:sz w:val="28"/>
          <w:szCs w:val="28"/>
          <w:u w:val="single"/>
        </w:rPr>
        <w:t>20</w:t>
      </w:r>
      <w:r w:rsidR="00050A33">
        <w:rPr>
          <w:rFonts w:ascii="宋体" w:hAnsi="宋体" w:hint="eastAsia"/>
          <w:b/>
          <w:color w:val="000000"/>
          <w:kern w:val="0"/>
          <w:sz w:val="28"/>
          <w:szCs w:val="28"/>
          <w:u w:val="single"/>
        </w:rPr>
        <w:t>20</w:t>
      </w:r>
      <w:r>
        <w:rPr>
          <w:rFonts w:ascii="宋体" w:hAnsi="宋体" w:hint="eastAsia"/>
          <w:b/>
          <w:color w:val="000000"/>
          <w:kern w:val="0"/>
          <w:sz w:val="28"/>
          <w:szCs w:val="28"/>
        </w:rPr>
        <w:t>年</w:t>
      </w:r>
      <w:r>
        <w:rPr>
          <w:rFonts w:ascii="宋体" w:hAnsi="宋体" w:hint="eastAsia"/>
          <w:b/>
          <w:color w:val="000000"/>
          <w:kern w:val="0"/>
          <w:sz w:val="28"/>
          <w:szCs w:val="28"/>
          <w:u w:val="single"/>
        </w:rPr>
        <w:t>4</w:t>
      </w:r>
      <w:r>
        <w:rPr>
          <w:rFonts w:ascii="宋体" w:hAnsi="宋体" w:hint="eastAsia"/>
          <w:b/>
          <w:color w:val="000000"/>
          <w:kern w:val="0"/>
          <w:sz w:val="28"/>
          <w:szCs w:val="28"/>
        </w:rPr>
        <w:t>月</w:t>
      </w:r>
    </w:p>
    <w:p w:rsidR="00F370BE" w:rsidRDefault="00F370BE">
      <w:pPr>
        <w:widowControl/>
        <w:adjustRightInd w:val="0"/>
        <w:snapToGrid w:val="0"/>
        <w:spacing w:line="300" w:lineRule="auto"/>
        <w:jc w:val="left"/>
        <w:rPr>
          <w:rFonts w:ascii="宋体" w:hAnsi="宋体"/>
          <w:b/>
          <w:color w:val="000000"/>
          <w:kern w:val="0"/>
          <w:sz w:val="48"/>
          <w:szCs w:val="20"/>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454B58">
      <w:pPr>
        <w:adjustRightInd w:val="0"/>
        <w:snapToGrid w:val="0"/>
        <w:spacing w:line="400" w:lineRule="exact"/>
        <w:jc w:val="center"/>
        <w:rPr>
          <w:rFonts w:ascii="宋体"/>
          <w:b/>
          <w:bCs/>
          <w:color w:val="000000"/>
          <w:sz w:val="24"/>
          <w:szCs w:val="24"/>
        </w:rPr>
      </w:pPr>
      <w:r>
        <w:rPr>
          <w:rFonts w:ascii="宋体" w:hAnsi="宋体" w:hint="eastAsia"/>
          <w:b/>
          <w:bCs/>
          <w:color w:val="000000"/>
          <w:sz w:val="24"/>
          <w:szCs w:val="24"/>
        </w:rPr>
        <w:t>一、招标公告</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w:t>
      </w:r>
      <w:r w:rsidR="004855C2" w:rsidRPr="004855C2">
        <w:rPr>
          <w:rFonts w:cs="Times New Roman" w:hint="eastAsia"/>
          <w:color w:val="000000"/>
          <w:kern w:val="2"/>
        </w:rPr>
        <w:t>安徽职业技术学院会展实训中心升级改造项目</w:t>
      </w:r>
      <w:r>
        <w:rPr>
          <w:rFonts w:cs="Times New Roman" w:hint="eastAsia"/>
          <w:color w:val="000000"/>
          <w:kern w:val="2"/>
        </w:rPr>
        <w:t>进行采购，欢迎具备条件的国内供应商参与投标。</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一、项目名称及内容</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w:t>
      </w:r>
      <w:r w:rsidR="004855C2" w:rsidRPr="004855C2">
        <w:rPr>
          <w:rFonts w:cs="Times New Roman" w:hint="eastAsia"/>
          <w:color w:val="000000"/>
          <w:kern w:val="2"/>
        </w:rPr>
        <w:t>安徽职业技术学院会展实训中心升级改造项目</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w:t>
      </w:r>
      <w:r>
        <w:rPr>
          <w:rFonts w:cs="Times New Roman"/>
          <w:color w:val="000000"/>
          <w:kern w:val="2"/>
        </w:rPr>
        <w:t>AZY-20</w:t>
      </w:r>
      <w:r w:rsidR="00050A33">
        <w:rPr>
          <w:rFonts w:cs="Times New Roman" w:hint="eastAsia"/>
          <w:color w:val="000000"/>
          <w:kern w:val="2"/>
        </w:rPr>
        <w:t>20</w:t>
      </w:r>
      <w:r>
        <w:rPr>
          <w:rFonts w:cs="Times New Roman"/>
          <w:color w:val="000000"/>
          <w:kern w:val="2"/>
        </w:rPr>
        <w:t>-</w:t>
      </w:r>
      <w:r>
        <w:rPr>
          <w:rFonts w:cs="Times New Roman" w:hint="eastAsia"/>
          <w:color w:val="000000"/>
          <w:kern w:val="2"/>
        </w:rPr>
        <w:t>0</w:t>
      </w:r>
      <w:r w:rsidR="00AA785D">
        <w:rPr>
          <w:rFonts w:cs="Times New Roman" w:hint="eastAsia"/>
          <w:color w:val="000000"/>
          <w:kern w:val="2"/>
        </w:rPr>
        <w:t>05</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、资金来源：财政资金</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w:t>
      </w:r>
      <w:r w:rsidR="008F231B">
        <w:rPr>
          <w:rFonts w:cs="Times New Roman" w:hint="eastAsia"/>
          <w:color w:val="000000"/>
          <w:kern w:val="2"/>
        </w:rPr>
        <w:t>23.62</w:t>
      </w:r>
      <w:r>
        <w:rPr>
          <w:rFonts w:cs="Times New Roman" w:hint="eastAsia"/>
          <w:color w:val="000000"/>
          <w:kern w:val="2"/>
        </w:rPr>
        <w:t>万元</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二、投标人资格要求</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、投标人须持有合法有效的营业执照；</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、投标人须具有建筑装饰装修工程专业承包二级及以上资质；</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、本项目不接受联合体投标。</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三、报名及招标文件获取方式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w:t>
      </w:r>
      <w:r w:rsidR="00050A33">
        <w:rPr>
          <w:rFonts w:cs="Times New Roman" w:hint="eastAsia"/>
          <w:color w:val="000000"/>
          <w:kern w:val="2"/>
        </w:rPr>
        <w:t>20</w:t>
      </w:r>
      <w:r>
        <w:rPr>
          <w:rFonts w:cs="Times New Roman" w:hint="eastAsia"/>
          <w:color w:val="000000"/>
          <w:kern w:val="2"/>
        </w:rPr>
        <w:t>年</w:t>
      </w:r>
      <w:r w:rsidR="00AA785D">
        <w:rPr>
          <w:rFonts w:cs="Times New Roman" w:hint="eastAsia"/>
          <w:color w:val="000000"/>
          <w:kern w:val="2"/>
        </w:rPr>
        <w:t>4</w:t>
      </w:r>
      <w:r>
        <w:rPr>
          <w:rFonts w:cs="Times New Roman" w:hint="eastAsia"/>
          <w:color w:val="000000"/>
          <w:kern w:val="2"/>
        </w:rPr>
        <w:t>月</w:t>
      </w:r>
      <w:r w:rsidR="00AA785D">
        <w:rPr>
          <w:rFonts w:cs="Times New Roman" w:hint="eastAsia"/>
          <w:color w:val="000000"/>
          <w:kern w:val="2"/>
        </w:rPr>
        <w:t>21</w:t>
      </w:r>
      <w:r>
        <w:rPr>
          <w:rFonts w:cs="Times New Roman" w:hint="eastAsia"/>
          <w:color w:val="000000"/>
          <w:kern w:val="2"/>
        </w:rPr>
        <w:t>日至</w:t>
      </w:r>
      <w:r>
        <w:rPr>
          <w:rFonts w:cs="Times New Roman"/>
          <w:color w:val="000000"/>
          <w:kern w:val="2"/>
        </w:rPr>
        <w:t>20</w:t>
      </w:r>
      <w:r w:rsidR="00050A33">
        <w:rPr>
          <w:rFonts w:cs="Times New Roman" w:hint="eastAsia"/>
          <w:color w:val="000000"/>
          <w:kern w:val="2"/>
        </w:rPr>
        <w:t>20</w:t>
      </w:r>
      <w:r>
        <w:rPr>
          <w:rFonts w:cs="Times New Roman" w:hint="eastAsia"/>
          <w:color w:val="000000"/>
          <w:kern w:val="2"/>
        </w:rPr>
        <w:t>年</w:t>
      </w:r>
      <w:r w:rsidR="00AA785D">
        <w:rPr>
          <w:rFonts w:cs="Times New Roman" w:hint="eastAsia"/>
          <w:color w:val="000000"/>
          <w:kern w:val="2"/>
        </w:rPr>
        <w:t>4</w:t>
      </w:r>
      <w:r>
        <w:rPr>
          <w:rFonts w:cs="Times New Roman" w:hint="eastAsia"/>
          <w:color w:val="000000"/>
          <w:kern w:val="2"/>
        </w:rPr>
        <w:t>月</w:t>
      </w:r>
      <w:r w:rsidR="00AA785D">
        <w:rPr>
          <w:rFonts w:cs="Times New Roman" w:hint="eastAsia"/>
          <w:color w:val="000000"/>
          <w:kern w:val="2"/>
        </w:rPr>
        <w:t>27</w:t>
      </w:r>
      <w:r>
        <w:rPr>
          <w:rFonts w:cs="Times New Roman" w:hint="eastAsia"/>
          <w:color w:val="000000"/>
          <w:kern w:val="2"/>
        </w:rPr>
        <w:t>日</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w:t>
      </w:r>
      <w:r w:rsidR="00AA785D">
        <w:rPr>
          <w:rFonts w:cs="Times New Roman" w:hint="eastAsia"/>
          <w:color w:val="000000"/>
          <w:kern w:val="2"/>
        </w:rPr>
        <w:t>1165275067</w:t>
      </w:r>
      <w:r>
        <w:rPr>
          <w:rFonts w:cs="Times New Roman"/>
          <w:color w:val="000000"/>
          <w:kern w:val="2"/>
        </w:rPr>
        <w:t>@qq.com</w:t>
      </w:r>
      <w:r>
        <w:rPr>
          <w:rFonts w:cs="Times New Roman" w:hint="eastAsia"/>
          <w:color w:val="000000"/>
          <w:kern w:val="2"/>
        </w:rPr>
        <w:t>，邮件标题请注明项目及报名单位名称，不提交报名登记表的不得参与投标。（报名登记表格式请参见本公告发布网页的“文件下载”一栏）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自招标公告发布之日起免费从招标公告发布网页“文件下载”处自行下载。</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w:t>
      </w:r>
      <w:r w:rsidR="00050A33">
        <w:rPr>
          <w:rFonts w:cs="Times New Roman" w:hint="eastAsia"/>
          <w:color w:val="000000"/>
          <w:kern w:val="2"/>
        </w:rPr>
        <w:t>20</w:t>
      </w:r>
      <w:r>
        <w:rPr>
          <w:rFonts w:cs="Times New Roman" w:hint="eastAsia"/>
          <w:color w:val="000000"/>
          <w:kern w:val="2"/>
        </w:rPr>
        <w:t>年</w:t>
      </w:r>
      <w:r w:rsidR="00AA785D">
        <w:rPr>
          <w:rFonts w:cs="Times New Roman" w:hint="eastAsia"/>
          <w:color w:val="000000"/>
          <w:kern w:val="2"/>
        </w:rPr>
        <w:t>4</w:t>
      </w:r>
      <w:r>
        <w:rPr>
          <w:rFonts w:cs="Times New Roman" w:hint="eastAsia"/>
          <w:color w:val="000000"/>
          <w:kern w:val="2"/>
        </w:rPr>
        <w:t>月</w:t>
      </w:r>
      <w:r w:rsidR="00AA785D">
        <w:rPr>
          <w:rFonts w:cs="Times New Roman" w:hint="eastAsia"/>
          <w:color w:val="000000"/>
          <w:kern w:val="2"/>
        </w:rPr>
        <w:t>29</w:t>
      </w:r>
      <w:r>
        <w:rPr>
          <w:rFonts w:cs="Times New Roman" w:hint="eastAsia"/>
          <w:color w:val="000000"/>
          <w:kern w:val="2"/>
        </w:rPr>
        <w:t>日</w:t>
      </w:r>
      <w:r w:rsidR="00AA785D">
        <w:rPr>
          <w:rFonts w:cs="Times New Roman" w:hint="eastAsia"/>
          <w:color w:val="000000"/>
          <w:kern w:val="2"/>
        </w:rPr>
        <w:t>下</w:t>
      </w:r>
      <w:r>
        <w:rPr>
          <w:rFonts w:cs="Times New Roman" w:hint="eastAsia"/>
          <w:color w:val="000000"/>
          <w:kern w:val="2"/>
        </w:rPr>
        <w:t>午</w:t>
      </w:r>
      <w:r w:rsidR="00AA785D">
        <w:rPr>
          <w:rFonts w:cs="Times New Roman" w:hint="eastAsia"/>
          <w:color w:val="000000"/>
          <w:kern w:val="2"/>
        </w:rPr>
        <w:t>3</w:t>
      </w:r>
      <w:r>
        <w:rPr>
          <w:rFonts w:cs="Times New Roman" w:hint="eastAsia"/>
          <w:color w:val="000000"/>
          <w:kern w:val="2"/>
        </w:rPr>
        <w:t>：30</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、开标地点：安徽职业技术学院行政楼</w:t>
      </w:r>
      <w:r w:rsidR="00AA785D">
        <w:rPr>
          <w:rFonts w:cs="Times New Roman" w:hint="eastAsia"/>
          <w:color w:val="000000"/>
          <w:kern w:val="2"/>
        </w:rPr>
        <w:t>1127</w:t>
      </w:r>
      <w:r>
        <w:rPr>
          <w:rFonts w:cs="Times New Roman" w:hint="eastAsia"/>
          <w:color w:val="000000"/>
          <w:kern w:val="2"/>
        </w:rPr>
        <w:t>室</w:t>
      </w:r>
    </w:p>
    <w:p w:rsidR="00F370BE" w:rsidRDefault="00454B58">
      <w:pPr>
        <w:pStyle w:val="ab"/>
        <w:adjustRightInd w:val="0"/>
        <w:snapToGrid w:val="0"/>
        <w:spacing w:before="0" w:beforeAutospacing="0" w:after="0" w:afterAutospacing="0" w:line="400" w:lineRule="exact"/>
        <w:ind w:firstLineChars="200" w:firstLine="482"/>
        <w:rPr>
          <w:rFonts w:cs="Times New Roman"/>
          <w:color w:val="000000"/>
          <w:kern w:val="2"/>
        </w:rPr>
      </w:pPr>
      <w:r>
        <w:rPr>
          <w:rFonts w:cs="Times New Roman" w:hint="eastAsia"/>
          <w:b/>
          <w:bCs/>
          <w:color w:val="000000"/>
          <w:kern w:val="2"/>
        </w:rPr>
        <w:t>五、投标截止时间：</w:t>
      </w:r>
      <w:r>
        <w:rPr>
          <w:rFonts w:cs="Times New Roman"/>
          <w:color w:val="000000"/>
          <w:kern w:val="2"/>
        </w:rPr>
        <w:t>20</w:t>
      </w:r>
      <w:r w:rsidR="00050A33">
        <w:rPr>
          <w:rFonts w:cs="Times New Roman" w:hint="eastAsia"/>
          <w:color w:val="000000"/>
          <w:kern w:val="2"/>
        </w:rPr>
        <w:t>20</w:t>
      </w:r>
      <w:r>
        <w:rPr>
          <w:rFonts w:cs="Times New Roman" w:hint="eastAsia"/>
          <w:color w:val="000000"/>
          <w:kern w:val="2"/>
        </w:rPr>
        <w:t>年</w:t>
      </w:r>
      <w:r w:rsidR="00AA785D">
        <w:rPr>
          <w:rFonts w:cs="Times New Roman" w:hint="eastAsia"/>
          <w:color w:val="000000"/>
          <w:kern w:val="2"/>
        </w:rPr>
        <w:t>4</w:t>
      </w:r>
      <w:r>
        <w:rPr>
          <w:rFonts w:cs="Times New Roman" w:hint="eastAsia"/>
          <w:color w:val="000000"/>
          <w:kern w:val="2"/>
        </w:rPr>
        <w:t>月</w:t>
      </w:r>
      <w:r w:rsidR="00AA785D">
        <w:rPr>
          <w:rFonts w:cs="Times New Roman" w:hint="eastAsia"/>
          <w:color w:val="000000"/>
          <w:kern w:val="2"/>
        </w:rPr>
        <w:t>29</w:t>
      </w:r>
      <w:r>
        <w:rPr>
          <w:rFonts w:cs="Times New Roman" w:hint="eastAsia"/>
          <w:color w:val="000000"/>
          <w:kern w:val="2"/>
        </w:rPr>
        <w:t>日</w:t>
      </w:r>
      <w:r w:rsidR="00AA785D">
        <w:rPr>
          <w:rFonts w:cs="Times New Roman" w:hint="eastAsia"/>
          <w:color w:val="000000"/>
          <w:kern w:val="2"/>
        </w:rPr>
        <w:t>下</w:t>
      </w:r>
      <w:r>
        <w:rPr>
          <w:rFonts w:cs="Times New Roman" w:hint="eastAsia"/>
          <w:color w:val="000000"/>
          <w:kern w:val="2"/>
        </w:rPr>
        <w:t>午</w:t>
      </w:r>
      <w:r w:rsidR="00AA785D">
        <w:rPr>
          <w:rFonts w:cs="Times New Roman" w:hint="eastAsia"/>
          <w:color w:val="000000"/>
          <w:kern w:val="2"/>
        </w:rPr>
        <w:t>3</w:t>
      </w:r>
      <w:r>
        <w:rPr>
          <w:rFonts w:cs="Times New Roman" w:hint="eastAsia"/>
          <w:color w:val="000000"/>
          <w:kern w:val="2"/>
        </w:rPr>
        <w:t>：30</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招标联系人：周老师</w:t>
      </w:r>
      <w:r>
        <w:rPr>
          <w:rFonts w:cs="Times New Roman"/>
          <w:color w:val="000000"/>
          <w:kern w:val="2"/>
        </w:rPr>
        <w:t xml:space="preserve">  </w:t>
      </w:r>
      <w:r>
        <w:rPr>
          <w:rFonts w:cs="Times New Roman" w:hint="eastAsia"/>
          <w:color w:val="000000"/>
          <w:kern w:val="2"/>
        </w:rPr>
        <w:t>电</w:t>
      </w:r>
      <w:r>
        <w:rPr>
          <w:rFonts w:cs="Times New Roman"/>
          <w:color w:val="000000"/>
          <w:kern w:val="2"/>
        </w:rPr>
        <w:t xml:space="preserve"> </w:t>
      </w:r>
      <w:r>
        <w:rPr>
          <w:rFonts w:cs="Times New Roman" w:hint="eastAsia"/>
          <w:color w:val="000000"/>
          <w:kern w:val="2"/>
        </w:rPr>
        <w:t>话：</w:t>
      </w:r>
      <w:r>
        <w:rPr>
          <w:rFonts w:cs="Times New Roman"/>
          <w:color w:val="000000"/>
          <w:kern w:val="2"/>
        </w:rPr>
        <w:t xml:space="preserve"> 0551-64680165 </w:t>
      </w: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rPr>
          <w:color w:val="000000"/>
        </w:rPr>
      </w:pPr>
    </w:p>
    <w:p w:rsidR="00F370BE" w:rsidRDefault="00454B58">
      <w:pPr>
        <w:adjustRightInd w:val="0"/>
        <w:snapToGrid w:val="0"/>
        <w:spacing w:line="400" w:lineRule="exact"/>
        <w:jc w:val="center"/>
        <w:rPr>
          <w:rFonts w:hAnsi="宋体"/>
          <w:b/>
          <w:bCs/>
          <w:sz w:val="24"/>
          <w:szCs w:val="24"/>
        </w:rPr>
      </w:pPr>
      <w:r>
        <w:rPr>
          <w:rFonts w:hint="eastAsia"/>
          <w:b/>
          <w:sz w:val="24"/>
          <w:szCs w:val="24"/>
        </w:rPr>
        <w:lastRenderedPageBreak/>
        <w:t>二、</w:t>
      </w:r>
      <w:r>
        <w:rPr>
          <w:rFonts w:hAnsi="宋体" w:hint="eastAsia"/>
          <w:b/>
          <w:bCs/>
          <w:sz w:val="24"/>
          <w:szCs w:val="24"/>
        </w:rPr>
        <w:t>投标人须知</w:t>
      </w:r>
      <w:bookmarkStart w:id="0" w:name="_Toc297762245"/>
      <w:bookmarkStart w:id="1" w:name="_Toc287444688"/>
      <w:bookmarkStart w:id="2" w:name="_Toc479240440"/>
    </w:p>
    <w:p w:rsidR="00F370BE" w:rsidRDefault="00454B58">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ind w:right="-358" w:firstLineChars="43" w:firstLine="90"/>
              <w:rPr>
                <w:rFonts w:ascii="宋体"/>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序列名称</w:t>
            </w:r>
          </w:p>
        </w:tc>
        <w:tc>
          <w:tcPr>
            <w:tcW w:w="7797" w:type="dxa"/>
            <w:tcBorders>
              <w:top w:val="single" w:sz="4" w:space="0" w:color="auto"/>
              <w:left w:val="single" w:sz="4" w:space="0" w:color="auto"/>
              <w:bottom w:val="single" w:sz="4" w:space="0" w:color="auto"/>
            </w:tcBorders>
            <w:vAlign w:val="center"/>
          </w:tcPr>
          <w:p w:rsidR="00F370BE" w:rsidRDefault="00454B58">
            <w:pPr>
              <w:tabs>
                <w:tab w:val="left" w:pos="1180"/>
              </w:tabs>
              <w:adjustRightInd w:val="0"/>
              <w:snapToGrid w:val="0"/>
              <w:spacing w:beforeLines="20" w:before="62" w:afterLines="20" w:after="62" w:line="320" w:lineRule="exact"/>
              <w:jc w:val="center"/>
              <w:rPr>
                <w:rFonts w:ascii="宋体"/>
              </w:rPr>
            </w:pPr>
            <w:r>
              <w:rPr>
                <w:rFonts w:ascii="宋体" w:hint="eastAsia"/>
              </w:rPr>
              <w:t>内容</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工程名称</w:t>
            </w:r>
          </w:p>
        </w:tc>
        <w:tc>
          <w:tcPr>
            <w:tcW w:w="7797" w:type="dxa"/>
            <w:tcBorders>
              <w:top w:val="single" w:sz="4" w:space="0" w:color="auto"/>
              <w:left w:val="single" w:sz="4" w:space="0" w:color="auto"/>
              <w:bottom w:val="single" w:sz="4" w:space="0" w:color="auto"/>
            </w:tcBorders>
            <w:vAlign w:val="center"/>
          </w:tcPr>
          <w:p w:rsidR="00F370BE" w:rsidRDefault="008F231B">
            <w:pPr>
              <w:spacing w:line="380" w:lineRule="exact"/>
              <w:rPr>
                <w:rFonts w:ascii="宋体"/>
                <w:highlight w:val="yellow"/>
              </w:rPr>
            </w:pPr>
            <w:r w:rsidRPr="008F231B">
              <w:rPr>
                <w:rFonts w:hint="eastAsia"/>
                <w:color w:val="000000"/>
              </w:rPr>
              <w:t>安徽职业技术学院会展实训中心升级改造项目</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建设地点</w:t>
            </w:r>
          </w:p>
        </w:tc>
        <w:tc>
          <w:tcPr>
            <w:tcW w:w="7797" w:type="dxa"/>
            <w:tcBorders>
              <w:top w:val="single" w:sz="4" w:space="0" w:color="auto"/>
              <w:left w:val="single" w:sz="4" w:space="0" w:color="auto"/>
              <w:bottom w:val="single" w:sz="4" w:space="0" w:color="auto"/>
            </w:tcBorders>
            <w:vAlign w:val="center"/>
          </w:tcPr>
          <w:p w:rsidR="00F370BE" w:rsidRDefault="00454B58">
            <w:pPr>
              <w:spacing w:line="400" w:lineRule="exact"/>
              <w:rPr>
                <w:rFonts w:ascii="宋体"/>
              </w:rPr>
            </w:pPr>
            <w:r>
              <w:rPr>
                <w:rFonts w:ascii="宋体" w:hint="eastAsia"/>
              </w:rPr>
              <w:t>安徽职业技术学院</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招标人</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安徽职业技术学院</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工程概况简要说明</w:t>
            </w:r>
          </w:p>
        </w:tc>
        <w:tc>
          <w:tcPr>
            <w:tcW w:w="7797" w:type="dxa"/>
            <w:tcBorders>
              <w:top w:val="single" w:sz="4" w:space="0" w:color="auto"/>
              <w:left w:val="single" w:sz="4" w:space="0" w:color="auto"/>
              <w:bottom w:val="single" w:sz="4" w:space="0" w:color="auto"/>
            </w:tcBorders>
          </w:tcPr>
          <w:p w:rsidR="00F370BE" w:rsidRPr="008F231B" w:rsidRDefault="008F231B" w:rsidP="0039125E">
            <w:pPr>
              <w:snapToGrid w:val="0"/>
              <w:spacing w:line="360" w:lineRule="auto"/>
              <w:ind w:firstLineChars="200" w:firstLine="420"/>
              <w:rPr>
                <w:rFonts w:ascii="宋体"/>
              </w:rPr>
            </w:pPr>
            <w:r w:rsidRPr="008F231B">
              <w:rPr>
                <w:rFonts w:ascii="宋体" w:hint="eastAsia"/>
              </w:rPr>
              <w:t>该项目建设完成后，保证学生拥有宽敞明亮的实训环境和实用的设备软件，为学生提供模拟、仿真乃至真实的会展人工作环境。展示会展工作业务和流程，使学生在校期间打下坚实的专业基础，掌握必要的专业技能，完成上岗前的职业培训。</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招标范围</w:t>
            </w:r>
          </w:p>
        </w:tc>
        <w:tc>
          <w:tcPr>
            <w:tcW w:w="7797" w:type="dxa"/>
            <w:tcBorders>
              <w:top w:val="single" w:sz="4" w:space="0" w:color="auto"/>
              <w:left w:val="single" w:sz="4" w:space="0" w:color="auto"/>
              <w:bottom w:val="single" w:sz="4" w:space="0" w:color="auto"/>
            </w:tcBorders>
            <w:vAlign w:val="center"/>
          </w:tcPr>
          <w:p w:rsidR="00F370BE" w:rsidRDefault="00454B58">
            <w:pPr>
              <w:spacing w:line="380" w:lineRule="exact"/>
              <w:rPr>
                <w:color w:val="000000"/>
              </w:rPr>
            </w:pPr>
            <w:r>
              <w:rPr>
                <w:rFonts w:hint="eastAsia"/>
                <w:color w:val="000000"/>
              </w:rPr>
              <w:t>施工图设计、效果图设计、工程造价的编制；工程施工。中标后，招标人可以对局部设计、装修范围内容作适当合理的调整，调整范围以不增加项目总体预算为准。</w:t>
            </w:r>
          </w:p>
          <w:p w:rsidR="00F370BE" w:rsidRDefault="00454B58">
            <w:pPr>
              <w:spacing w:line="380" w:lineRule="exact"/>
              <w:rPr>
                <w:rFonts w:ascii="宋体"/>
              </w:rPr>
            </w:pPr>
            <w:r>
              <w:rPr>
                <w:rFonts w:hint="eastAsia"/>
                <w:color w:val="000000"/>
              </w:rPr>
              <w:t>□其他说明</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标段划分</w:t>
            </w:r>
          </w:p>
        </w:tc>
        <w:tc>
          <w:tcPr>
            <w:tcW w:w="7797" w:type="dxa"/>
            <w:tcBorders>
              <w:top w:val="single" w:sz="4" w:space="0" w:color="auto"/>
              <w:left w:val="single" w:sz="4" w:space="0" w:color="auto"/>
              <w:bottom w:val="single" w:sz="4" w:space="0" w:color="auto"/>
            </w:tcBorders>
            <w:vAlign w:val="center"/>
          </w:tcPr>
          <w:p w:rsidR="00F370BE" w:rsidRDefault="00454B58">
            <w:pPr>
              <w:spacing w:line="400" w:lineRule="exact"/>
              <w:ind w:firstLineChars="50" w:firstLine="105"/>
            </w:pPr>
            <w:r>
              <w:rPr>
                <w:rFonts w:ascii="宋体" w:cs="宋体"/>
                <w:color w:val="000000"/>
                <w:kern w:val="0"/>
              </w:rPr>
              <w:t>1</w:t>
            </w:r>
            <w:r>
              <w:rPr>
                <w:rFonts w:ascii="宋体" w:cs="宋体" w:hint="eastAsia"/>
                <w:color w:val="000000"/>
                <w:kern w:val="0"/>
              </w:rPr>
              <w:t>个标段</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承包方式</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rPr>
              <w:t xml:space="preserve"> </w:t>
            </w:r>
            <w:r>
              <w:rPr>
                <w:rFonts w:ascii="宋体" w:hint="eastAsia"/>
              </w:rPr>
              <w:t>施工总承包</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是否允许联合体投标</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rPr>
              <w:t xml:space="preserve"> </w:t>
            </w:r>
            <w:r>
              <w:rPr>
                <w:rFonts w:ascii="宋体" w:hint="eastAsia"/>
              </w:rPr>
              <w:t>否</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资金来源</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hint="eastAsia"/>
              </w:rPr>
              <w:t>财政资金</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计价方式</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bCs/>
                <w:u w:val="single"/>
              </w:rPr>
            </w:pPr>
            <w:r>
              <w:rPr>
                <w:rFonts w:ascii="宋体" w:hint="eastAsia"/>
              </w:rPr>
              <w:t>采用</w:t>
            </w:r>
            <w:r>
              <w:rPr>
                <w:rFonts w:ascii="宋体"/>
                <w:u w:val="single"/>
              </w:rPr>
              <w:t xml:space="preserve">  </w:t>
            </w:r>
            <w:r>
              <w:rPr>
                <w:rFonts w:ascii="宋体" w:hint="eastAsia"/>
                <w:u w:val="single"/>
              </w:rPr>
              <w:t>工程量清单综合单价</w:t>
            </w:r>
            <w:r>
              <w:rPr>
                <w:rFonts w:ascii="宋体"/>
                <w:u w:val="single"/>
              </w:rPr>
              <w:t xml:space="preserve">   </w:t>
            </w:r>
            <w:r>
              <w:rPr>
                <w:rFonts w:ascii="宋体" w:hint="eastAsia"/>
              </w:rPr>
              <w:t>报价法</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工程工期</w:t>
            </w:r>
          </w:p>
        </w:tc>
        <w:tc>
          <w:tcPr>
            <w:tcW w:w="7797" w:type="dxa"/>
            <w:tcBorders>
              <w:top w:val="single" w:sz="4" w:space="0" w:color="auto"/>
              <w:left w:val="single" w:sz="4" w:space="0" w:color="auto"/>
              <w:bottom w:val="single" w:sz="4" w:space="0" w:color="auto"/>
            </w:tcBorders>
            <w:vAlign w:val="center"/>
          </w:tcPr>
          <w:p w:rsidR="00F370BE" w:rsidRDefault="00454B58">
            <w:pPr>
              <w:spacing w:line="380" w:lineRule="exact"/>
              <w:rPr>
                <w:rFonts w:ascii="宋体"/>
              </w:rPr>
            </w:pPr>
            <w:r>
              <w:rPr>
                <w:rFonts w:hint="eastAsia"/>
              </w:rPr>
              <w:t>合</w:t>
            </w:r>
            <w:r>
              <w:rPr>
                <w:rFonts w:ascii="宋体" w:hint="eastAsia"/>
              </w:rPr>
              <w:t>同工期：</w:t>
            </w:r>
            <w:r w:rsidR="008F231B">
              <w:rPr>
                <w:rFonts w:ascii="宋体" w:hint="eastAsia"/>
              </w:rPr>
              <w:t>50</w:t>
            </w:r>
            <w:r>
              <w:rPr>
                <w:rFonts w:ascii="宋体" w:hint="eastAsia"/>
              </w:rPr>
              <w:t>日历天</w:t>
            </w:r>
          </w:p>
          <w:p w:rsidR="00F370BE" w:rsidRDefault="00454B58">
            <w:pPr>
              <w:pStyle w:val="Web"/>
              <w:spacing w:before="0" w:beforeAutospacing="0" w:after="0" w:afterAutospacing="0" w:line="300" w:lineRule="exact"/>
              <w:jc w:val="both"/>
              <w:rPr>
                <w:kern w:val="2"/>
                <w:sz w:val="21"/>
                <w:szCs w:val="21"/>
              </w:rPr>
            </w:pPr>
            <w:r>
              <w:rPr>
                <w:rFonts w:hint="eastAsia"/>
                <w:kern w:val="2"/>
                <w:sz w:val="21"/>
                <w:szCs w:val="21"/>
              </w:rPr>
              <w:t>预计开竣工日期：（具体开工时间以业主开工令为准）</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质量标准要求</w:t>
            </w:r>
          </w:p>
        </w:tc>
        <w:tc>
          <w:tcPr>
            <w:tcW w:w="7797" w:type="dxa"/>
            <w:tcBorders>
              <w:top w:val="single" w:sz="4" w:space="0" w:color="auto"/>
              <w:left w:val="single" w:sz="4" w:space="0" w:color="auto"/>
              <w:bottom w:val="single" w:sz="4" w:space="0" w:color="auto"/>
            </w:tcBorders>
            <w:vAlign w:val="center"/>
          </w:tcPr>
          <w:p w:rsidR="00F370BE" w:rsidRDefault="00454B58">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jc w:val="center"/>
              <w:rPr>
                <w:rStyle w:val="ac"/>
                <w:b w:val="0"/>
                <w:sz w:val="21"/>
                <w:szCs w:val="21"/>
              </w:rPr>
            </w:pPr>
            <w:r>
              <w:rPr>
                <w:rStyle w:val="ac"/>
                <w:sz w:val="21"/>
                <w:szCs w:val="21"/>
              </w:rPr>
              <w:t>1</w:t>
            </w:r>
            <w:r>
              <w:rPr>
                <w:rStyle w:val="ac"/>
                <w:rFonts w:hint="eastAsia"/>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预留金</w:t>
            </w:r>
          </w:p>
        </w:tc>
        <w:tc>
          <w:tcPr>
            <w:tcW w:w="7797" w:type="dxa"/>
            <w:tcBorders>
              <w:top w:val="single" w:sz="4" w:space="0" w:color="auto"/>
              <w:left w:val="single" w:sz="4" w:space="0" w:color="auto"/>
              <w:bottom w:val="single" w:sz="4" w:space="0" w:color="auto"/>
            </w:tcBorders>
            <w:vAlign w:val="center"/>
          </w:tcPr>
          <w:p w:rsidR="00F370BE" w:rsidRDefault="00454B58">
            <w:pPr>
              <w:pStyle w:val="a4"/>
              <w:widowControl/>
              <w:adjustRightInd/>
              <w:spacing w:line="300" w:lineRule="exact"/>
              <w:jc w:val="both"/>
              <w:rPr>
                <w:rFonts w:ascii="宋体"/>
                <w:kern w:val="2"/>
                <w:sz w:val="21"/>
                <w:szCs w:val="21"/>
              </w:rPr>
            </w:pPr>
            <w:r>
              <w:rPr>
                <w:rFonts w:ascii="宋体" w:hint="eastAsia"/>
                <w:kern w:val="2"/>
                <w:sz w:val="21"/>
                <w:szCs w:val="21"/>
              </w:rPr>
              <w:t>本工程无预留金。</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F370BE" w:rsidRDefault="00454B58">
            <w:pPr>
              <w:spacing w:line="300" w:lineRule="exact"/>
              <w:rPr>
                <w:rFonts w:ascii="宋体"/>
                <w:color w:val="FF0000"/>
              </w:rPr>
            </w:pPr>
            <w:r>
              <w:rPr>
                <w:rFonts w:ascii="宋体" w:hint="eastAsia"/>
              </w:rPr>
              <w:t>本项目采用综合评分法。</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F370BE" w:rsidRDefault="00454B58">
            <w:pPr>
              <w:spacing w:line="300" w:lineRule="exact"/>
              <w:rPr>
                <w:rStyle w:val="ac"/>
                <w:rFonts w:ascii="宋体"/>
              </w:rPr>
            </w:pPr>
            <w:r>
              <w:rPr>
                <w:rFonts w:ascii="宋体"/>
                <w:b/>
                <w:position w:val="2"/>
              </w:rPr>
              <w:fldChar w:fldCharType="begin"/>
            </w:r>
            <w:r>
              <w:rPr>
                <w:rFonts w:ascii="宋体"/>
                <w:b/>
                <w:position w:val="2"/>
              </w:rPr>
              <w:instrText>eq \o\ac(</w:instrText>
            </w:r>
            <w:r>
              <w:rPr>
                <w:rFonts w:ascii="宋体" w:hint="eastAsia"/>
                <w:b/>
                <w:position w:val="2"/>
              </w:rPr>
              <w:instrText>□</w:instrText>
            </w:r>
            <w:r>
              <w:rPr>
                <w:rFonts w:ascii="宋体"/>
                <w:b/>
                <w:position w:val="2"/>
              </w:rPr>
              <w:instrText>,</w:instrText>
            </w:r>
            <w:r>
              <w:rPr>
                <w:rFonts w:ascii="宋体"/>
                <w:b/>
                <w:position w:val="2"/>
              </w:rPr>
              <w:instrText>√</w:instrText>
            </w:r>
            <w:r>
              <w:rPr>
                <w:rFonts w:ascii="宋体"/>
                <w:b/>
                <w:position w:val="2"/>
              </w:rPr>
              <w:instrText>)</w:instrText>
            </w:r>
            <w:r>
              <w:rPr>
                <w:rFonts w:ascii="宋体"/>
                <w:b/>
                <w:position w:val="2"/>
              </w:rPr>
              <w:fldChar w:fldCharType="end"/>
            </w:r>
            <w:r>
              <w:rPr>
                <w:rStyle w:val="ac"/>
                <w:rFonts w:ascii="宋体" w:hint="eastAsia"/>
              </w:rPr>
              <w:t>资格预审</w:t>
            </w:r>
            <w:r>
              <w:rPr>
                <w:rStyle w:val="ac"/>
                <w:rFonts w:ascii="宋体"/>
              </w:rPr>
              <w:t xml:space="preserve">                      </w:t>
            </w:r>
            <w:r>
              <w:rPr>
                <w:rFonts w:ascii="宋体" w:hint="eastAsia"/>
                <w:b/>
              </w:rPr>
              <w:t>□资格后审</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1、投标人应符合《中华人民共和国政府采购法》第二十二条的要求；</w:t>
            </w:r>
          </w:p>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2、投标人须持有合法有效的营业执照；</w:t>
            </w:r>
          </w:p>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3、</w:t>
            </w:r>
            <w:r>
              <w:rPr>
                <w:rFonts w:hint="eastAsia"/>
                <w:szCs w:val="21"/>
              </w:rPr>
              <w:t>投标人需具有建筑装饰装修工程专业承包二级及以上资质；</w:t>
            </w:r>
          </w:p>
          <w:p w:rsidR="00F370BE" w:rsidRDefault="00454B58">
            <w:pPr>
              <w:spacing w:line="380" w:lineRule="exact"/>
              <w:rPr>
                <w:rFonts w:ascii="宋体" w:cs="宋体"/>
                <w:b/>
                <w:color w:val="FF0000"/>
              </w:rPr>
            </w:pPr>
            <w:r>
              <w:rPr>
                <w:rFonts w:ascii="宋体" w:hint="eastAsia"/>
              </w:rPr>
              <w:t>4、</w:t>
            </w:r>
            <w:r>
              <w:rPr>
                <w:rFonts w:hint="eastAsia"/>
              </w:rPr>
              <w:t>本项目不接受联合体投标。</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其它要求</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rPr>
                <w:rFonts w:ascii="宋体" w:hAnsi="宋体"/>
                <w:color w:val="000000"/>
                <w:sz w:val="24"/>
                <w:szCs w:val="24"/>
              </w:rPr>
            </w:pPr>
            <w:r>
              <w:rPr>
                <w:rFonts w:ascii="宋体"/>
              </w:rPr>
              <w:t>1</w:t>
            </w:r>
            <w:r>
              <w:rPr>
                <w:rFonts w:ascii="宋体" w:hint="eastAsia"/>
              </w:rPr>
              <w:t>、本项目</w:t>
            </w:r>
            <w:r>
              <w:rPr>
                <w:rFonts w:ascii="宋体" w:hAnsi="宋体" w:hint="eastAsia"/>
                <w:color w:val="000000"/>
                <w:sz w:val="24"/>
                <w:szCs w:val="24"/>
              </w:rPr>
              <w:t>集中组织踏勘现场</w:t>
            </w:r>
            <w:r>
              <w:rPr>
                <w:rFonts w:ascii="宋体" w:hint="eastAsia"/>
              </w:rPr>
              <w:t>。</w:t>
            </w:r>
          </w:p>
          <w:p w:rsidR="00F370BE" w:rsidRDefault="00454B58">
            <w:pPr>
              <w:adjustRightInd w:val="0"/>
              <w:snapToGrid w:val="0"/>
              <w:ind w:firstLineChars="100" w:firstLine="240"/>
              <w:rPr>
                <w:rFonts w:ascii="宋体" w:hAnsi="宋体"/>
                <w:color w:val="000000"/>
                <w:sz w:val="24"/>
                <w:szCs w:val="24"/>
              </w:rPr>
            </w:pPr>
            <w:r w:rsidRPr="00081FF4">
              <w:rPr>
                <w:rFonts w:ascii="宋体" w:hAnsi="宋体" w:hint="eastAsia"/>
                <w:color w:val="FF0000"/>
                <w:sz w:val="24"/>
                <w:szCs w:val="24"/>
              </w:rPr>
              <w:t>踏勘时间：20</w:t>
            </w:r>
            <w:r w:rsidR="0039125E">
              <w:rPr>
                <w:rFonts w:ascii="宋体" w:hAnsi="宋体" w:hint="eastAsia"/>
                <w:color w:val="FF0000"/>
                <w:sz w:val="24"/>
                <w:szCs w:val="24"/>
              </w:rPr>
              <w:t>20</w:t>
            </w:r>
            <w:r w:rsidRPr="00081FF4">
              <w:rPr>
                <w:rFonts w:ascii="宋体" w:hAnsi="宋体" w:hint="eastAsia"/>
                <w:color w:val="FF0000"/>
                <w:sz w:val="24"/>
                <w:szCs w:val="24"/>
              </w:rPr>
              <w:t>年</w:t>
            </w:r>
            <w:r w:rsidR="00AA785D">
              <w:rPr>
                <w:rFonts w:ascii="宋体" w:hAnsi="宋体" w:hint="eastAsia"/>
                <w:color w:val="FF0000"/>
                <w:sz w:val="24"/>
                <w:szCs w:val="24"/>
              </w:rPr>
              <w:t>4</w:t>
            </w:r>
            <w:r w:rsidRPr="00081FF4">
              <w:rPr>
                <w:rFonts w:ascii="宋体" w:hAnsi="宋体" w:hint="eastAsia"/>
                <w:color w:val="FF0000"/>
                <w:sz w:val="24"/>
                <w:szCs w:val="24"/>
              </w:rPr>
              <w:t>月</w:t>
            </w:r>
            <w:r w:rsidR="00AA785D">
              <w:rPr>
                <w:rFonts w:ascii="宋体" w:hAnsi="宋体" w:hint="eastAsia"/>
                <w:color w:val="FF0000"/>
                <w:sz w:val="24"/>
                <w:szCs w:val="24"/>
              </w:rPr>
              <w:t>24日上</w:t>
            </w:r>
            <w:r w:rsidRPr="00081FF4">
              <w:rPr>
                <w:rFonts w:ascii="宋体" w:hAnsi="宋体" w:hint="eastAsia"/>
                <w:color w:val="FF0000"/>
                <w:sz w:val="24"/>
                <w:szCs w:val="24"/>
              </w:rPr>
              <w:t>午 1</w:t>
            </w:r>
            <w:r w:rsidR="00AA785D">
              <w:rPr>
                <w:rFonts w:ascii="宋体" w:hAnsi="宋体" w:hint="eastAsia"/>
                <w:color w:val="FF0000"/>
                <w:sz w:val="24"/>
                <w:szCs w:val="24"/>
              </w:rPr>
              <w:t>0</w:t>
            </w:r>
            <w:r w:rsidRPr="00081FF4">
              <w:rPr>
                <w:rFonts w:ascii="宋体" w:hAnsi="宋体" w:hint="eastAsia"/>
                <w:color w:val="FF0000"/>
                <w:sz w:val="24"/>
                <w:szCs w:val="24"/>
              </w:rPr>
              <w:t xml:space="preserve"> 时 00 分</w:t>
            </w:r>
            <w:r>
              <w:rPr>
                <w:rFonts w:ascii="宋体" w:hAnsi="宋体" w:hint="eastAsia"/>
                <w:color w:val="000000"/>
                <w:sz w:val="24"/>
                <w:szCs w:val="24"/>
              </w:rPr>
              <w:t>；</w:t>
            </w:r>
          </w:p>
          <w:p w:rsidR="00F370BE" w:rsidRDefault="00454B58">
            <w:pPr>
              <w:adjustRightInd w:val="0"/>
              <w:snapToGrid w:val="0"/>
              <w:ind w:firstLineChars="100" w:firstLine="240"/>
              <w:rPr>
                <w:rFonts w:ascii="宋体" w:hAnsi="宋体"/>
                <w:color w:val="000000"/>
                <w:sz w:val="24"/>
                <w:szCs w:val="24"/>
              </w:rPr>
            </w:pPr>
            <w:r>
              <w:rPr>
                <w:rFonts w:ascii="宋体" w:hAnsi="宋体" w:hint="eastAsia"/>
                <w:color w:val="000000"/>
                <w:sz w:val="24"/>
                <w:szCs w:val="24"/>
              </w:rPr>
              <w:t>踏勘集中地点：安徽职业技术学院新校区经管楼</w:t>
            </w:r>
            <w:r w:rsidR="0039125E">
              <w:rPr>
                <w:rFonts w:ascii="宋体" w:hAnsi="宋体" w:hint="eastAsia"/>
                <w:color w:val="000000"/>
                <w:sz w:val="24"/>
                <w:szCs w:val="24"/>
              </w:rPr>
              <w:t>五</w:t>
            </w:r>
            <w:r>
              <w:rPr>
                <w:rFonts w:ascii="宋体" w:hAnsi="宋体" w:hint="eastAsia"/>
                <w:color w:val="000000"/>
                <w:sz w:val="24"/>
                <w:szCs w:val="24"/>
              </w:rPr>
              <w:t>楼；</w:t>
            </w:r>
          </w:p>
          <w:p w:rsidR="00F370BE" w:rsidRDefault="00454B58">
            <w:pPr>
              <w:adjustRightInd w:val="0"/>
              <w:snapToGrid w:val="0"/>
              <w:spacing w:line="400" w:lineRule="exact"/>
              <w:ind w:firstLineChars="100" w:firstLine="240"/>
              <w:rPr>
                <w:rFonts w:ascii="宋体" w:cs="宋体"/>
                <w:color w:val="000000"/>
                <w:sz w:val="24"/>
                <w:szCs w:val="28"/>
                <w:shd w:val="clear" w:color="auto" w:fill="FFFFFF"/>
              </w:rPr>
            </w:pPr>
            <w:r>
              <w:rPr>
                <w:rFonts w:ascii="宋体" w:hAnsi="宋体"/>
                <w:color w:val="000000"/>
                <w:sz w:val="24"/>
                <w:szCs w:val="24"/>
              </w:rPr>
              <w:t>联系方式：</w:t>
            </w:r>
            <w:r w:rsidR="00AA785D" w:rsidRPr="00AA785D">
              <w:rPr>
                <w:rFonts w:ascii="宋体" w:hAnsi="宋体" w:cs="宋体" w:hint="eastAsia"/>
                <w:color w:val="000000"/>
                <w:sz w:val="24"/>
                <w:szCs w:val="28"/>
                <w:shd w:val="clear" w:color="auto" w:fill="FFFFFF"/>
              </w:rPr>
              <w:t>18297858525 张老师</w:t>
            </w:r>
            <w:r w:rsidR="0039125E">
              <w:rPr>
                <w:rFonts w:ascii="宋体" w:hAnsi="宋体" w:cs="宋体" w:hint="eastAsia"/>
                <w:color w:val="000000"/>
                <w:sz w:val="24"/>
                <w:szCs w:val="28"/>
                <w:shd w:val="clear" w:color="auto" w:fill="FFFFFF"/>
              </w:rPr>
              <w:t xml:space="preserve"> </w:t>
            </w:r>
          </w:p>
          <w:p w:rsidR="00F370BE" w:rsidRPr="00AA785D" w:rsidRDefault="00454B58">
            <w:pPr>
              <w:adjustRightInd w:val="0"/>
              <w:snapToGrid w:val="0"/>
              <w:spacing w:beforeLines="20" w:before="62" w:afterLines="20" w:after="62"/>
              <w:rPr>
                <w:rFonts w:ascii="宋体" w:hAnsi="宋体"/>
                <w:bCs/>
                <w:color w:val="FF0000"/>
                <w:sz w:val="24"/>
                <w:szCs w:val="24"/>
              </w:rPr>
            </w:pPr>
            <w:r w:rsidRPr="001D77DF">
              <w:rPr>
                <w:rFonts w:ascii="宋体" w:hAnsi="宋体" w:hint="eastAsia"/>
                <w:bCs/>
                <w:color w:val="FF0000"/>
                <w:sz w:val="24"/>
                <w:szCs w:val="24"/>
              </w:rPr>
              <w:t>潜在投标人必须进行现场查看以了解现场环境</w:t>
            </w:r>
            <w:r w:rsidR="001D77DF">
              <w:rPr>
                <w:rFonts w:ascii="宋体" w:hAnsi="宋体" w:hint="eastAsia"/>
                <w:bCs/>
                <w:color w:val="FF0000"/>
                <w:sz w:val="24"/>
                <w:szCs w:val="24"/>
              </w:rPr>
              <w:t>、</w:t>
            </w:r>
            <w:r w:rsidR="00A075BB" w:rsidRPr="001D77DF">
              <w:rPr>
                <w:rFonts w:ascii="宋体" w:hAnsi="宋体" w:hint="eastAsia"/>
                <w:bCs/>
                <w:color w:val="FF0000"/>
                <w:sz w:val="24"/>
                <w:szCs w:val="24"/>
              </w:rPr>
              <w:t>施工条件</w:t>
            </w:r>
            <w:r w:rsidR="00A075BB">
              <w:rPr>
                <w:rFonts w:ascii="宋体" w:hAnsi="宋体" w:hint="eastAsia"/>
                <w:bCs/>
                <w:color w:val="FF0000"/>
                <w:sz w:val="24"/>
                <w:szCs w:val="24"/>
              </w:rPr>
              <w:t>,</w:t>
            </w:r>
            <w:r w:rsidR="001D77DF">
              <w:rPr>
                <w:rFonts w:ascii="宋体" w:hAnsi="宋体" w:hint="eastAsia"/>
                <w:bCs/>
                <w:color w:val="FF0000"/>
                <w:sz w:val="24"/>
                <w:szCs w:val="24"/>
              </w:rPr>
              <w:t>充分了解设计要求</w:t>
            </w:r>
            <w:r w:rsidRPr="001D77DF">
              <w:rPr>
                <w:rFonts w:ascii="宋体" w:hAnsi="宋体" w:hint="eastAsia"/>
                <w:bCs/>
                <w:color w:val="FF0000"/>
                <w:sz w:val="24"/>
                <w:szCs w:val="24"/>
              </w:rPr>
              <w:t>，不参与现场查看的不得参与投标。</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投标人的替代方案</w:t>
            </w:r>
          </w:p>
        </w:tc>
        <w:tc>
          <w:tcPr>
            <w:tcW w:w="7797" w:type="dxa"/>
            <w:tcBorders>
              <w:top w:val="single" w:sz="4" w:space="0" w:color="auto"/>
              <w:left w:val="single" w:sz="4" w:space="0" w:color="auto"/>
              <w:bottom w:val="single" w:sz="4" w:space="0" w:color="auto"/>
            </w:tcBorders>
            <w:vAlign w:val="center"/>
          </w:tcPr>
          <w:p w:rsidR="00F370BE" w:rsidRDefault="00454B58">
            <w:pPr>
              <w:pStyle w:val="a4"/>
              <w:widowControl/>
              <w:adjustRightInd/>
              <w:spacing w:line="300" w:lineRule="exact"/>
              <w:jc w:val="both"/>
              <w:rPr>
                <w:rFonts w:ascii="宋体"/>
                <w:kern w:val="2"/>
                <w:sz w:val="21"/>
                <w:szCs w:val="21"/>
              </w:rPr>
            </w:pPr>
            <w:r>
              <w:rPr>
                <w:rFonts w:ascii="宋体" w:hint="eastAsia"/>
                <w:kern w:val="2"/>
                <w:sz w:val="21"/>
                <w:szCs w:val="21"/>
              </w:rPr>
              <w:t>不采用</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jc w:val="center"/>
              <w:rPr>
                <w:rStyle w:val="ac"/>
                <w:b w:val="0"/>
                <w:sz w:val="21"/>
                <w:szCs w:val="21"/>
              </w:rPr>
            </w:pPr>
            <w:r>
              <w:rPr>
                <w:rStyle w:val="ac"/>
                <w:rFonts w:hint="eastAsia"/>
                <w:b w:val="0"/>
                <w:bCs/>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b/>
                <w:bCs/>
              </w:rPr>
            </w:pPr>
            <w:r>
              <w:rPr>
                <w:rFonts w:ascii="宋体" w:hint="eastAsia"/>
              </w:rPr>
              <w:t>投标文件</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beforeLines="20" w:before="62" w:afterLines="20" w:after="62"/>
              <w:rPr>
                <w:rFonts w:ascii="宋体"/>
              </w:rPr>
            </w:pPr>
            <w:r>
              <w:rPr>
                <w:rFonts w:ascii="宋体"/>
              </w:rPr>
              <w:t>1</w:t>
            </w:r>
            <w:r>
              <w:rPr>
                <w:rFonts w:ascii="宋体" w:hint="eastAsia"/>
              </w:rPr>
              <w:t>、投标文件正本一份，副本</w:t>
            </w:r>
            <w:r w:rsidRPr="00081FF4">
              <w:rPr>
                <w:rFonts w:ascii="宋体" w:hint="eastAsia"/>
                <w:color w:val="FF0000"/>
              </w:rPr>
              <w:t>三</w:t>
            </w:r>
            <w:r>
              <w:rPr>
                <w:rFonts w:ascii="宋体" w:hint="eastAsia"/>
              </w:rPr>
              <w:t>份；</w:t>
            </w:r>
          </w:p>
          <w:p w:rsidR="00F370BE" w:rsidRDefault="00454B58">
            <w:pPr>
              <w:adjustRightInd w:val="0"/>
              <w:snapToGrid w:val="0"/>
              <w:spacing w:beforeLines="20" w:before="62" w:afterLines="20" w:after="62"/>
            </w:pPr>
            <w:r>
              <w:rPr>
                <w:rFonts w:ascii="宋体" w:hint="eastAsia"/>
              </w:rPr>
              <w:t>2、投标文件应用A4纸（不允许活页)装订，否则不予接受。</w:t>
            </w:r>
          </w:p>
        </w:tc>
      </w:tr>
      <w:tr w:rsidR="00F370BE">
        <w:trPr>
          <w:trHeight w:val="57"/>
          <w:jc w:val="center"/>
        </w:trPr>
        <w:tc>
          <w:tcPr>
            <w:tcW w:w="654" w:type="dxa"/>
            <w:tcBorders>
              <w:top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2</w:t>
            </w:r>
            <w:r>
              <w:rPr>
                <w:rFonts w:ascii="宋体" w:hint="eastAsia"/>
              </w:rPr>
              <w:t>0</w:t>
            </w:r>
          </w:p>
        </w:tc>
        <w:tc>
          <w:tcPr>
            <w:tcW w:w="1927" w:type="dxa"/>
            <w:tcBorders>
              <w:top w:val="single" w:sz="4" w:space="0" w:color="auto"/>
              <w:left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现场条件</w:t>
            </w:r>
          </w:p>
        </w:tc>
        <w:tc>
          <w:tcPr>
            <w:tcW w:w="7797" w:type="dxa"/>
            <w:tcBorders>
              <w:top w:val="single" w:sz="4" w:space="0" w:color="auto"/>
              <w:lef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具备开工条件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2</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招标人提供的招标</w:t>
            </w:r>
            <w:r>
              <w:rPr>
                <w:rFonts w:ascii="宋体" w:hint="eastAsia"/>
                <w:sz w:val="21"/>
                <w:szCs w:val="21"/>
              </w:rPr>
              <w:lastRenderedPageBreak/>
              <w:t>文件、图纸及其他资料</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pPr>
            <w:r>
              <w:rPr>
                <w:rFonts w:ascii="宋体" w:hint="eastAsia"/>
                <w:b/>
                <w:bCs/>
                <w:bdr w:val="single" w:sz="4" w:space="0" w:color="000000"/>
              </w:rPr>
              <w:lastRenderedPageBreak/>
              <w:t>√</w:t>
            </w:r>
            <w:r>
              <w:rPr>
                <w:rFonts w:ascii="宋体" w:hint="eastAsia"/>
              </w:rPr>
              <w:t>招标文件</w:t>
            </w:r>
          </w:p>
          <w:p w:rsidR="00F370BE" w:rsidRDefault="00454B58" w:rsidP="00B220CD">
            <w:pPr>
              <w:adjustRightInd w:val="0"/>
              <w:snapToGrid w:val="0"/>
              <w:spacing w:line="300" w:lineRule="exact"/>
              <w:rPr>
                <w:rFonts w:ascii="宋体"/>
                <w:bCs/>
                <w:u w:val="single"/>
              </w:rPr>
            </w:pPr>
            <w:r>
              <w:rPr>
                <w:rFonts w:ascii="宋体" w:hint="eastAsia"/>
                <w:b/>
                <w:bCs/>
                <w:bdr w:val="single" w:sz="4" w:space="0" w:color="000000"/>
              </w:rPr>
              <w:lastRenderedPageBreak/>
              <w:t>√</w:t>
            </w:r>
            <w:r w:rsidRPr="00AE4A8C">
              <w:rPr>
                <w:rFonts w:hint="eastAsia"/>
                <w:color w:val="FF0000"/>
              </w:rPr>
              <w:t>清单一份</w:t>
            </w:r>
            <w:r w:rsidR="00B220CD">
              <w:rPr>
                <w:rFonts w:hint="eastAsia"/>
                <w:color w:val="FF0000"/>
              </w:rPr>
              <w:t>（参考）</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lastRenderedPageBreak/>
              <w:t>22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ind w:firstLineChars="50" w:firstLine="105"/>
              <w:rPr>
                <w:rFonts w:ascii="宋体"/>
              </w:rPr>
            </w:pPr>
            <w:r>
              <w:rPr>
                <w:rFonts w:ascii="宋体" w:hint="eastAsia"/>
              </w:rPr>
              <w:t>投标文件递交截止及开标时间</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w:t>
            </w:r>
            <w:r w:rsidR="005B24F6">
              <w:rPr>
                <w:rFonts w:hAnsi="Times New Roman" w:cs="Times New Roman" w:hint="eastAsia"/>
                <w:kern w:val="2"/>
                <w:sz w:val="21"/>
                <w:szCs w:val="21"/>
              </w:rPr>
              <w:t>20</w:t>
            </w:r>
            <w:r>
              <w:rPr>
                <w:rFonts w:hAnsi="Times New Roman" w:cs="Times New Roman" w:hint="eastAsia"/>
                <w:kern w:val="2"/>
                <w:sz w:val="21"/>
                <w:szCs w:val="21"/>
              </w:rPr>
              <w:t>年</w:t>
            </w:r>
            <w:r w:rsidR="00AA785D">
              <w:rPr>
                <w:rFonts w:hAnsi="Times New Roman" w:cs="Times New Roman" w:hint="eastAsia"/>
                <w:kern w:val="2"/>
                <w:sz w:val="21"/>
                <w:szCs w:val="21"/>
              </w:rPr>
              <w:t>4</w:t>
            </w:r>
            <w:r>
              <w:rPr>
                <w:rFonts w:hAnsi="Times New Roman" w:cs="Times New Roman" w:hint="eastAsia"/>
                <w:kern w:val="2"/>
                <w:sz w:val="21"/>
                <w:szCs w:val="21"/>
              </w:rPr>
              <w:t>月</w:t>
            </w:r>
            <w:r w:rsidR="00AA785D">
              <w:rPr>
                <w:rFonts w:hAnsi="Times New Roman" w:cs="Times New Roman" w:hint="eastAsia"/>
                <w:kern w:val="2"/>
                <w:sz w:val="21"/>
                <w:szCs w:val="21"/>
              </w:rPr>
              <w:t>29</w:t>
            </w:r>
            <w:r>
              <w:rPr>
                <w:rFonts w:hAnsi="Times New Roman" w:cs="Times New Roman" w:hint="eastAsia"/>
                <w:kern w:val="2"/>
                <w:sz w:val="21"/>
                <w:szCs w:val="21"/>
              </w:rPr>
              <w:t>日</w:t>
            </w:r>
            <w:r w:rsidR="00AA785D">
              <w:rPr>
                <w:rFonts w:hAnsi="Times New Roman" w:cs="Times New Roman" w:hint="eastAsia"/>
                <w:kern w:val="2"/>
                <w:sz w:val="21"/>
                <w:szCs w:val="21"/>
              </w:rPr>
              <w:t>下</w:t>
            </w:r>
            <w:r>
              <w:rPr>
                <w:rFonts w:hAnsi="Times New Roman" w:cs="Times New Roman" w:hint="eastAsia"/>
                <w:kern w:val="2"/>
                <w:sz w:val="21"/>
                <w:szCs w:val="21"/>
              </w:rPr>
              <w:t>午</w:t>
            </w:r>
            <w:r w:rsidR="00AA785D">
              <w:rPr>
                <w:rFonts w:hAnsi="Times New Roman" w:cs="Times New Roman" w:hint="eastAsia"/>
                <w:kern w:val="2"/>
                <w:sz w:val="21"/>
                <w:szCs w:val="21"/>
              </w:rPr>
              <w:t>3</w:t>
            </w:r>
            <w:r>
              <w:rPr>
                <w:rFonts w:hAnsi="Times New Roman" w:cs="Times New Roman" w:hint="eastAsia"/>
                <w:kern w:val="2"/>
                <w:sz w:val="21"/>
                <w:szCs w:val="21"/>
              </w:rPr>
              <w:t>：30</w:t>
            </w:r>
          </w:p>
          <w:p w:rsidR="00F370BE" w:rsidRDefault="00F370BE">
            <w:pPr>
              <w:adjustRightInd w:val="0"/>
              <w:snapToGrid w:val="0"/>
              <w:spacing w:line="300" w:lineRule="exact"/>
              <w:rPr>
                <w:rFonts w:ascii="宋体"/>
                <w:b/>
              </w:rPr>
            </w:pPr>
          </w:p>
        </w:tc>
      </w:tr>
      <w:tr w:rsidR="00F370BE">
        <w:trPr>
          <w:trHeight w:val="264"/>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开标地点</w:t>
            </w:r>
          </w:p>
        </w:tc>
        <w:tc>
          <w:tcPr>
            <w:tcW w:w="7797" w:type="dxa"/>
            <w:tcBorders>
              <w:top w:val="single" w:sz="4" w:space="0" w:color="auto"/>
              <w:left w:val="single" w:sz="4" w:space="0" w:color="auto"/>
              <w:bottom w:val="single" w:sz="4" w:space="0" w:color="auto"/>
            </w:tcBorders>
            <w:vAlign w:val="center"/>
          </w:tcPr>
          <w:p w:rsidR="00F370BE" w:rsidRDefault="00454B58" w:rsidP="005B24F6">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递交投标文件注意事项</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w:t>
            </w:r>
            <w:bookmarkStart w:id="3" w:name="_GoBack"/>
            <w:bookmarkEnd w:id="3"/>
            <w:r>
              <w:rPr>
                <w:rFonts w:hAnsi="Times New Roman" w:cs="Times New Roman" w:hint="eastAsia"/>
                <w:kern w:val="2"/>
                <w:sz w:val="21"/>
                <w:szCs w:val="21"/>
              </w:rPr>
              <w:t>投标文件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开标注意事项</w:t>
            </w:r>
          </w:p>
        </w:tc>
        <w:tc>
          <w:tcPr>
            <w:tcW w:w="7797" w:type="dxa"/>
            <w:tcBorders>
              <w:top w:val="single" w:sz="4" w:space="0" w:color="auto"/>
              <w:left w:val="single" w:sz="4" w:space="0" w:color="auto"/>
              <w:bottom w:val="single" w:sz="4" w:space="0" w:color="auto"/>
            </w:tcBorders>
            <w:vAlign w:val="center"/>
          </w:tcPr>
          <w:p w:rsidR="00F370BE" w:rsidRPr="0004406C" w:rsidRDefault="00454B58">
            <w:pPr>
              <w:pStyle w:val="a8"/>
              <w:adjustRightInd w:val="0"/>
              <w:snapToGrid w:val="0"/>
              <w:spacing w:line="380" w:lineRule="exact"/>
              <w:rPr>
                <w:rFonts w:ascii="宋体"/>
                <w:color w:val="FF0000"/>
                <w:sz w:val="21"/>
                <w:szCs w:val="21"/>
              </w:rPr>
            </w:pPr>
            <w:r w:rsidRPr="0004406C">
              <w:rPr>
                <w:rFonts w:ascii="宋体" w:hint="eastAsia"/>
                <w:color w:val="FF0000"/>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评标注意事项</w:t>
            </w:r>
          </w:p>
        </w:tc>
        <w:tc>
          <w:tcPr>
            <w:tcW w:w="7797" w:type="dxa"/>
            <w:tcBorders>
              <w:top w:val="single" w:sz="4" w:space="0" w:color="auto"/>
              <w:left w:val="single" w:sz="4" w:space="0" w:color="auto"/>
              <w:bottom w:val="single" w:sz="4" w:space="0" w:color="auto"/>
            </w:tcBorders>
            <w:vAlign w:val="center"/>
          </w:tcPr>
          <w:p w:rsidR="00F370BE" w:rsidRDefault="0004406C">
            <w:pPr>
              <w:adjustRightInd w:val="0"/>
              <w:snapToGrid w:val="0"/>
              <w:spacing w:line="300" w:lineRule="exact"/>
              <w:rPr>
                <w:rFonts w:ascii="宋体"/>
                <w:color w:val="FF0000"/>
              </w:rPr>
            </w:pPr>
            <w:r>
              <w:rPr>
                <w:rFonts w:ascii="宋体" w:hint="eastAsia"/>
              </w:rPr>
              <w:t>本项目采用综合评分法，各投标单位应携带企业资质证书副本和</w:t>
            </w:r>
            <w:r w:rsidR="00454B58">
              <w:rPr>
                <w:rFonts w:ascii="宋体" w:hint="eastAsia"/>
              </w:rPr>
              <w:t>营业执照副本</w:t>
            </w:r>
            <w:r w:rsidRPr="0004406C">
              <w:rPr>
                <w:rFonts w:ascii="宋体" w:hint="eastAsia"/>
                <w:color w:val="FF0000"/>
              </w:rPr>
              <w:t>原件</w:t>
            </w:r>
            <w:r w:rsidR="00454B58">
              <w:rPr>
                <w:rFonts w:ascii="宋体" w:hint="eastAsia"/>
              </w:rPr>
              <w:t>；在投标文件中留复印件。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解释权</w:t>
            </w:r>
            <w:r>
              <w:rPr>
                <w:rFonts w:ascii="宋体"/>
                <w:sz w:val="21"/>
                <w:szCs w:val="21"/>
              </w:rPr>
              <w:t xml:space="preserve"> </w:t>
            </w:r>
          </w:p>
        </w:tc>
        <w:tc>
          <w:tcPr>
            <w:tcW w:w="7797" w:type="dxa"/>
            <w:tcBorders>
              <w:top w:val="single" w:sz="4" w:space="0" w:color="auto"/>
              <w:left w:val="single" w:sz="4" w:space="0" w:color="auto"/>
              <w:bottom w:val="single" w:sz="4" w:space="0" w:color="auto"/>
            </w:tcBorders>
            <w:vAlign w:val="center"/>
          </w:tcPr>
          <w:p w:rsidR="00F370BE" w:rsidRDefault="00454B58">
            <w:pPr>
              <w:tabs>
                <w:tab w:val="left" w:pos="1180"/>
              </w:tabs>
              <w:adjustRightInd w:val="0"/>
              <w:snapToGrid w:val="0"/>
              <w:spacing w:beforeLines="20" w:before="62" w:afterLines="20" w:after="62" w:line="320" w:lineRule="exact"/>
              <w:jc w:val="left"/>
              <w:rPr>
                <w:rFonts w:ascii="宋体"/>
              </w:rPr>
            </w:pPr>
            <w:r>
              <w:rPr>
                <w:rFonts w:hint="eastAsia"/>
              </w:rPr>
              <w:t>本招标文件的解释权在招标人。</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28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工期要求</w:t>
            </w:r>
          </w:p>
        </w:tc>
        <w:tc>
          <w:tcPr>
            <w:tcW w:w="7797" w:type="dxa"/>
            <w:tcBorders>
              <w:top w:val="single" w:sz="4" w:space="0" w:color="auto"/>
              <w:left w:val="single" w:sz="4" w:space="0" w:color="auto"/>
              <w:bottom w:val="single" w:sz="4" w:space="0" w:color="auto"/>
            </w:tcBorders>
            <w:vAlign w:val="center"/>
          </w:tcPr>
          <w:p w:rsidR="00F370BE" w:rsidRDefault="00454B58" w:rsidP="00E96F83">
            <w:pPr>
              <w:adjustRightInd w:val="0"/>
              <w:snapToGrid w:val="0"/>
              <w:spacing w:line="300" w:lineRule="exact"/>
              <w:rPr>
                <w:rFonts w:ascii="宋体"/>
              </w:rPr>
            </w:pPr>
            <w:r>
              <w:rPr>
                <w:rFonts w:ascii="宋体" w:hint="eastAsia"/>
              </w:rPr>
              <w:t>本项目工期严格执行招标文件包括合同专用条款和补充条款的要求及相关处罚规定。本工程工期：</w:t>
            </w:r>
            <w:r w:rsidR="008F231B">
              <w:rPr>
                <w:rFonts w:ascii="宋体" w:hint="eastAsia"/>
              </w:rPr>
              <w:t>50</w:t>
            </w:r>
            <w:r>
              <w:rPr>
                <w:rFonts w:ascii="宋体" w:hint="eastAsia"/>
              </w:rPr>
              <w:t>日历天。</w:t>
            </w:r>
          </w:p>
        </w:tc>
      </w:tr>
    </w:tbl>
    <w:p w:rsidR="00F370BE" w:rsidRDefault="00F370BE">
      <w:pPr>
        <w:pStyle w:val="ab"/>
        <w:adjustRightInd w:val="0"/>
        <w:snapToGrid w:val="0"/>
        <w:spacing w:before="0" w:beforeAutospacing="0" w:after="0" w:afterAutospacing="0" w:line="400" w:lineRule="exact"/>
        <w:ind w:firstLineChars="200" w:firstLine="480"/>
        <w:rPr>
          <w:rFonts w:ascii="Times New Roman" w:cs="Times New Roman"/>
          <w:color w:val="000000"/>
          <w:kern w:val="2"/>
        </w:rPr>
      </w:pPr>
      <w:bookmarkStart w:id="4" w:name="_Hlt283194470"/>
      <w:bookmarkStart w:id="5" w:name="_Hlt283194413"/>
      <w:bookmarkStart w:id="6" w:name="_Hlt283192962"/>
      <w:bookmarkStart w:id="7" w:name="_Hlt283192963"/>
      <w:bookmarkEnd w:id="4"/>
      <w:bookmarkEnd w:id="5"/>
      <w:bookmarkEnd w:id="6"/>
      <w:bookmarkEnd w:id="7"/>
    </w:p>
    <w:p w:rsidR="00F370BE" w:rsidRDefault="00F370BE"/>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E96F83" w:rsidRDefault="00E96F83">
      <w:pPr>
        <w:spacing w:line="360" w:lineRule="auto"/>
        <w:jc w:val="center"/>
        <w:rPr>
          <w:b/>
          <w:bCs/>
          <w:sz w:val="24"/>
          <w:szCs w:val="24"/>
        </w:rPr>
      </w:pPr>
    </w:p>
    <w:p w:rsidR="00E96F83" w:rsidRPr="00E96F83" w:rsidRDefault="00E96F83">
      <w:pPr>
        <w:spacing w:line="360" w:lineRule="auto"/>
        <w:jc w:val="center"/>
        <w:rPr>
          <w:b/>
          <w:bCs/>
          <w:sz w:val="24"/>
          <w:szCs w:val="24"/>
        </w:rPr>
      </w:pPr>
    </w:p>
    <w:p w:rsidR="00F370BE" w:rsidRDefault="00F370BE"/>
    <w:p w:rsidR="00E96F83" w:rsidRDefault="00E96F83">
      <w:pPr>
        <w:widowControl/>
        <w:jc w:val="left"/>
        <w:rPr>
          <w:rFonts w:ascii="宋体" w:hAnsi="宋体"/>
          <w:b/>
          <w:bCs/>
          <w:sz w:val="28"/>
          <w:szCs w:val="28"/>
        </w:rPr>
      </w:pPr>
      <w:r>
        <w:rPr>
          <w:rFonts w:ascii="宋体" w:hAnsi="宋体"/>
          <w:b/>
          <w:bCs/>
          <w:sz w:val="28"/>
          <w:szCs w:val="28"/>
        </w:rPr>
        <w:br w:type="page"/>
      </w:r>
    </w:p>
    <w:p w:rsidR="00E96F83" w:rsidRDefault="00E96F83" w:rsidP="00E96F83">
      <w:pPr>
        <w:pStyle w:val="1"/>
        <w:jc w:val="center"/>
        <w:rPr>
          <w:rFonts w:ascii="宋体" w:hAnsi="宋体"/>
          <w:b/>
          <w:bCs/>
          <w:sz w:val="24"/>
          <w:szCs w:val="24"/>
        </w:rPr>
      </w:pPr>
      <w:r>
        <w:rPr>
          <w:rFonts w:ascii="宋体" w:hAnsi="宋体" w:hint="eastAsia"/>
          <w:b/>
          <w:bCs/>
          <w:sz w:val="24"/>
          <w:szCs w:val="24"/>
        </w:rPr>
        <w:lastRenderedPageBreak/>
        <w:t>三、</w:t>
      </w:r>
      <w:r w:rsidR="004855C2" w:rsidRPr="004855C2">
        <w:rPr>
          <w:rFonts w:ascii="宋体" w:hAnsi="宋体" w:hint="eastAsia"/>
          <w:b/>
          <w:bCs/>
          <w:sz w:val="24"/>
          <w:szCs w:val="24"/>
        </w:rPr>
        <w:t>安徽职业技术学院会展实训中心升级改造项目</w:t>
      </w:r>
    </w:p>
    <w:p w:rsidR="00E96F83" w:rsidRDefault="00E96F83" w:rsidP="00E96F83">
      <w:pPr>
        <w:pStyle w:val="1"/>
        <w:jc w:val="center"/>
        <w:rPr>
          <w:rFonts w:ascii="宋体" w:hAnsi="宋体"/>
          <w:b/>
          <w:bCs/>
          <w:sz w:val="24"/>
          <w:szCs w:val="24"/>
        </w:rPr>
      </w:pPr>
    </w:p>
    <w:p w:rsidR="00E96F83" w:rsidRDefault="00E96F83" w:rsidP="00E96F83">
      <w:pPr>
        <w:pStyle w:val="1"/>
        <w:jc w:val="center"/>
        <w:rPr>
          <w:rFonts w:ascii="宋体" w:hAnsi="宋体"/>
          <w:b/>
          <w:bCs/>
          <w:sz w:val="24"/>
          <w:szCs w:val="24"/>
        </w:rPr>
      </w:pPr>
    </w:p>
    <w:p w:rsidR="00E96F83" w:rsidRDefault="00E96F83" w:rsidP="00E96F83">
      <w:pPr>
        <w:jc w:val="center"/>
        <w:rPr>
          <w:rFonts w:ascii="宋体" w:hAnsi="宋体"/>
          <w:b/>
          <w:bCs/>
          <w:kern w:val="0"/>
          <w:sz w:val="24"/>
          <w:szCs w:val="24"/>
        </w:rPr>
      </w:pPr>
      <w:r>
        <w:rPr>
          <w:rFonts w:ascii="宋体" w:hAnsi="宋体" w:hint="eastAsia"/>
          <w:b/>
          <w:bCs/>
          <w:kern w:val="0"/>
          <w:sz w:val="24"/>
          <w:szCs w:val="24"/>
        </w:rPr>
        <w:t>装修清单（</w:t>
      </w:r>
      <w:r w:rsidRPr="001D77DF">
        <w:rPr>
          <w:rFonts w:ascii="宋体" w:hAnsi="宋体" w:hint="eastAsia"/>
          <w:b/>
          <w:bCs/>
          <w:color w:val="FF0000"/>
          <w:kern w:val="0"/>
          <w:sz w:val="24"/>
          <w:szCs w:val="24"/>
        </w:rPr>
        <w:t>供参考</w:t>
      </w:r>
      <w:r>
        <w:rPr>
          <w:rFonts w:ascii="宋体" w:hAnsi="宋体" w:hint="eastAsia"/>
          <w:b/>
          <w:bCs/>
          <w:kern w:val="0"/>
          <w:sz w:val="24"/>
          <w:szCs w:val="24"/>
        </w:rPr>
        <w:t>）</w:t>
      </w:r>
    </w:p>
    <w:p w:rsidR="00E96F83" w:rsidRDefault="00E96F83" w:rsidP="00E96F83">
      <w:pPr>
        <w:pStyle w:val="1"/>
        <w:spacing w:beforeLines="100" w:before="312"/>
        <w:rPr>
          <w:rFonts w:ascii="宋体" w:hAnsi="宋体"/>
          <w:b/>
          <w:bCs/>
          <w:kern w:val="2"/>
          <w:sz w:val="28"/>
          <w:szCs w:val="28"/>
        </w:rPr>
      </w:pPr>
      <w:r>
        <w:rPr>
          <w:rFonts w:ascii="宋体" w:hAnsi="宋体" w:hint="eastAsia"/>
          <w:b/>
          <w:bCs/>
          <w:kern w:val="2"/>
          <w:sz w:val="28"/>
          <w:szCs w:val="28"/>
        </w:rPr>
        <w:t>装修清单</w:t>
      </w:r>
    </w:p>
    <w:tbl>
      <w:tblPr>
        <w:tblStyle w:val="af1"/>
        <w:tblW w:w="0" w:type="auto"/>
        <w:tblLook w:val="04A0" w:firstRow="1" w:lastRow="0" w:firstColumn="1" w:lastColumn="0" w:noHBand="0" w:noVBand="1"/>
      </w:tblPr>
      <w:tblGrid>
        <w:gridCol w:w="611"/>
        <w:gridCol w:w="3670"/>
        <w:gridCol w:w="3613"/>
        <w:gridCol w:w="980"/>
        <w:gridCol w:w="980"/>
      </w:tblGrid>
      <w:tr w:rsidR="008F231B" w:rsidRPr="008F231B" w:rsidTr="008F231B">
        <w:trPr>
          <w:trHeight w:val="270"/>
        </w:trPr>
        <w:tc>
          <w:tcPr>
            <w:tcW w:w="640" w:type="dxa"/>
            <w:hideMark/>
          </w:tcPr>
          <w:p w:rsidR="008F231B" w:rsidRPr="008F231B" w:rsidRDefault="008F231B" w:rsidP="008F231B">
            <w:pPr>
              <w:widowControl/>
              <w:jc w:val="left"/>
              <w:rPr>
                <w:rFonts w:ascii="宋体" w:hAnsi="宋体" w:cs="宋体"/>
                <w:b/>
                <w:bCs/>
                <w:color w:val="000000"/>
                <w:sz w:val="24"/>
                <w:szCs w:val="28"/>
                <w:shd w:val="clear" w:color="auto" w:fill="FFFFFF"/>
              </w:rPr>
            </w:pPr>
            <w:r w:rsidRPr="008F231B">
              <w:rPr>
                <w:rFonts w:ascii="宋体" w:hAnsi="宋体" w:cs="宋体" w:hint="eastAsia"/>
                <w:b/>
                <w:bCs/>
                <w:color w:val="000000"/>
                <w:sz w:val="24"/>
                <w:szCs w:val="28"/>
                <w:shd w:val="clear" w:color="auto" w:fill="FFFFFF"/>
              </w:rPr>
              <w:t>序号</w:t>
            </w:r>
          </w:p>
        </w:tc>
        <w:tc>
          <w:tcPr>
            <w:tcW w:w="4260" w:type="dxa"/>
            <w:hideMark/>
          </w:tcPr>
          <w:p w:rsidR="008F231B" w:rsidRPr="008F231B" w:rsidRDefault="008F231B" w:rsidP="008F231B">
            <w:pPr>
              <w:widowControl/>
              <w:jc w:val="left"/>
              <w:rPr>
                <w:rFonts w:ascii="宋体" w:hAnsi="宋体" w:cs="宋体"/>
                <w:b/>
                <w:bCs/>
                <w:color w:val="000000"/>
                <w:sz w:val="24"/>
                <w:szCs w:val="28"/>
                <w:shd w:val="clear" w:color="auto" w:fill="FFFFFF"/>
              </w:rPr>
            </w:pPr>
            <w:r w:rsidRPr="008F231B">
              <w:rPr>
                <w:rFonts w:ascii="宋体" w:hAnsi="宋体" w:cs="宋体" w:hint="eastAsia"/>
                <w:b/>
                <w:bCs/>
                <w:color w:val="000000"/>
                <w:sz w:val="24"/>
                <w:szCs w:val="28"/>
                <w:shd w:val="clear" w:color="auto" w:fill="FFFFFF"/>
              </w:rPr>
              <w:t>名称</w:t>
            </w:r>
          </w:p>
        </w:tc>
        <w:tc>
          <w:tcPr>
            <w:tcW w:w="3940" w:type="dxa"/>
            <w:hideMark/>
          </w:tcPr>
          <w:p w:rsidR="008F231B" w:rsidRPr="008F231B" w:rsidRDefault="008F231B" w:rsidP="008F231B">
            <w:pPr>
              <w:widowControl/>
              <w:jc w:val="left"/>
              <w:rPr>
                <w:rFonts w:ascii="宋体" w:hAnsi="宋体" w:cs="宋体"/>
                <w:b/>
                <w:bCs/>
                <w:color w:val="000000"/>
                <w:sz w:val="24"/>
                <w:szCs w:val="28"/>
                <w:shd w:val="clear" w:color="auto" w:fill="FFFFFF"/>
              </w:rPr>
            </w:pPr>
            <w:r w:rsidRPr="008F231B">
              <w:rPr>
                <w:rFonts w:ascii="宋体" w:hAnsi="宋体" w:cs="宋体" w:hint="eastAsia"/>
                <w:b/>
                <w:bCs/>
                <w:color w:val="000000"/>
                <w:sz w:val="24"/>
                <w:szCs w:val="28"/>
                <w:shd w:val="clear" w:color="auto" w:fill="FFFFFF"/>
              </w:rPr>
              <w:t>材料及工艺要求</w:t>
            </w:r>
          </w:p>
        </w:tc>
        <w:tc>
          <w:tcPr>
            <w:tcW w:w="1080" w:type="dxa"/>
            <w:hideMark/>
          </w:tcPr>
          <w:p w:rsidR="008F231B" w:rsidRPr="008F231B" w:rsidRDefault="008F231B" w:rsidP="008F231B">
            <w:pPr>
              <w:widowControl/>
              <w:jc w:val="left"/>
              <w:rPr>
                <w:rFonts w:ascii="宋体" w:hAnsi="宋体" w:cs="宋体"/>
                <w:b/>
                <w:bCs/>
                <w:color w:val="000000"/>
                <w:sz w:val="24"/>
                <w:szCs w:val="28"/>
                <w:shd w:val="clear" w:color="auto" w:fill="FFFFFF"/>
              </w:rPr>
            </w:pPr>
            <w:r w:rsidRPr="008F231B">
              <w:rPr>
                <w:rFonts w:ascii="宋体" w:hAnsi="宋体" w:cs="宋体" w:hint="eastAsia"/>
                <w:b/>
                <w:bCs/>
                <w:color w:val="000000"/>
                <w:sz w:val="24"/>
                <w:szCs w:val="28"/>
                <w:shd w:val="clear" w:color="auto" w:fill="FFFFFF"/>
              </w:rPr>
              <w:t>数量</w:t>
            </w:r>
          </w:p>
        </w:tc>
        <w:tc>
          <w:tcPr>
            <w:tcW w:w="1080" w:type="dxa"/>
            <w:hideMark/>
          </w:tcPr>
          <w:p w:rsidR="008F231B" w:rsidRPr="008F231B" w:rsidRDefault="008F231B" w:rsidP="008F231B">
            <w:pPr>
              <w:widowControl/>
              <w:jc w:val="left"/>
              <w:rPr>
                <w:rFonts w:ascii="宋体" w:hAnsi="宋体" w:cs="宋体"/>
                <w:b/>
                <w:bCs/>
                <w:color w:val="000000"/>
                <w:sz w:val="24"/>
                <w:szCs w:val="28"/>
                <w:shd w:val="clear" w:color="auto" w:fill="FFFFFF"/>
              </w:rPr>
            </w:pPr>
            <w:r w:rsidRPr="008F231B">
              <w:rPr>
                <w:rFonts w:ascii="宋体" w:hAnsi="宋体" w:cs="宋体" w:hint="eastAsia"/>
                <w:b/>
                <w:bCs/>
                <w:color w:val="000000"/>
                <w:sz w:val="24"/>
                <w:szCs w:val="28"/>
                <w:shd w:val="clear" w:color="auto" w:fill="FFFFFF"/>
              </w:rPr>
              <w:t>单位</w:t>
            </w:r>
          </w:p>
        </w:tc>
      </w:tr>
      <w:tr w:rsidR="008F231B" w:rsidRPr="008F231B" w:rsidTr="008F231B">
        <w:trPr>
          <w:trHeight w:val="54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背景墙订制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混合结构。采用PVC板与亚克力板造型，铝塑板打底。纯订制</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组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1974"/>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2</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艺术展墙订制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4000*1000。PVC板、水晶亚克力板、铝框灯箱混合结构。面板采用胶合板加PVC板做面板，两侧内部安装有连接锁件，墙板四周用铝合金材料封边；墙板通过与内装式立柱的连接来实现板块之间直体、转角、丁字和十字形式的连接，形成一个完整、独立的整体墙板展示墙体。展板上下两端在板体内预埋金属连接孔位及调节地脚丝孔。可调节地脚采用工业铁制材料制作，每张展板2个。展板的边框设计为可以在边框的任意点与连接件连接的形式。展板表面基材经过光洁处理，。展板重量≤13㎏，展板面平整度1.5‰，展板边直线公差≤1 mm，展板角公差±0.2°，铝合金产品的标准名称和标号为 Q/320483OCN005《展览用铝合金的技术要求》，此标准的技术指标高于GB5237-2004版《铝合金建筑型材》的超高精级，抗拉强度≥235 N/mm2。</w:t>
            </w:r>
            <w:r w:rsidRPr="008F231B">
              <w:rPr>
                <w:rFonts w:ascii="宋体" w:hAnsi="宋体" w:cs="宋体" w:hint="eastAsia"/>
                <w:bCs/>
                <w:color w:val="000000"/>
                <w:sz w:val="24"/>
                <w:szCs w:val="28"/>
                <w:shd w:val="clear" w:color="auto" w:fill="FFFFFF"/>
              </w:rPr>
              <w:br/>
              <w:t>6063国标铝材喷涂暗红色。规格、型号：WB331，铝型材的强度等级：铝型材的抗拉强度≥215MPa，表面硬度≥73HV；铝型材表面质量：喷颜色涂层，涂层厚度80μm-120μm，最低单点厚度不小于60μm，附着力达0级以上；外观：铝型材表面不允许有裂纹、起皮、气泡、夹杂物、腐蚀点和压坑、碰伤、拉痕存在。允许有模具造成的轻微挤压痕，深度不应大于</w:t>
            </w:r>
            <w:r w:rsidRPr="008F231B">
              <w:rPr>
                <w:rFonts w:ascii="宋体" w:hAnsi="宋体" w:cs="宋体" w:hint="eastAsia"/>
                <w:bCs/>
                <w:color w:val="000000"/>
                <w:sz w:val="24"/>
                <w:szCs w:val="28"/>
                <w:shd w:val="clear" w:color="auto" w:fill="FFFFFF"/>
              </w:rPr>
              <w:lastRenderedPageBreak/>
              <w:t>0.02mm；铝材厚度不小于2mm。铝合金框架结构+意大利进口环保热转印灯箱布+全封板结构，表面喷中国红，铝合金厚度2mm，内部LED背光源(带透镜)DG516A。</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 xml:space="preserve"> 组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8</w:t>
            </w:r>
          </w:p>
        </w:tc>
      </w:tr>
      <w:tr w:rsidR="008F231B" w:rsidRPr="008F231B" w:rsidTr="008F231B">
        <w:trPr>
          <w:trHeight w:val="415"/>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3</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艺术展墙订制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6750*1000。PVC板、水晶亚克力板、铝框灯箱混合结构。面板采用胶合板加PVC板做面板，两侧内部安装有连接锁件，墙板四周用铝合金材料封边；墙板通过与内装式立柱的连接来实现板块之间直体、转角、丁字和十字形式的连接，形成一个完整、独立的整体墙板展示墙体。展板上下两端在板体内预埋金属连接孔位及调节地脚丝孔。可调节地脚采用工业铁制材料制作，每张展板2个。展板的边框设计为可以在边框的任意点与连接件连接的形式。展板表面基材经过光洁处理，。展板重量≤13㎏，展板面平整度1.5‰，展板边直线公差≤1 mm，展板角公差±0.2°，铝合金产品的标准名称和标号为 Q/320483OCN005《展览用铝合金的技术要求》，此标准的技术指标高于GB5237-2004版《铝合金建筑型材》的超高精级，抗拉强度≥235 N/mm2。</w:t>
            </w:r>
            <w:r w:rsidRPr="008F231B">
              <w:rPr>
                <w:rFonts w:ascii="宋体" w:hAnsi="宋体" w:cs="宋体" w:hint="eastAsia"/>
                <w:bCs/>
                <w:color w:val="000000"/>
                <w:sz w:val="24"/>
                <w:szCs w:val="28"/>
                <w:shd w:val="clear" w:color="auto" w:fill="FFFFFF"/>
              </w:rPr>
              <w:br/>
              <w:t>6063国标铝材喷涂暗红色。规格、型号：WB331，铝型材的强度等级：铝型材的抗拉强度≥215MPa，表面硬度≥73HV；铝型材表面质量：喷颜色涂层，涂层厚度80μm-120μm，最低单点厚度不小于60μm，附着力达0级以上；外观：铝型材表面不允许有裂纹、起皮、气泡、夹杂物、腐蚀点和压坑、碰伤、拉痕存在。允许有模具造成的轻微挤压痕，深度不应大于0.02mm；铝材厚度不小于2mm。铝合金框架结构+意大利进口环保热转印灯箱布+全封板结构，表面喷中国红，铝合金厚度2mm，内部LED背光源(带透</w:t>
            </w:r>
            <w:r w:rsidRPr="008F231B">
              <w:rPr>
                <w:rFonts w:ascii="宋体" w:hAnsi="宋体" w:cs="宋体" w:hint="eastAsia"/>
                <w:bCs/>
                <w:color w:val="000000"/>
                <w:sz w:val="24"/>
                <w:szCs w:val="28"/>
                <w:shd w:val="clear" w:color="auto" w:fill="FFFFFF"/>
              </w:rPr>
              <w:lastRenderedPageBreak/>
              <w:t>镜)DG516A。</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 xml:space="preserve"> 组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6</w:t>
            </w:r>
          </w:p>
        </w:tc>
      </w:tr>
      <w:tr w:rsidR="008F231B" w:rsidRPr="008F231B" w:rsidTr="008F231B">
        <w:trPr>
          <w:trHeight w:val="8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4</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墙面浮雕构件与字体制作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采用PVC板、亚克力板、石膏板混合结构，安装层次分明，艺术性强，可靠牢固。</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46</w:t>
            </w:r>
          </w:p>
        </w:tc>
      </w:tr>
      <w:tr w:rsidR="008F231B" w:rsidRPr="008F231B" w:rsidTr="008F231B">
        <w:trPr>
          <w:trHeight w:val="108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5</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版面内容设计及订制费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根据校方指定主题及提供的素材进行针对性设计。整体设计思路要求美观、大气、新颖，与校整体文化氛围融合协调。表面粘贴高精度写真，覆哑光膜</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60</w:t>
            </w:r>
          </w:p>
        </w:tc>
      </w:tr>
      <w:tr w:rsidR="008F231B" w:rsidRPr="008F231B" w:rsidTr="008F231B">
        <w:trPr>
          <w:trHeight w:val="108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6</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异形超薄软膜灯箱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国标1.2mm型材边框，品牌高亮LED光源；型材表面汽车烤哑光漆，品牌2.5国标电源线，3C认证。画面软膜内打光UV，更换方便，打光效果通透，清晰。</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件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5</w:t>
            </w:r>
          </w:p>
        </w:tc>
      </w:tr>
      <w:tr w:rsidR="008F231B" w:rsidRPr="008F231B" w:rsidTr="008F231B">
        <w:trPr>
          <w:trHeight w:val="324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7</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投光灯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颜色：白色</w:t>
            </w:r>
            <w:r w:rsidRPr="008F231B">
              <w:rPr>
                <w:rFonts w:ascii="宋体" w:hAnsi="宋体" w:cs="宋体" w:hint="eastAsia"/>
                <w:bCs/>
                <w:color w:val="000000"/>
                <w:sz w:val="24"/>
                <w:szCs w:val="28"/>
                <w:shd w:val="clear" w:color="auto" w:fill="FFFFFF"/>
              </w:rPr>
              <w:br/>
              <w:t>规格：电压(V)220V</w:t>
            </w:r>
            <w:r w:rsidRPr="008F231B">
              <w:rPr>
                <w:rFonts w:ascii="宋体" w:hAnsi="宋体" w:cs="宋体" w:hint="eastAsia"/>
                <w:bCs/>
                <w:color w:val="000000"/>
                <w:sz w:val="24"/>
                <w:szCs w:val="28"/>
                <w:shd w:val="clear" w:color="auto" w:fill="FFFFFF"/>
              </w:rPr>
              <w:br/>
              <w:t>功率(W)：30-45W</w:t>
            </w:r>
            <w:r w:rsidRPr="008F231B">
              <w:rPr>
                <w:rFonts w:ascii="宋体" w:hAnsi="宋体" w:cs="宋体" w:hint="eastAsia"/>
                <w:bCs/>
                <w:color w:val="000000"/>
                <w:sz w:val="24"/>
                <w:szCs w:val="28"/>
                <w:shd w:val="clear" w:color="auto" w:fill="FFFFFF"/>
              </w:rPr>
              <w:br/>
              <w:t>色温(k)：5000K</w:t>
            </w:r>
            <w:r w:rsidRPr="008F231B">
              <w:rPr>
                <w:rFonts w:ascii="宋体" w:hAnsi="宋体" w:cs="宋体" w:hint="eastAsia"/>
                <w:bCs/>
                <w:color w:val="000000"/>
                <w:sz w:val="24"/>
                <w:szCs w:val="28"/>
                <w:shd w:val="clear" w:color="auto" w:fill="FFFFFF"/>
              </w:rPr>
              <w:br/>
              <w:t>照射面积(㎡)：8平方</w:t>
            </w:r>
            <w:r w:rsidRPr="008F231B">
              <w:rPr>
                <w:rFonts w:ascii="宋体" w:hAnsi="宋体" w:cs="宋体" w:hint="eastAsia"/>
                <w:bCs/>
                <w:color w:val="000000"/>
                <w:sz w:val="24"/>
                <w:szCs w:val="28"/>
                <w:shd w:val="clear" w:color="auto" w:fill="FFFFFF"/>
              </w:rPr>
              <w:br/>
              <w:t>光源类型：LED</w:t>
            </w:r>
            <w:r w:rsidRPr="008F231B">
              <w:rPr>
                <w:rFonts w:ascii="宋体" w:hAnsi="宋体" w:cs="宋体" w:hint="eastAsia"/>
                <w:bCs/>
                <w:color w:val="000000"/>
                <w:sz w:val="24"/>
                <w:szCs w:val="28"/>
                <w:shd w:val="clear" w:color="auto" w:fill="FFFFFF"/>
              </w:rPr>
              <w:br/>
              <w:t>灯罩材质：PVC</w:t>
            </w:r>
            <w:r w:rsidRPr="008F231B">
              <w:rPr>
                <w:rFonts w:ascii="宋体" w:hAnsi="宋体" w:cs="宋体" w:hint="eastAsia"/>
                <w:bCs/>
                <w:color w:val="000000"/>
                <w:sz w:val="24"/>
                <w:szCs w:val="28"/>
                <w:shd w:val="clear" w:color="auto" w:fill="FFFFFF"/>
              </w:rPr>
              <w:br/>
              <w:t>灯身材质：铁</w:t>
            </w:r>
            <w:r w:rsidRPr="008F231B">
              <w:rPr>
                <w:rFonts w:ascii="宋体" w:hAnsi="宋体" w:cs="宋体" w:hint="eastAsia"/>
                <w:bCs/>
                <w:color w:val="000000"/>
                <w:sz w:val="24"/>
                <w:szCs w:val="28"/>
                <w:shd w:val="clear" w:color="auto" w:fill="FFFFFF"/>
              </w:rPr>
              <w:br/>
              <w:t>灯口：其它</w:t>
            </w:r>
            <w:r w:rsidRPr="008F231B">
              <w:rPr>
                <w:rFonts w:ascii="宋体" w:hAnsi="宋体" w:cs="宋体" w:hint="eastAsia"/>
                <w:bCs/>
                <w:color w:val="000000"/>
                <w:sz w:val="24"/>
                <w:szCs w:val="28"/>
                <w:shd w:val="clear" w:color="auto" w:fill="FFFFFF"/>
              </w:rPr>
              <w:br/>
              <w:t>控制方式：普通开关</w:t>
            </w:r>
            <w:r w:rsidRPr="008F231B">
              <w:rPr>
                <w:rFonts w:ascii="宋体" w:hAnsi="宋体" w:cs="宋体" w:hint="eastAsia"/>
                <w:bCs/>
                <w:color w:val="000000"/>
                <w:sz w:val="24"/>
                <w:szCs w:val="28"/>
                <w:shd w:val="clear" w:color="auto" w:fill="FFFFFF"/>
              </w:rPr>
              <w:br/>
              <w:t>产品尺寸(mm)：120</w:t>
            </w:r>
            <w:r w:rsidRPr="008F231B">
              <w:rPr>
                <w:rFonts w:ascii="宋体" w:hAnsi="宋体" w:cs="宋体" w:hint="eastAsia"/>
                <w:bCs/>
                <w:color w:val="000000"/>
                <w:sz w:val="24"/>
                <w:szCs w:val="28"/>
                <w:shd w:val="clear" w:color="auto" w:fill="FFFFFF"/>
              </w:rPr>
              <w:br/>
              <w:t>特性：时尚简约</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组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32</w:t>
            </w:r>
          </w:p>
        </w:tc>
      </w:tr>
      <w:tr w:rsidR="008F231B" w:rsidRPr="008F231B" w:rsidTr="008F231B">
        <w:trPr>
          <w:trHeight w:val="8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8</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配线及现场综合改造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灯具及灯箱配线，要求双隔离，易控制，线缆均隐蔽敷设。现场施工完毕后要求恢复破损部位。</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项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270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9</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顶部改造 </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配置灯光系统。</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项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8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10</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微格实训室监控室改造</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拆除原石膏板隔墙、垃圾清理外运、根据现场实际情况定制玻璃隔墙及玻璃单开门（含五金门锁）</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 项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54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11</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窗帘盒</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采用E1级木制板制成，表面铺贴石膏板，饰面乳胶漆。</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M</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12</w:t>
            </w:r>
          </w:p>
        </w:tc>
      </w:tr>
      <w:tr w:rsidR="008F231B" w:rsidRPr="008F231B" w:rsidTr="008F231B">
        <w:trPr>
          <w:trHeight w:val="8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12</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电动窗帘</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采用双层吸音窗帘并配套电动轨道，与中控对接，可一键控制窗帘开启与关闭；</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组</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2</w:t>
            </w:r>
          </w:p>
        </w:tc>
      </w:tr>
      <w:tr w:rsidR="008F231B" w:rsidRPr="008F231B" w:rsidTr="008F231B">
        <w:trPr>
          <w:trHeight w:val="27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13</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墙面隔板柜</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环保型E0级板材订制，双面柜</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组</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108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14</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轻钢结构墙体内部填充高强吸音棉</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100竖龙骨 0.8国标，加宽加强型轻钢结构隔墙（到顶），国标优质轻钢龙骨结构，加厚加宽轻钢。环保型吸音棉，80KG，表面贴玻纤布，厚度50mm。</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24</w:t>
            </w:r>
          </w:p>
        </w:tc>
      </w:tr>
      <w:tr w:rsidR="008F231B" w:rsidRPr="008F231B" w:rsidTr="008F231B">
        <w:trPr>
          <w:trHeight w:val="8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15</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墙面木板基础饰面板面层</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墙面安装25mm方形松木木方，间距300mm龙骨,找平后铺装优质九厘板,并刷防水水性涂料。E1级免漆饰面板面层</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48</w:t>
            </w:r>
          </w:p>
        </w:tc>
      </w:tr>
      <w:tr w:rsidR="008F231B" w:rsidRPr="008F231B" w:rsidTr="008F231B">
        <w:trPr>
          <w:trHeight w:val="486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16</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单开木门</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单开门，门宽 920mm。门扇厚度 7CM， 防盗等级 乙级，钢板厚度 前门面 1.0MM 后门面 1.0MM 门框 2.0MM，内部 结构 多重钢骨架/蜂窝纸，铰链 暗铰 链，90 度开门，门槛 2.0MM 厚度的镀 锌钢板圆弧下槛门板：采用上海宝钢镀</w:t>
            </w:r>
            <w:r w:rsidRPr="008F231B">
              <w:rPr>
                <w:rFonts w:ascii="宋体" w:hAnsi="宋体" w:cs="宋体" w:hint="eastAsia"/>
                <w:bCs/>
                <w:color w:val="000000"/>
                <w:sz w:val="24"/>
                <w:szCs w:val="28"/>
                <w:shd w:val="clear" w:color="auto" w:fill="FFFFFF"/>
              </w:rPr>
              <w:br/>
              <w:t xml:space="preserve">单开门，门宽 920mm。门扇厚度 7CM， 防盗等级 乙级，钢板厚度 前门面 1.0MM 后门面 1.0MM 门框 2.0MM，内部 结构 多重钢骨架/蜂窝纸，铰链 暗铰 链，90 度开门，门槛 2.0MM 厚度的镀 锌钢板圆弧下槛门板：采用上海宝钢镀 </w:t>
            </w:r>
            <w:r w:rsidRPr="008F231B">
              <w:rPr>
                <w:rFonts w:ascii="宋体" w:hAnsi="宋体" w:cs="宋体" w:hint="eastAsia"/>
                <w:bCs/>
                <w:color w:val="000000"/>
                <w:sz w:val="24"/>
                <w:szCs w:val="28"/>
                <w:shd w:val="clear" w:color="auto" w:fill="FFFFFF"/>
              </w:rPr>
              <w:br/>
              <w:t xml:space="preserve">锌钢板，表面转印处理效果：采用进口 磷化液，进行表面高温磷化处理，采用 加强侧锁点、.密封胶条：气囊式双面 密封胶条，钢制内骨架、B 级锁具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樘</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54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17</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印刷写真PVC贴面与展板</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高精度写真，覆哑光膜，底板采用大于或等于3mmPVC板。可重复更换。</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36</w:t>
            </w:r>
          </w:p>
        </w:tc>
      </w:tr>
      <w:tr w:rsidR="008F231B" w:rsidRPr="008F231B" w:rsidTr="008F231B">
        <w:trPr>
          <w:trHeight w:val="108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18</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文化内容设计</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根据校方指定主题及提供的素材进行针对性设计。整体设计思路要求美观、大气、新颖，与校整体文化氛围融合协调。</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项</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w:t>
            </w:r>
          </w:p>
        </w:tc>
      </w:tr>
      <w:tr w:rsidR="008F231B" w:rsidRPr="008F231B" w:rsidTr="008F231B">
        <w:trPr>
          <w:trHeight w:val="351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19</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LED高亮型平板灯具</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1、LED高亮高空间专用平板三基色灯具；</w:t>
            </w:r>
            <w:r w:rsidRPr="008F231B">
              <w:rPr>
                <w:rFonts w:ascii="宋体" w:hAnsi="宋体" w:cs="宋体" w:hint="eastAsia"/>
                <w:bCs/>
                <w:color w:val="000000"/>
                <w:sz w:val="24"/>
                <w:szCs w:val="28"/>
                <w:shd w:val="clear" w:color="auto" w:fill="FFFFFF"/>
              </w:rPr>
              <w:br/>
              <w:t>2、灯盘规格600*600，色温6500K；</w:t>
            </w:r>
            <w:r w:rsidRPr="008F231B">
              <w:rPr>
                <w:rFonts w:ascii="宋体" w:hAnsi="宋体" w:cs="宋体" w:hint="eastAsia"/>
                <w:bCs/>
                <w:color w:val="000000"/>
                <w:sz w:val="24"/>
                <w:szCs w:val="28"/>
                <w:shd w:val="clear" w:color="auto" w:fill="FFFFFF"/>
              </w:rPr>
              <w:br/>
              <w:t>3、★光通量：2700（LM）；</w:t>
            </w:r>
            <w:r w:rsidRPr="008F231B">
              <w:rPr>
                <w:rFonts w:ascii="宋体" w:hAnsi="宋体" w:cs="宋体" w:hint="eastAsia"/>
                <w:bCs/>
                <w:color w:val="000000"/>
                <w:sz w:val="24"/>
                <w:szCs w:val="28"/>
                <w:shd w:val="clear" w:color="auto" w:fill="FFFFFF"/>
              </w:rPr>
              <w:br/>
              <w:t>4、外壳材质：铝合金</w:t>
            </w:r>
            <w:r w:rsidRPr="008F231B">
              <w:rPr>
                <w:rFonts w:ascii="宋体" w:hAnsi="宋体" w:cs="宋体" w:hint="eastAsia"/>
                <w:bCs/>
                <w:color w:val="000000"/>
                <w:sz w:val="24"/>
                <w:szCs w:val="28"/>
                <w:shd w:val="clear" w:color="auto" w:fill="FFFFFF"/>
              </w:rPr>
              <w:br/>
              <w:t>5、★寿命：50000（H）</w:t>
            </w:r>
            <w:r w:rsidRPr="008F231B">
              <w:rPr>
                <w:rFonts w:ascii="宋体" w:hAnsi="宋体" w:cs="宋体" w:hint="eastAsia"/>
                <w:bCs/>
                <w:color w:val="000000"/>
                <w:sz w:val="24"/>
                <w:szCs w:val="28"/>
                <w:shd w:val="clear" w:color="auto" w:fill="FFFFFF"/>
              </w:rPr>
              <w:br/>
              <w:t>6、★光源：超高亮度SMD LED,光源LG或三星</w:t>
            </w:r>
            <w:r w:rsidRPr="008F231B">
              <w:rPr>
                <w:rFonts w:ascii="宋体" w:hAnsi="宋体" w:cs="宋体" w:hint="eastAsia"/>
                <w:bCs/>
                <w:color w:val="000000"/>
                <w:sz w:val="24"/>
                <w:szCs w:val="28"/>
                <w:shd w:val="clear" w:color="auto" w:fill="FFFFFF"/>
              </w:rPr>
              <w:br/>
              <w:t>7、照度：400-586 Lux（在1.5米的距离，垂直照射下）</w:t>
            </w:r>
            <w:r w:rsidRPr="008F231B">
              <w:rPr>
                <w:rFonts w:ascii="宋体" w:hAnsi="宋体" w:cs="宋体" w:hint="eastAsia"/>
                <w:bCs/>
                <w:color w:val="000000"/>
                <w:sz w:val="24"/>
                <w:szCs w:val="28"/>
                <w:shd w:val="clear" w:color="auto" w:fill="FFFFFF"/>
              </w:rPr>
              <w:br/>
              <w:t>8、工作时无频闪，瞬态响应快(0.01秒，无延时)，安全先进的宽电压恒流隔离电路设计。</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只</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12</w:t>
            </w:r>
          </w:p>
        </w:tc>
      </w:tr>
      <w:tr w:rsidR="008F231B" w:rsidRPr="008F231B" w:rsidTr="008F231B">
        <w:trPr>
          <w:trHeight w:val="513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20</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轨道射灯</w:t>
            </w:r>
          </w:p>
        </w:tc>
        <w:tc>
          <w:tcPr>
            <w:tcW w:w="39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产品特点：</w:t>
            </w:r>
            <w:r w:rsidRPr="008F231B">
              <w:rPr>
                <w:rFonts w:ascii="宋体" w:hAnsi="宋体" w:cs="宋体" w:hint="eastAsia"/>
                <w:bCs/>
                <w:color w:val="000000"/>
                <w:sz w:val="24"/>
                <w:szCs w:val="28"/>
                <w:shd w:val="clear" w:color="auto" w:fill="FFFFFF"/>
              </w:rPr>
              <w:br/>
              <w:t>1、灯具外壳采用优质铝合金、不锈钢及整体压铸灯体，造型别致，可调节方向及角度；</w:t>
            </w:r>
            <w:r w:rsidRPr="008F231B">
              <w:rPr>
                <w:rFonts w:ascii="宋体" w:hAnsi="宋体" w:cs="宋体" w:hint="eastAsia"/>
                <w:bCs/>
                <w:color w:val="000000"/>
                <w:sz w:val="24"/>
                <w:szCs w:val="28"/>
                <w:shd w:val="clear" w:color="auto" w:fill="FFFFFF"/>
              </w:rPr>
              <w:br/>
              <w:t>2、灯具采用钢化玻璃及橡胶、硅胶密封，内部环氧树脂灌封，具有良好的防水性能；</w:t>
            </w:r>
            <w:r w:rsidRPr="008F231B">
              <w:rPr>
                <w:rFonts w:ascii="宋体" w:hAnsi="宋体" w:cs="宋体" w:hint="eastAsia"/>
                <w:bCs/>
                <w:color w:val="000000"/>
                <w:sz w:val="24"/>
                <w:szCs w:val="28"/>
                <w:shd w:val="clear" w:color="auto" w:fill="FFFFFF"/>
              </w:rPr>
              <w:br/>
              <w:t>3、低耗高效光源，光通量高、显色性强、使用寿命可达50000小时以上；内置恒流AC85V-AC265V宽电压驱动，确保灯具在电压不稳时可正常工作；</w:t>
            </w:r>
            <w:r w:rsidRPr="008F231B">
              <w:rPr>
                <w:rFonts w:ascii="宋体" w:hAnsi="宋体" w:cs="宋体" w:hint="eastAsia"/>
                <w:bCs/>
                <w:color w:val="000000"/>
                <w:sz w:val="24"/>
                <w:szCs w:val="28"/>
                <w:shd w:val="clear" w:color="auto" w:fill="FFFFFF"/>
              </w:rPr>
              <w:br/>
              <w:t>4、灯具控制方式：单色常亮效果（白、暖白）；国际标准DMX512协议控制系统；</w:t>
            </w:r>
            <w:r w:rsidRPr="008F231B">
              <w:rPr>
                <w:rFonts w:ascii="宋体" w:hAnsi="宋体" w:cs="宋体" w:hint="eastAsia"/>
                <w:bCs/>
                <w:color w:val="000000"/>
                <w:sz w:val="24"/>
                <w:szCs w:val="28"/>
                <w:shd w:val="clear" w:color="auto" w:fill="FFFFFF"/>
              </w:rPr>
              <w:br/>
              <w:t>5、技术参考</w:t>
            </w:r>
            <w:r w:rsidRPr="008F231B">
              <w:rPr>
                <w:rFonts w:ascii="宋体" w:hAnsi="宋体" w:cs="宋体" w:hint="eastAsia"/>
                <w:bCs/>
                <w:color w:val="000000"/>
                <w:sz w:val="24"/>
                <w:szCs w:val="28"/>
                <w:shd w:val="clear" w:color="auto" w:fill="FFFFFF"/>
              </w:rPr>
              <w:br/>
              <w:t>颜色 Coior：RGB</w:t>
            </w:r>
            <w:r w:rsidRPr="008F231B">
              <w:rPr>
                <w:rFonts w:ascii="宋体" w:hAnsi="宋体" w:cs="宋体" w:hint="eastAsia"/>
                <w:bCs/>
                <w:color w:val="000000"/>
                <w:sz w:val="24"/>
                <w:szCs w:val="28"/>
                <w:shd w:val="clear" w:color="auto" w:fill="FFFFFF"/>
              </w:rPr>
              <w:br/>
              <w:t>输入电压 Input Voltage：AC220V</w:t>
            </w:r>
            <w:r w:rsidRPr="008F231B">
              <w:rPr>
                <w:rFonts w:ascii="宋体" w:hAnsi="宋体" w:cs="宋体" w:hint="eastAsia"/>
                <w:bCs/>
                <w:color w:val="000000"/>
                <w:sz w:val="24"/>
                <w:szCs w:val="28"/>
                <w:shd w:val="clear" w:color="auto" w:fill="FFFFFF"/>
              </w:rPr>
              <w:br/>
              <w:t xml:space="preserve">LED数量 LED </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组</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3</w:t>
            </w:r>
          </w:p>
        </w:tc>
      </w:tr>
      <w:tr w:rsidR="008F231B" w:rsidRPr="008F231B" w:rsidTr="008F231B">
        <w:trPr>
          <w:trHeight w:val="4860"/>
        </w:trPr>
        <w:tc>
          <w:tcPr>
            <w:tcW w:w="64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lastRenderedPageBreak/>
              <w:t>21</w:t>
            </w:r>
          </w:p>
        </w:tc>
        <w:tc>
          <w:tcPr>
            <w:tcW w:w="426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拆除墙体做中空百页玻璃隔墙</w:t>
            </w:r>
          </w:p>
        </w:tc>
        <w:tc>
          <w:tcPr>
            <w:tcW w:w="3940" w:type="dxa"/>
            <w:hideMark/>
          </w:tcPr>
          <w:p w:rsid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 xml:space="preserve">双面透光可拆装式室内非承重隔断墙 </w:t>
            </w:r>
            <w:r w:rsidRPr="008F231B">
              <w:rPr>
                <w:rFonts w:ascii="宋体" w:hAnsi="宋体" w:cs="宋体" w:hint="eastAsia"/>
                <w:bCs/>
                <w:color w:val="000000"/>
                <w:sz w:val="24"/>
                <w:szCs w:val="28"/>
                <w:shd w:val="clear" w:color="auto" w:fill="FFFFFF"/>
              </w:rPr>
              <w:br/>
              <w:t xml:space="preserve">内部结构：精确制造的热镀锌钢结构体牢固连接 </w:t>
            </w:r>
            <w:r w:rsidRPr="008F231B">
              <w:rPr>
                <w:rFonts w:ascii="宋体" w:hAnsi="宋体" w:cs="宋体" w:hint="eastAsia"/>
                <w:bCs/>
                <w:color w:val="000000"/>
                <w:sz w:val="24"/>
                <w:szCs w:val="28"/>
                <w:shd w:val="clear" w:color="auto" w:fill="FFFFFF"/>
              </w:rPr>
              <w:br/>
              <w:t xml:space="preserve">外部框架：超精级铝合金制型材装配而成 </w:t>
            </w:r>
            <w:r w:rsidRPr="008F231B">
              <w:rPr>
                <w:rFonts w:ascii="宋体" w:hAnsi="宋体" w:cs="宋体" w:hint="eastAsia"/>
                <w:bCs/>
                <w:color w:val="000000"/>
                <w:sz w:val="24"/>
                <w:szCs w:val="28"/>
                <w:shd w:val="clear" w:color="auto" w:fill="FFFFFF"/>
              </w:rPr>
              <w:br/>
              <w:t xml:space="preserve">面装饰板：6mm 等厚度安全玻璃 </w:t>
            </w:r>
            <w:r w:rsidRPr="008F231B">
              <w:rPr>
                <w:rFonts w:ascii="宋体" w:hAnsi="宋体" w:cs="宋体" w:hint="eastAsia"/>
                <w:bCs/>
                <w:color w:val="000000"/>
                <w:sz w:val="24"/>
                <w:szCs w:val="28"/>
                <w:shd w:val="clear" w:color="auto" w:fill="FFFFFF"/>
              </w:rPr>
              <w:br/>
              <w:t xml:space="preserve">面板固定：使用金属制外压条压合固定 </w:t>
            </w:r>
            <w:r w:rsidRPr="008F231B">
              <w:rPr>
                <w:rFonts w:ascii="宋体" w:hAnsi="宋体" w:cs="宋体" w:hint="eastAsia"/>
                <w:bCs/>
                <w:color w:val="000000"/>
                <w:sz w:val="24"/>
                <w:szCs w:val="28"/>
                <w:shd w:val="clear" w:color="auto" w:fill="FFFFFF"/>
              </w:rPr>
              <w:br/>
              <w:t xml:space="preserve">透光空腔：25mm 宽度的手动百叶帘 </w:t>
            </w:r>
            <w:r w:rsidRPr="008F231B">
              <w:rPr>
                <w:rFonts w:ascii="宋体" w:hAnsi="宋体" w:cs="宋体" w:hint="eastAsia"/>
                <w:bCs/>
                <w:color w:val="000000"/>
                <w:sz w:val="24"/>
                <w:szCs w:val="28"/>
                <w:shd w:val="clear" w:color="auto" w:fill="FFFFFF"/>
              </w:rPr>
              <w:br/>
              <w:t xml:space="preserve">标准色系：铝本色 </w:t>
            </w:r>
            <w:r w:rsidRPr="008F231B">
              <w:rPr>
                <w:rFonts w:ascii="宋体" w:hAnsi="宋体" w:cs="宋体" w:hint="eastAsia"/>
                <w:bCs/>
                <w:color w:val="000000"/>
                <w:sz w:val="24"/>
                <w:szCs w:val="28"/>
                <w:shd w:val="clear" w:color="auto" w:fill="FFFFFF"/>
              </w:rPr>
              <w:br/>
              <w:t xml:space="preserve">数据描述： </w:t>
            </w:r>
            <w:r w:rsidRPr="008F231B">
              <w:rPr>
                <w:rFonts w:ascii="宋体" w:hAnsi="宋体" w:cs="宋体" w:hint="eastAsia"/>
                <w:bCs/>
                <w:color w:val="000000"/>
                <w:sz w:val="24"/>
                <w:szCs w:val="28"/>
                <w:shd w:val="clear" w:color="auto" w:fill="FFFFFF"/>
              </w:rPr>
              <w:br/>
              <w:t xml:space="preserve">墙体厚度：107mm </w:t>
            </w:r>
            <w:r w:rsidRPr="008F231B">
              <w:rPr>
                <w:rFonts w:ascii="宋体" w:hAnsi="宋体" w:cs="宋体" w:hint="eastAsia"/>
                <w:bCs/>
                <w:color w:val="000000"/>
                <w:sz w:val="24"/>
                <w:szCs w:val="28"/>
                <w:shd w:val="clear" w:color="auto" w:fill="FFFFFF"/>
              </w:rPr>
              <w:br/>
              <w:t xml:space="preserve">墙体高度：3000mm </w:t>
            </w:r>
            <w:r w:rsidRPr="008F231B">
              <w:rPr>
                <w:rFonts w:ascii="宋体" w:hAnsi="宋体" w:cs="宋体" w:hint="eastAsia"/>
                <w:bCs/>
                <w:color w:val="000000"/>
                <w:sz w:val="24"/>
                <w:szCs w:val="28"/>
                <w:shd w:val="clear" w:color="auto" w:fill="FFFFFF"/>
              </w:rPr>
              <w:br/>
              <w:t xml:space="preserve">模块宽度：1200mm </w:t>
            </w:r>
            <w:r w:rsidRPr="008F231B">
              <w:rPr>
                <w:rFonts w:ascii="宋体" w:hAnsi="宋体" w:cs="宋体" w:hint="eastAsia"/>
                <w:bCs/>
                <w:color w:val="000000"/>
                <w:sz w:val="24"/>
                <w:szCs w:val="28"/>
                <w:shd w:val="clear" w:color="auto" w:fill="FFFFFF"/>
              </w:rPr>
              <w:br/>
              <w:t xml:space="preserve">技术描述： </w:t>
            </w:r>
            <w:r w:rsidRPr="008F231B">
              <w:rPr>
                <w:rFonts w:ascii="宋体" w:hAnsi="宋体" w:cs="宋体" w:hint="eastAsia"/>
                <w:bCs/>
                <w:color w:val="000000"/>
                <w:sz w:val="24"/>
                <w:szCs w:val="28"/>
                <w:shd w:val="clear" w:color="auto" w:fill="FFFFFF"/>
              </w:rPr>
              <w:br/>
              <w:t xml:space="preserve">燃性等级：A 级 </w:t>
            </w:r>
            <w:r w:rsidRPr="008F231B">
              <w:rPr>
                <w:rFonts w:ascii="宋体" w:hAnsi="宋体" w:cs="宋体" w:hint="eastAsia"/>
                <w:bCs/>
                <w:color w:val="000000"/>
                <w:sz w:val="24"/>
                <w:szCs w:val="28"/>
                <w:shd w:val="clear" w:color="auto" w:fill="FFFFFF"/>
              </w:rPr>
              <w:br/>
              <w:t xml:space="preserve">耐火性能：0、E30、EI60 </w:t>
            </w:r>
            <w:r w:rsidRPr="008F231B">
              <w:rPr>
                <w:rFonts w:ascii="宋体" w:hAnsi="宋体" w:cs="宋体" w:hint="eastAsia"/>
                <w:bCs/>
                <w:color w:val="000000"/>
                <w:sz w:val="24"/>
                <w:szCs w:val="28"/>
                <w:shd w:val="clear" w:color="auto" w:fill="FFFFFF"/>
              </w:rPr>
              <w:br/>
              <w:t xml:space="preserve">隔声载数：44dB </w:t>
            </w:r>
            <w:r w:rsidRPr="008F231B">
              <w:rPr>
                <w:rFonts w:ascii="宋体" w:hAnsi="宋体" w:cs="宋体" w:hint="eastAsia"/>
                <w:bCs/>
                <w:color w:val="000000"/>
                <w:sz w:val="24"/>
                <w:szCs w:val="28"/>
                <w:shd w:val="clear" w:color="auto" w:fill="FFFFFF"/>
              </w:rPr>
              <w:br/>
              <w:t xml:space="preserve">抗撞强度：500Nm </w:t>
            </w:r>
          </w:p>
          <w:p w:rsidR="00C31CCD" w:rsidRPr="008F231B" w:rsidRDefault="00C31CCD" w:rsidP="008F231B">
            <w:pPr>
              <w:widowControl/>
              <w:jc w:val="left"/>
              <w:rPr>
                <w:rFonts w:ascii="宋体" w:hAnsi="宋体" w:cs="宋体"/>
                <w:bCs/>
                <w:color w:val="000000"/>
                <w:sz w:val="24"/>
                <w:szCs w:val="28"/>
                <w:shd w:val="clear" w:color="auto" w:fill="FFFFFF"/>
              </w:rPr>
            </w:pPr>
            <w:r>
              <w:rPr>
                <w:rFonts w:ascii="宋体" w:hAnsi="宋体" w:cs="宋体" w:hint="eastAsia"/>
                <w:bCs/>
                <w:color w:val="000000"/>
                <w:sz w:val="24"/>
                <w:szCs w:val="28"/>
                <w:shd w:val="clear" w:color="auto" w:fill="FFFFFF"/>
              </w:rPr>
              <w:t>玻璃隔墙有腰线类图案装饰，具体以校方要求定制。</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w:t>
            </w:r>
          </w:p>
        </w:tc>
        <w:tc>
          <w:tcPr>
            <w:tcW w:w="1080" w:type="dxa"/>
            <w:hideMark/>
          </w:tcPr>
          <w:p w:rsidR="008F231B" w:rsidRPr="008F231B" w:rsidRDefault="008F231B" w:rsidP="008F231B">
            <w:pPr>
              <w:widowControl/>
              <w:jc w:val="left"/>
              <w:rPr>
                <w:rFonts w:ascii="宋体" w:hAnsi="宋体" w:cs="宋体"/>
                <w:bCs/>
                <w:color w:val="000000"/>
                <w:sz w:val="24"/>
                <w:szCs w:val="28"/>
                <w:shd w:val="clear" w:color="auto" w:fill="FFFFFF"/>
              </w:rPr>
            </w:pPr>
            <w:r w:rsidRPr="008F231B">
              <w:rPr>
                <w:rFonts w:ascii="宋体" w:hAnsi="宋体" w:cs="宋体" w:hint="eastAsia"/>
                <w:bCs/>
                <w:color w:val="000000"/>
                <w:sz w:val="24"/>
                <w:szCs w:val="28"/>
                <w:shd w:val="clear" w:color="auto" w:fill="FFFFFF"/>
              </w:rPr>
              <w:t>20</w:t>
            </w:r>
          </w:p>
        </w:tc>
      </w:tr>
    </w:tbl>
    <w:p w:rsidR="008F231B" w:rsidRDefault="008F231B">
      <w:pPr>
        <w:widowControl/>
        <w:jc w:val="left"/>
        <w:rPr>
          <w:rFonts w:ascii="宋体" w:hAnsi="宋体" w:cs="宋体"/>
          <w:b/>
          <w:bCs/>
          <w:color w:val="000000"/>
          <w:sz w:val="24"/>
          <w:szCs w:val="28"/>
          <w:shd w:val="clear" w:color="auto" w:fill="FFFFFF"/>
        </w:rPr>
      </w:pPr>
      <w:r>
        <w:rPr>
          <w:rFonts w:ascii="宋体" w:hAnsi="宋体" w:cs="宋体"/>
          <w:b/>
          <w:bCs/>
          <w:color w:val="000000"/>
          <w:sz w:val="24"/>
          <w:szCs w:val="28"/>
          <w:shd w:val="clear" w:color="auto" w:fill="FFFFFF"/>
        </w:rPr>
        <w:br w:type="page"/>
      </w:r>
    </w:p>
    <w:p w:rsidR="00F370BE" w:rsidRDefault="00454B58">
      <w:pPr>
        <w:adjustRightInd w:val="0"/>
        <w:snapToGrid w:val="0"/>
        <w:spacing w:line="400" w:lineRule="exact"/>
        <w:ind w:firstLineChars="200" w:firstLine="482"/>
        <w:jc w:val="left"/>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lastRenderedPageBreak/>
        <w:t>四、付款方式</w:t>
      </w:r>
    </w:p>
    <w:p w:rsidR="00F370BE" w:rsidRDefault="00454B58">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调试验收合格后采购人向中标人支付合同总额100%款项。</w:t>
      </w:r>
    </w:p>
    <w:p w:rsidR="00F370BE" w:rsidRDefault="00454B58">
      <w:pPr>
        <w:adjustRightInd w:val="0"/>
        <w:snapToGrid w:val="0"/>
        <w:spacing w:line="400" w:lineRule="exact"/>
        <w:ind w:firstLineChars="200" w:firstLine="482"/>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t>五、违约责任</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如货物质量与式样与招标人要求不同，中标人必须更改或更换同类产品，否则招标人有权终止合同，并扣除合同履约保证金作为违约金。</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六、合同期限</w:t>
      </w:r>
    </w:p>
    <w:p w:rsidR="00F370BE" w:rsidRDefault="00454B58">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Pr>
          <w:rFonts w:ascii="宋体" w:hAnsi="宋体" w:cs="宋体" w:hint="eastAsia"/>
          <w:bCs/>
          <w:color w:val="000000"/>
          <w:sz w:val="24"/>
          <w:szCs w:val="28"/>
          <w:shd w:val="clear" w:color="auto" w:fill="FFFFFF"/>
        </w:rPr>
        <w:t xml:space="preserve">  </w:t>
      </w:r>
      <w:r w:rsidR="00B91BEA">
        <w:rPr>
          <w:rFonts w:ascii="宋体" w:hAnsi="宋体" w:cs="宋体" w:hint="eastAsia"/>
          <w:bCs/>
          <w:color w:val="000000"/>
          <w:sz w:val="24"/>
          <w:szCs w:val="28"/>
          <w:shd w:val="clear" w:color="auto" w:fill="FFFFFF"/>
        </w:rPr>
        <w:t>45</w:t>
      </w:r>
      <w:r>
        <w:rPr>
          <w:rFonts w:ascii="宋体" w:hAnsi="宋体" w:cs="宋体" w:hint="eastAsia"/>
          <w:bCs/>
          <w:color w:val="000000"/>
          <w:sz w:val="24"/>
          <w:szCs w:val="28"/>
          <w:shd w:val="clear" w:color="auto" w:fill="FFFFFF"/>
        </w:rPr>
        <w:t>个日历天</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七、投标保证金</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八、投标文件编制</w:t>
      </w:r>
    </w:p>
    <w:p w:rsidR="00F370BE" w:rsidRDefault="00454B58">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sidRPr="0004406C">
        <w:rPr>
          <w:rFonts w:hAnsi="宋体" w:hint="eastAsia"/>
          <w:color w:val="FF0000"/>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2</w:t>
      </w:r>
      <w:r>
        <w:rPr>
          <w:rFonts w:hAnsi="宋体" w:hint="eastAsia"/>
          <w:sz w:val="24"/>
          <w:szCs w:val="24"/>
        </w:rPr>
        <w:t>、正本与副本如有差异，以正本为准。</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F370BE" w:rsidRDefault="00454B58">
      <w:pPr>
        <w:adjustRightInd w:val="0"/>
        <w:snapToGrid w:val="0"/>
        <w:spacing w:line="400" w:lineRule="exact"/>
        <w:ind w:firstLineChars="200" w:firstLine="482"/>
        <w:outlineLvl w:val="1"/>
        <w:rPr>
          <w:rFonts w:hAnsi="宋体"/>
          <w:b/>
          <w:sz w:val="24"/>
        </w:rPr>
      </w:pPr>
      <w:bookmarkStart w:id="8" w:name="_Toc517076101"/>
      <w:bookmarkStart w:id="9" w:name="_Toc215567882"/>
      <w:r>
        <w:rPr>
          <w:rFonts w:hAnsi="宋体" w:hint="eastAsia"/>
          <w:b/>
          <w:sz w:val="24"/>
        </w:rPr>
        <w:t>（二）投标文件开封</w:t>
      </w:r>
      <w:bookmarkEnd w:id="8"/>
      <w:bookmarkEnd w:id="9"/>
    </w:p>
    <w:p w:rsidR="00F370BE" w:rsidRDefault="00454B58">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F370BE" w:rsidRDefault="00454B58">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F370BE" w:rsidRDefault="00454B58">
      <w:pPr>
        <w:adjustRightInd w:val="0"/>
        <w:snapToGrid w:val="0"/>
        <w:spacing w:line="400" w:lineRule="exact"/>
        <w:ind w:firstLineChars="200" w:firstLine="482"/>
        <w:outlineLvl w:val="1"/>
        <w:rPr>
          <w:rFonts w:hAnsi="宋体"/>
          <w:b/>
          <w:sz w:val="24"/>
        </w:rPr>
      </w:pPr>
      <w:bookmarkStart w:id="10" w:name="_Toc517076103"/>
      <w:r>
        <w:rPr>
          <w:rFonts w:hAnsi="宋体" w:hint="eastAsia"/>
          <w:b/>
          <w:sz w:val="24"/>
        </w:rPr>
        <w:t>（三）投标文件的澄清</w:t>
      </w:r>
      <w:bookmarkEnd w:id="10"/>
    </w:p>
    <w:p w:rsidR="00F370BE" w:rsidRDefault="00454B58">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F370BE" w:rsidRDefault="00454B58">
      <w:pPr>
        <w:adjustRightInd w:val="0"/>
        <w:snapToGrid w:val="0"/>
        <w:spacing w:line="400" w:lineRule="exact"/>
        <w:ind w:firstLineChars="200" w:firstLine="482"/>
        <w:outlineLvl w:val="1"/>
        <w:rPr>
          <w:rFonts w:hAnsi="宋体"/>
          <w:b/>
          <w:sz w:val="24"/>
        </w:rPr>
      </w:pPr>
      <w:bookmarkStart w:id="11" w:name="_Toc215567881"/>
      <w:bookmarkStart w:id="12" w:name="_Toc517076100"/>
      <w:bookmarkStart w:id="13" w:name="_Toc211192934"/>
      <w:r>
        <w:rPr>
          <w:rFonts w:ascii="宋体" w:hAnsi="宋体" w:cs="宋体" w:hint="eastAsia"/>
          <w:b/>
          <w:color w:val="000000"/>
          <w:sz w:val="24"/>
          <w:szCs w:val="28"/>
        </w:rPr>
        <w:t>九、</w:t>
      </w:r>
      <w:r>
        <w:rPr>
          <w:rFonts w:hAnsi="宋体" w:hint="eastAsia"/>
          <w:b/>
          <w:sz w:val="24"/>
        </w:rPr>
        <w:t>投标纪律</w:t>
      </w:r>
      <w:bookmarkEnd w:id="11"/>
      <w:bookmarkEnd w:id="12"/>
      <w:bookmarkEnd w:id="13"/>
    </w:p>
    <w:p w:rsidR="00F370BE" w:rsidRDefault="00454B58">
      <w:pPr>
        <w:adjustRightInd w:val="0"/>
        <w:snapToGrid w:val="0"/>
        <w:spacing w:line="400" w:lineRule="exact"/>
        <w:ind w:firstLineChars="200" w:firstLine="480"/>
        <w:rPr>
          <w:rFonts w:hAnsi="宋体"/>
          <w:sz w:val="24"/>
        </w:rPr>
      </w:pPr>
      <w:r>
        <w:rPr>
          <w:rFonts w:hAnsi="宋体"/>
          <w:sz w:val="24"/>
        </w:rPr>
        <w:lastRenderedPageBreak/>
        <w:t>1</w:t>
      </w:r>
      <w:r>
        <w:rPr>
          <w:rFonts w:hAnsi="宋体" w:hint="eastAsia"/>
          <w:sz w:val="24"/>
        </w:rPr>
        <w:t>、投标人申报的关于资质、业绩等的文件和材料必须真实准确，不得弄虚作假。</w:t>
      </w:r>
    </w:p>
    <w:p w:rsidR="00F370BE" w:rsidRDefault="00454B58">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F370BE" w:rsidRDefault="00454B58">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F370BE" w:rsidRDefault="00454B58">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F370BE" w:rsidRDefault="00454B58">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F370BE" w:rsidRDefault="00454B58">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F370BE" w:rsidRDefault="00454B58">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十、投标文件递交和开标</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Pr>
          <w:rFonts w:cs="Times New Roman"/>
          <w:color w:val="000000"/>
          <w:kern w:val="2"/>
        </w:rPr>
        <w:t xml:space="preserve"> 20</w:t>
      </w:r>
      <w:r w:rsidR="00B91BEA">
        <w:rPr>
          <w:rFonts w:cs="Times New Roman" w:hint="eastAsia"/>
          <w:color w:val="000000"/>
          <w:kern w:val="2"/>
        </w:rPr>
        <w:t>20</w:t>
      </w:r>
      <w:r>
        <w:rPr>
          <w:rFonts w:cs="Times New Roman" w:hint="eastAsia"/>
          <w:color w:val="000000"/>
          <w:kern w:val="2"/>
        </w:rPr>
        <w:t>年</w:t>
      </w:r>
      <w:r>
        <w:rPr>
          <w:rFonts w:cs="Times New Roman"/>
          <w:color w:val="000000"/>
          <w:kern w:val="2"/>
        </w:rPr>
        <w:t xml:space="preserve"> </w:t>
      </w:r>
      <w:r w:rsidR="00B91BEA">
        <w:rPr>
          <w:rFonts w:cs="Times New Roman" w:hint="eastAsia"/>
          <w:color w:val="000000"/>
          <w:kern w:val="2"/>
        </w:rPr>
        <w:t xml:space="preserve"> </w:t>
      </w:r>
      <w:r>
        <w:rPr>
          <w:rFonts w:cs="Times New Roman" w:hint="eastAsia"/>
          <w:color w:val="000000"/>
          <w:kern w:val="2"/>
        </w:rPr>
        <w:t>月</w:t>
      </w:r>
      <w:r w:rsidR="00B91BEA">
        <w:rPr>
          <w:rFonts w:cs="Times New Roman" w:hint="eastAsia"/>
          <w:color w:val="000000"/>
          <w:kern w:val="2"/>
        </w:rPr>
        <w:t xml:space="preserve"> </w:t>
      </w:r>
      <w:r>
        <w:rPr>
          <w:rFonts w:cs="Times New Roman" w:hint="eastAsia"/>
          <w:color w:val="000000"/>
          <w:kern w:val="2"/>
        </w:rPr>
        <w:t>日上午9：30</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、递交投标文件地点：新校区行政楼</w:t>
      </w:r>
      <w:r w:rsidR="00B91BEA">
        <w:rPr>
          <w:rFonts w:ascii="宋体" w:hAnsi="宋体" w:cs="宋体" w:hint="eastAsia"/>
          <w:color w:val="000000"/>
          <w:sz w:val="24"/>
          <w:szCs w:val="28"/>
          <w:shd w:val="clear" w:color="auto" w:fill="FFFFFF"/>
        </w:rPr>
        <w:t xml:space="preserve">   </w:t>
      </w:r>
      <w:r>
        <w:rPr>
          <w:rFonts w:ascii="宋体" w:hAnsi="宋体" w:cs="宋体" w:hint="eastAsia"/>
          <w:color w:val="000000"/>
          <w:sz w:val="24"/>
          <w:szCs w:val="28"/>
          <w:shd w:val="clear" w:color="auto" w:fill="FFFFFF"/>
        </w:rPr>
        <w:t>室</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Pr>
          <w:rFonts w:cs="Times New Roman"/>
          <w:color w:val="000000"/>
          <w:kern w:val="2"/>
        </w:rPr>
        <w:t>20</w:t>
      </w:r>
      <w:r w:rsidR="00B91BEA">
        <w:rPr>
          <w:rFonts w:cs="Times New Roman" w:hint="eastAsia"/>
          <w:color w:val="000000"/>
          <w:kern w:val="2"/>
        </w:rPr>
        <w:t>20</w:t>
      </w:r>
      <w:r>
        <w:rPr>
          <w:rFonts w:cs="Times New Roman" w:hint="eastAsia"/>
          <w:color w:val="000000"/>
          <w:kern w:val="2"/>
        </w:rPr>
        <w:t>年</w:t>
      </w:r>
      <w:r>
        <w:rPr>
          <w:rFonts w:cs="Times New Roman"/>
          <w:color w:val="000000"/>
          <w:kern w:val="2"/>
        </w:rPr>
        <w:t xml:space="preserve"> </w:t>
      </w:r>
      <w:r w:rsidR="00B91BEA">
        <w:rPr>
          <w:rFonts w:cs="Times New Roman" w:hint="eastAsia"/>
          <w:color w:val="000000"/>
          <w:kern w:val="2"/>
        </w:rPr>
        <w:t xml:space="preserve"> </w:t>
      </w:r>
      <w:r>
        <w:rPr>
          <w:rFonts w:cs="Times New Roman" w:hint="eastAsia"/>
          <w:color w:val="000000"/>
          <w:kern w:val="2"/>
        </w:rPr>
        <w:t>月</w:t>
      </w:r>
      <w:r w:rsidR="00B91BEA">
        <w:rPr>
          <w:rFonts w:cs="Times New Roman" w:hint="eastAsia"/>
          <w:color w:val="000000"/>
          <w:kern w:val="2"/>
        </w:rPr>
        <w:t xml:space="preserve"> </w:t>
      </w:r>
      <w:r>
        <w:rPr>
          <w:rFonts w:cs="Times New Roman" w:hint="eastAsia"/>
          <w:color w:val="000000"/>
          <w:kern w:val="2"/>
        </w:rPr>
        <w:t>日上午9：30</w:t>
      </w:r>
    </w:p>
    <w:p w:rsidR="00F370BE" w:rsidRDefault="00454B58">
      <w:pPr>
        <w:pStyle w:val="ab"/>
        <w:adjustRightInd w:val="0"/>
        <w:snapToGrid w:val="0"/>
        <w:spacing w:before="0" w:beforeAutospacing="0" w:after="0" w:afterAutospacing="0" w:line="400" w:lineRule="exact"/>
        <w:ind w:firstLineChars="200" w:firstLine="480"/>
        <w:rPr>
          <w:color w:val="000000"/>
          <w:szCs w:val="28"/>
          <w:shd w:val="clear" w:color="auto" w:fill="FFFFFF"/>
        </w:rPr>
      </w:pPr>
      <w:r>
        <w:rPr>
          <w:color w:val="000000"/>
          <w:szCs w:val="28"/>
          <w:shd w:val="clear" w:color="auto" w:fill="FFFFFF"/>
        </w:rPr>
        <w:t>4</w:t>
      </w:r>
      <w:r>
        <w:rPr>
          <w:rFonts w:hint="eastAsia"/>
          <w:color w:val="000000"/>
          <w:szCs w:val="28"/>
          <w:shd w:val="clear" w:color="auto" w:fill="FFFFFF"/>
        </w:rPr>
        <w:t>、开标地点：安徽职业技术学院（文忠路2600号）行政楼</w:t>
      </w:r>
      <w:r w:rsidR="00B91BEA">
        <w:rPr>
          <w:rFonts w:hint="eastAsia"/>
          <w:color w:val="000000"/>
          <w:szCs w:val="28"/>
          <w:shd w:val="clear" w:color="auto" w:fill="FFFFFF"/>
        </w:rPr>
        <w:t xml:space="preserve">    </w:t>
      </w:r>
      <w:r>
        <w:rPr>
          <w:rFonts w:hint="eastAsia"/>
          <w:color w:val="000000"/>
          <w:szCs w:val="28"/>
          <w:shd w:val="clear" w:color="auto" w:fill="FFFFFF"/>
        </w:rPr>
        <w:t>室。</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、联系人及电话：</w:t>
      </w:r>
    </w:p>
    <w:p w:rsidR="00F370BE" w:rsidRDefault="00454B58">
      <w:pPr>
        <w:adjustRightInd w:val="0"/>
        <w:snapToGrid w:val="0"/>
        <w:spacing w:line="400" w:lineRule="exact"/>
        <w:ind w:firstLineChars="400" w:firstLine="96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周老师</w:t>
      </w:r>
      <w:r>
        <w:rPr>
          <w:rFonts w:ascii="宋体" w:hAnsi="宋体" w:cs="宋体"/>
          <w:color w:val="000000"/>
          <w:sz w:val="24"/>
          <w:szCs w:val="28"/>
          <w:shd w:val="clear" w:color="auto" w:fill="FFFFFF"/>
        </w:rPr>
        <w:t xml:space="preserve">     </w:t>
      </w:r>
      <w:r>
        <w:rPr>
          <w:rFonts w:ascii="宋体" w:hAnsi="宋体" w:cs="宋体" w:hint="eastAsia"/>
          <w:color w:val="000000"/>
          <w:sz w:val="24"/>
          <w:szCs w:val="28"/>
          <w:shd w:val="clear" w:color="auto" w:fill="FFFFFF"/>
        </w:rPr>
        <w:t>电话：</w:t>
      </w:r>
      <w:r>
        <w:rPr>
          <w:rFonts w:ascii="宋体" w:hAnsi="宋体" w:cs="宋体"/>
          <w:color w:val="000000"/>
          <w:sz w:val="24"/>
          <w:szCs w:val="28"/>
          <w:shd w:val="clear" w:color="auto" w:fill="FFFFFF"/>
        </w:rPr>
        <w:t xml:space="preserve">0551-64680165 </w:t>
      </w:r>
    </w:p>
    <w:p w:rsidR="00F370BE" w:rsidRDefault="00454B58">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十一、评标办法</w:t>
      </w:r>
    </w:p>
    <w:p w:rsidR="00F370BE" w:rsidRDefault="00454B58">
      <w:pPr>
        <w:adjustRightInd w:val="0"/>
        <w:snapToGrid w:val="0"/>
        <w:spacing w:line="312" w:lineRule="auto"/>
        <w:ind w:firstLine="560"/>
        <w:rPr>
          <w:rFonts w:ascii="宋体" w:hAnsi="宋体"/>
          <w:sz w:val="24"/>
          <w:szCs w:val="24"/>
        </w:rPr>
      </w:pPr>
      <w:r>
        <w:rPr>
          <w:rFonts w:ascii="宋体" w:hAnsi="宋体" w:hint="eastAsia"/>
          <w:sz w:val="24"/>
          <w:szCs w:val="24"/>
        </w:rPr>
        <w:t>综合评分法。</w:t>
      </w:r>
    </w:p>
    <w:p w:rsidR="00F370BE" w:rsidRDefault="00454B58">
      <w:pPr>
        <w:adjustRightInd w:val="0"/>
        <w:snapToGrid w:val="0"/>
        <w:spacing w:line="312" w:lineRule="auto"/>
        <w:ind w:firstLineChars="200" w:firstLine="480"/>
        <w:rPr>
          <w:rFonts w:ascii="宋体" w:hAnsi="宋体"/>
          <w:b/>
          <w:sz w:val="24"/>
          <w:szCs w:val="24"/>
        </w:rPr>
      </w:pPr>
      <w:r>
        <w:rPr>
          <w:rFonts w:ascii="宋体" w:hAnsi="宋体" w:hint="eastAsia"/>
          <w:sz w:val="24"/>
          <w:szCs w:val="24"/>
        </w:rPr>
        <w:t>（一）评标定标原则</w:t>
      </w:r>
      <w:r>
        <w:rPr>
          <w:rFonts w:ascii="宋体" w:hAnsi="宋体" w:hint="eastAsia"/>
          <w:b/>
          <w:sz w:val="24"/>
          <w:szCs w:val="24"/>
        </w:rPr>
        <w:t xml:space="preserve"> </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1.评标委员会在进行综合评分前，对各投标文件进行符合性检查。</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2.遵循公平、公正和科学择优的原则，采用综合评分法，对投标人投标文件完整性、响应性、报价合理性、进行综合评价，择优选择合格中标人。</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3.评委会应认真计算评分的结果，按得分高低排序后，按顺序向招标人推荐中标候选人，并写出评标报告。招标人据此确定中标人并予以公示。</w:t>
      </w:r>
    </w:p>
    <w:p w:rsidR="00F370BE" w:rsidRDefault="00454B58">
      <w:pPr>
        <w:tabs>
          <w:tab w:val="left" w:pos="378"/>
        </w:tabs>
        <w:adjustRightInd w:val="0"/>
        <w:snapToGrid w:val="0"/>
        <w:spacing w:line="312" w:lineRule="auto"/>
        <w:ind w:firstLine="560"/>
        <w:rPr>
          <w:rFonts w:ascii="宋体" w:hAnsi="宋体"/>
          <w:snapToGrid w:val="0"/>
          <w:kern w:val="32"/>
          <w:sz w:val="24"/>
          <w:szCs w:val="24"/>
        </w:rPr>
      </w:pPr>
      <w:r>
        <w:rPr>
          <w:rFonts w:ascii="宋体" w:hAnsi="宋体" w:hint="eastAsia"/>
          <w:sz w:val="24"/>
          <w:szCs w:val="24"/>
        </w:rPr>
        <w:t>（二）评分标准</w:t>
      </w:r>
    </w:p>
    <w:p w:rsidR="00F370BE" w:rsidRDefault="00454B58">
      <w:pPr>
        <w:tabs>
          <w:tab w:val="left" w:pos="378"/>
        </w:tabs>
        <w:adjustRightInd w:val="0"/>
        <w:snapToGrid w:val="0"/>
        <w:spacing w:line="312" w:lineRule="auto"/>
        <w:ind w:left="480"/>
        <w:rPr>
          <w:rFonts w:ascii="宋体" w:hAnsi="宋体"/>
          <w:sz w:val="24"/>
          <w:szCs w:val="24"/>
        </w:rPr>
      </w:pPr>
      <w:r>
        <w:rPr>
          <w:rFonts w:ascii="宋体" w:hAnsi="宋体" w:hint="eastAsia"/>
          <w:sz w:val="24"/>
          <w:szCs w:val="24"/>
        </w:rPr>
        <w:t>1、商务标部分：工程总报价（30分）</w:t>
      </w:r>
    </w:p>
    <w:p w:rsidR="00F370BE" w:rsidRDefault="00454B58">
      <w:pPr>
        <w:autoSpaceDE w:val="0"/>
        <w:autoSpaceDN w:val="0"/>
        <w:adjustRightInd w:val="0"/>
        <w:spacing w:line="360" w:lineRule="auto"/>
        <w:ind w:firstLineChars="200" w:firstLine="480"/>
        <w:rPr>
          <w:rFonts w:ascii="宋体" w:hAnsi="宋体"/>
          <w:sz w:val="24"/>
          <w:szCs w:val="24"/>
        </w:rPr>
      </w:pPr>
      <w:r>
        <w:rPr>
          <w:rFonts w:ascii="宋体" w:hAnsi="宋体" w:hint="eastAsia"/>
          <w:sz w:val="24"/>
          <w:szCs w:val="24"/>
        </w:rPr>
        <w:t>本项目基准价为所有有效投标人的最低报价，投标报价得分=(基准价／投标报价)×30*100%,四舍五入，保留两位小数。</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napToGrid w:val="0"/>
          <w:kern w:val="32"/>
          <w:sz w:val="24"/>
          <w:szCs w:val="24"/>
        </w:rPr>
        <w:t>2、技术标部分：</w:t>
      </w:r>
      <w:r>
        <w:rPr>
          <w:rFonts w:ascii="宋体" w:hAnsi="宋体" w:hint="eastAsia"/>
          <w:sz w:val="24"/>
          <w:szCs w:val="24"/>
        </w:rPr>
        <w:t>（70分）</w:t>
      </w:r>
    </w:p>
    <w:p w:rsidR="00F370BE" w:rsidRDefault="00454B58">
      <w:pPr>
        <w:tabs>
          <w:tab w:val="left" w:pos="378"/>
        </w:tabs>
        <w:adjustRightInd w:val="0"/>
        <w:snapToGrid w:val="0"/>
        <w:spacing w:line="312" w:lineRule="auto"/>
        <w:ind w:firstLineChars="200" w:firstLine="480"/>
        <w:rPr>
          <w:rFonts w:ascii="宋体" w:hAnsi="宋体"/>
          <w:snapToGrid w:val="0"/>
          <w:kern w:val="32"/>
          <w:sz w:val="24"/>
          <w:szCs w:val="24"/>
        </w:rPr>
      </w:pPr>
      <w:r>
        <w:rPr>
          <w:rFonts w:ascii="宋体" w:hAnsi="宋体" w:hint="eastAsia"/>
          <w:snapToGrid w:val="0"/>
          <w:kern w:val="32"/>
          <w:sz w:val="24"/>
          <w:szCs w:val="24"/>
        </w:rPr>
        <w:t xml:space="preserve">（1）设计方案（40分）： </w:t>
      </w:r>
    </w:p>
    <w:p w:rsidR="00F370BE" w:rsidRDefault="00454B58">
      <w:pPr>
        <w:tabs>
          <w:tab w:val="left" w:pos="378"/>
        </w:tabs>
        <w:adjustRightInd w:val="0"/>
        <w:snapToGrid w:val="0"/>
        <w:spacing w:line="312" w:lineRule="auto"/>
        <w:ind w:firstLineChars="200" w:firstLine="480"/>
        <w:rPr>
          <w:rFonts w:ascii="宋体" w:hAnsi="宋体"/>
          <w:snapToGrid w:val="0"/>
          <w:kern w:val="32"/>
          <w:sz w:val="24"/>
          <w:szCs w:val="24"/>
        </w:rPr>
      </w:pPr>
      <w:r>
        <w:rPr>
          <w:rFonts w:ascii="宋体" w:hAnsi="宋体" w:hint="eastAsia"/>
          <w:snapToGrid w:val="0"/>
          <w:kern w:val="32"/>
          <w:sz w:val="24"/>
          <w:szCs w:val="24"/>
        </w:rPr>
        <w:t>设计方案的评定由评标委员会根据方案的整体布局效果、设计风格、适用性等进行综合评定</w:t>
      </w:r>
      <w:r w:rsidR="00A035F8">
        <w:rPr>
          <w:rFonts w:ascii="宋体" w:hAnsi="宋体" w:hint="eastAsia"/>
          <w:snapToGrid w:val="0"/>
          <w:kern w:val="32"/>
          <w:sz w:val="24"/>
          <w:szCs w:val="24"/>
        </w:rPr>
        <w:t>，按投标人提供的各区域效果图，是否符合招标人的要求进行打分，未提供不得分</w:t>
      </w:r>
      <w:r>
        <w:rPr>
          <w:rFonts w:ascii="宋体" w:hAnsi="宋体" w:hint="eastAsia"/>
          <w:snapToGrid w:val="0"/>
          <w:kern w:val="32"/>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2117"/>
        <w:gridCol w:w="2117"/>
        <w:gridCol w:w="1387"/>
        <w:gridCol w:w="2117"/>
      </w:tblGrid>
      <w:tr w:rsidR="00F370BE">
        <w:trPr>
          <w:trHeight w:val="460"/>
        </w:trPr>
        <w:tc>
          <w:tcPr>
            <w:tcW w:w="2116"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优良</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较好</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一般</w:t>
            </w:r>
          </w:p>
        </w:tc>
        <w:tc>
          <w:tcPr>
            <w:tcW w:w="138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差</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缺项</w:t>
            </w:r>
          </w:p>
        </w:tc>
      </w:tr>
      <w:tr w:rsidR="00F370BE">
        <w:trPr>
          <w:trHeight w:val="475"/>
        </w:trPr>
        <w:tc>
          <w:tcPr>
            <w:tcW w:w="2116" w:type="dxa"/>
            <w:vAlign w:val="center"/>
          </w:tcPr>
          <w:p w:rsidR="00F370BE" w:rsidRDefault="00454B58">
            <w:pPr>
              <w:tabs>
                <w:tab w:val="left" w:pos="378"/>
              </w:tabs>
              <w:adjustRightInd w:val="0"/>
              <w:snapToGrid w:val="0"/>
              <w:spacing w:line="312" w:lineRule="auto"/>
              <w:jc w:val="center"/>
              <w:rPr>
                <w:rFonts w:ascii="宋体" w:hAnsi="宋体"/>
                <w:snapToGrid w:val="0"/>
                <w:color w:val="FF0000"/>
                <w:kern w:val="32"/>
                <w:sz w:val="24"/>
                <w:szCs w:val="24"/>
              </w:rPr>
            </w:pPr>
            <w:r>
              <w:rPr>
                <w:rFonts w:ascii="宋体" w:hAnsi="宋体" w:hint="eastAsia"/>
                <w:snapToGrid w:val="0"/>
                <w:kern w:val="32"/>
                <w:sz w:val="24"/>
                <w:szCs w:val="24"/>
              </w:rPr>
              <w:t>30-40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20-30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10-20</w:t>
            </w:r>
          </w:p>
        </w:tc>
        <w:tc>
          <w:tcPr>
            <w:tcW w:w="138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0-10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0</w:t>
            </w:r>
          </w:p>
        </w:tc>
      </w:tr>
    </w:tbl>
    <w:p w:rsidR="00F370BE" w:rsidRDefault="00454B58">
      <w:pPr>
        <w:tabs>
          <w:tab w:val="left" w:pos="378"/>
        </w:tabs>
        <w:adjustRightInd w:val="0"/>
        <w:snapToGrid w:val="0"/>
        <w:spacing w:line="312" w:lineRule="auto"/>
        <w:rPr>
          <w:rFonts w:ascii="宋体" w:hAnsi="宋体"/>
          <w:sz w:val="24"/>
          <w:szCs w:val="24"/>
        </w:rPr>
      </w:pPr>
      <w:r>
        <w:rPr>
          <w:rFonts w:ascii="宋体" w:hAnsi="宋体" w:hint="eastAsia"/>
          <w:snapToGrid w:val="0"/>
          <w:kern w:val="32"/>
          <w:sz w:val="24"/>
          <w:szCs w:val="24"/>
        </w:rPr>
        <w:t xml:space="preserve">    </w:t>
      </w:r>
      <w:r>
        <w:rPr>
          <w:rFonts w:ascii="宋体" w:hAnsi="宋体" w:hint="eastAsia"/>
          <w:sz w:val="24"/>
          <w:szCs w:val="24"/>
        </w:rPr>
        <w:t>(2)公司业绩：（10分）</w:t>
      </w:r>
    </w:p>
    <w:p w:rsidR="00F370BE" w:rsidRDefault="00454B58">
      <w:pPr>
        <w:tabs>
          <w:tab w:val="left" w:pos="378"/>
        </w:tabs>
        <w:adjustRightInd w:val="0"/>
        <w:snapToGrid w:val="0"/>
        <w:spacing w:line="312" w:lineRule="auto"/>
        <w:ind w:firstLine="560"/>
        <w:rPr>
          <w:rFonts w:ascii="宋体" w:hAnsi="宋体"/>
          <w:snapToGrid w:val="0"/>
          <w:kern w:val="32"/>
          <w:sz w:val="24"/>
          <w:szCs w:val="24"/>
        </w:rPr>
      </w:pPr>
      <w:r>
        <w:rPr>
          <w:rFonts w:ascii="宋体" w:hAnsi="宋体" w:hint="eastAsia"/>
          <w:snapToGrid w:val="0"/>
          <w:kern w:val="32"/>
          <w:sz w:val="24"/>
          <w:szCs w:val="24"/>
        </w:rPr>
        <w:t>近三年(201</w:t>
      </w:r>
      <w:r w:rsidR="00B91BEA">
        <w:rPr>
          <w:rFonts w:ascii="宋体" w:hAnsi="宋体" w:hint="eastAsia"/>
          <w:snapToGrid w:val="0"/>
          <w:kern w:val="32"/>
          <w:sz w:val="24"/>
          <w:szCs w:val="24"/>
        </w:rPr>
        <w:t>6</w:t>
      </w:r>
      <w:r>
        <w:rPr>
          <w:rFonts w:ascii="宋体" w:hAnsi="宋体" w:hint="eastAsia"/>
          <w:snapToGrid w:val="0"/>
          <w:kern w:val="32"/>
          <w:sz w:val="24"/>
          <w:szCs w:val="24"/>
        </w:rPr>
        <w:t>年1月1日以来)有类似建设项目业绩每个得5分，该项满分10分（提供合同复印件）</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lastRenderedPageBreak/>
        <w:t>(3)工期（10分）</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t>自报工期（日历天）在计划工期内的得基本分</w:t>
      </w:r>
      <w:r w:rsidR="00A047DC">
        <w:rPr>
          <w:rFonts w:ascii="宋体" w:hAnsi="宋体" w:hint="eastAsia"/>
          <w:sz w:val="24"/>
          <w:szCs w:val="24"/>
        </w:rPr>
        <w:t>9</w:t>
      </w:r>
      <w:r>
        <w:rPr>
          <w:rFonts w:ascii="宋体" w:hAnsi="宋体" w:hint="eastAsia"/>
          <w:sz w:val="24"/>
          <w:szCs w:val="24"/>
        </w:rPr>
        <w:t>分，报工期（日历天）超过计划工期的计0分。报工期（日历天）比计划工期每减少1天的加0.2分，最多加</w:t>
      </w:r>
      <w:r w:rsidR="00A047DC">
        <w:rPr>
          <w:rFonts w:ascii="宋体" w:hAnsi="宋体" w:hint="eastAsia"/>
          <w:sz w:val="24"/>
          <w:szCs w:val="24"/>
        </w:rPr>
        <w:t>1</w:t>
      </w:r>
      <w:r>
        <w:rPr>
          <w:rFonts w:ascii="宋体" w:hAnsi="宋体" w:hint="eastAsia"/>
          <w:sz w:val="24"/>
          <w:szCs w:val="24"/>
        </w:rPr>
        <w:t>分。</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t>(4)质量（10分）</w:t>
      </w:r>
    </w:p>
    <w:p w:rsidR="00F370BE" w:rsidRDefault="00454B58">
      <w:pPr>
        <w:pStyle w:val="30"/>
        <w:spacing w:line="312" w:lineRule="auto"/>
        <w:ind w:firstLine="480"/>
        <w:rPr>
          <w:sz w:val="24"/>
          <w:szCs w:val="24"/>
        </w:rPr>
      </w:pPr>
      <w:r>
        <w:rPr>
          <w:rFonts w:hint="eastAsia"/>
          <w:sz w:val="24"/>
          <w:szCs w:val="24"/>
        </w:rPr>
        <w:t>承诺按国家现行建筑工程质量验收统一标准及各专业工程施工质量验收规范规定标准进行验收的得10分，不承诺或承诺其他任何标准的0分。</w:t>
      </w:r>
    </w:p>
    <w:p w:rsidR="00F370BE" w:rsidRDefault="00454B58">
      <w:pPr>
        <w:widowControl/>
        <w:adjustRightInd w:val="0"/>
        <w:snapToGrid w:val="0"/>
        <w:spacing w:line="400" w:lineRule="exact"/>
        <w:ind w:firstLineChars="200" w:firstLine="482"/>
        <w:jc w:val="left"/>
        <w:rPr>
          <w:rFonts w:ascii="宋体" w:cs="Arial"/>
          <w:color w:val="666666"/>
          <w:kern w:val="0"/>
          <w:sz w:val="24"/>
          <w:szCs w:val="28"/>
        </w:rPr>
      </w:pPr>
      <w:r>
        <w:rPr>
          <w:rFonts w:ascii="宋体" w:hAnsi="宋体" w:cs="Arial" w:hint="eastAsia"/>
          <w:b/>
          <w:bCs/>
          <w:color w:val="333333"/>
          <w:kern w:val="0"/>
          <w:sz w:val="24"/>
          <w:szCs w:val="28"/>
        </w:rPr>
        <w:t>十二、中标</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（一）中标通知</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、评标结束确定中标后，招标人将通知中标的投标人签订合同。</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、招标人无须向未中标的投标人解释原因，也不退还投标文件。</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3</w:t>
      </w:r>
      <w:r>
        <w:rPr>
          <w:rFonts w:ascii="宋体" w:hAnsi="宋体" w:cs="Arial" w:hint="eastAsia"/>
          <w:color w:val="333333"/>
          <w:kern w:val="0"/>
          <w:sz w:val="24"/>
          <w:szCs w:val="28"/>
        </w:rPr>
        <w:t>、未中标的其他投标人招标人评标结束后退回投标保证金，不再另行通知。</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（二）履约保证</w:t>
      </w:r>
    </w:p>
    <w:p w:rsidR="00F370BE" w:rsidRDefault="00454B58">
      <w:pPr>
        <w:widowControl/>
        <w:adjustRightInd w:val="0"/>
        <w:snapToGrid w:val="0"/>
        <w:spacing w:line="400" w:lineRule="exact"/>
        <w:ind w:firstLineChars="200" w:firstLine="480"/>
        <w:jc w:val="left"/>
        <w:rPr>
          <w:rFonts w:ascii="宋体" w:cs="Arial"/>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w:t>
      </w:r>
      <w:r>
        <w:rPr>
          <w:rFonts w:ascii="宋体" w:hAnsi="宋体" w:cs="Arial" w:hint="eastAsia"/>
          <w:kern w:val="0"/>
          <w:sz w:val="24"/>
          <w:szCs w:val="28"/>
        </w:rPr>
        <w:t>中标人需缴纳履约保证金5000元，合同签订时缴纳。</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、中标人不得转让中</w:t>
      </w:r>
      <w:r>
        <w:rPr>
          <w:rFonts w:ascii="宋体" w:hAnsi="宋体" w:cs="Arial" w:hint="eastAsia"/>
          <w:kern w:val="0"/>
          <w:sz w:val="24"/>
          <w:szCs w:val="28"/>
        </w:rPr>
        <w:t>标项目，否则将失去取</w:t>
      </w:r>
      <w:r>
        <w:rPr>
          <w:rFonts w:ascii="宋体" w:hAnsi="宋体" w:cs="Arial" w:hint="eastAsia"/>
          <w:color w:val="333333"/>
          <w:kern w:val="0"/>
          <w:sz w:val="24"/>
          <w:szCs w:val="28"/>
        </w:rPr>
        <w:t>得合同的资格。</w:t>
      </w:r>
    </w:p>
    <w:p w:rsidR="00F370BE" w:rsidRDefault="00454B58">
      <w:pPr>
        <w:widowControl/>
        <w:adjustRightInd w:val="0"/>
        <w:snapToGrid w:val="0"/>
        <w:spacing w:line="400" w:lineRule="exact"/>
        <w:ind w:firstLineChars="200" w:firstLine="480"/>
        <w:jc w:val="left"/>
        <w:rPr>
          <w:rFonts w:ascii="宋体"/>
          <w:kern w:val="0"/>
          <w:sz w:val="24"/>
          <w:szCs w:val="28"/>
        </w:rPr>
      </w:pPr>
      <w:r>
        <w:rPr>
          <w:rFonts w:ascii="宋体" w:hAnsi="宋体" w:hint="eastAsia"/>
          <w:kern w:val="0"/>
          <w:sz w:val="24"/>
          <w:szCs w:val="28"/>
        </w:rPr>
        <w:t>（三）合同签订</w:t>
      </w:r>
    </w:p>
    <w:p w:rsidR="00F370BE" w:rsidRDefault="00454B58">
      <w:pPr>
        <w:adjustRightInd w:val="0"/>
        <w:snapToGrid w:val="0"/>
        <w:spacing w:line="400" w:lineRule="exact"/>
        <w:ind w:firstLineChars="200" w:firstLine="480"/>
        <w:rPr>
          <w:rFonts w:ascii="宋体"/>
          <w:kern w:val="0"/>
          <w:sz w:val="24"/>
          <w:szCs w:val="28"/>
        </w:rPr>
      </w:pPr>
      <w:r>
        <w:rPr>
          <w:rFonts w:ascii="宋体" w:hAnsi="宋体"/>
          <w:kern w:val="0"/>
          <w:sz w:val="24"/>
          <w:szCs w:val="28"/>
        </w:rPr>
        <w:t>1</w:t>
      </w:r>
      <w:r>
        <w:rPr>
          <w:rFonts w:ascii="宋体" w:hAnsi="宋体" w:hint="eastAsia"/>
          <w:kern w:val="0"/>
          <w:sz w:val="24"/>
          <w:szCs w:val="28"/>
        </w:rPr>
        <w:t>、中标人从收到中标通知的</w:t>
      </w:r>
      <w:r>
        <w:rPr>
          <w:rFonts w:ascii="宋体" w:hAnsi="宋体"/>
          <w:kern w:val="0"/>
          <w:sz w:val="24"/>
          <w:szCs w:val="28"/>
        </w:rPr>
        <w:t>1</w:t>
      </w:r>
      <w:r>
        <w:rPr>
          <w:rFonts w:ascii="宋体"/>
          <w:kern w:val="0"/>
          <w:sz w:val="24"/>
          <w:szCs w:val="28"/>
        </w:rPr>
        <w:t>0</w:t>
      </w:r>
      <w:r>
        <w:rPr>
          <w:rFonts w:ascii="宋体" w:hAnsi="宋体" w:hint="eastAsia"/>
          <w:kern w:val="0"/>
          <w:sz w:val="24"/>
          <w:szCs w:val="28"/>
        </w:rPr>
        <w:t>日内与招标人签订合同，合同主要条款见招标书项目要求主要内容。</w:t>
      </w:r>
    </w:p>
    <w:p w:rsidR="00F370BE" w:rsidRDefault="00454B58">
      <w:pPr>
        <w:adjustRightInd w:val="0"/>
        <w:snapToGrid w:val="0"/>
        <w:spacing w:line="400" w:lineRule="exact"/>
        <w:ind w:firstLineChars="200" w:firstLine="480"/>
        <w:rPr>
          <w:rFonts w:ascii="宋体"/>
          <w:kern w:val="0"/>
          <w:sz w:val="24"/>
          <w:szCs w:val="28"/>
        </w:rPr>
      </w:pPr>
      <w:r>
        <w:rPr>
          <w:rFonts w:ascii="宋体" w:hAnsi="宋体"/>
          <w:kern w:val="0"/>
          <w:sz w:val="24"/>
          <w:szCs w:val="28"/>
        </w:rPr>
        <w:t>2</w:t>
      </w:r>
      <w:r>
        <w:rPr>
          <w:rFonts w:ascii="宋体" w:hAnsi="宋体" w:hint="eastAsia"/>
          <w:kern w:val="0"/>
          <w:sz w:val="24"/>
          <w:szCs w:val="28"/>
        </w:rPr>
        <w:t>、招标文件、中标人的投标文件等均为签订合同的依据。</w:t>
      </w:r>
    </w:p>
    <w:p w:rsidR="00F370BE" w:rsidRDefault="00454B58">
      <w:pPr>
        <w:widowControl/>
        <w:tabs>
          <w:tab w:val="left" w:pos="360"/>
        </w:tabs>
        <w:adjustRightInd w:val="0"/>
        <w:snapToGrid w:val="0"/>
        <w:spacing w:line="400" w:lineRule="exact"/>
        <w:ind w:firstLineChars="200" w:firstLine="480"/>
        <w:jc w:val="left"/>
        <w:rPr>
          <w:rFonts w:ascii="宋体"/>
          <w:kern w:val="0"/>
          <w:sz w:val="24"/>
          <w:szCs w:val="28"/>
        </w:rPr>
      </w:pPr>
      <w:r>
        <w:rPr>
          <w:rFonts w:ascii="宋体" w:hAnsi="宋体"/>
          <w:kern w:val="0"/>
          <w:sz w:val="24"/>
          <w:szCs w:val="28"/>
        </w:rPr>
        <w:t>3</w:t>
      </w:r>
      <w:r>
        <w:rPr>
          <w:rFonts w:ascii="宋体" w:hAnsi="宋体" w:hint="eastAsia"/>
          <w:kern w:val="0"/>
          <w:sz w:val="24"/>
          <w:szCs w:val="28"/>
        </w:rPr>
        <w:t>、其它相关事宜另行约定。</w:t>
      </w:r>
    </w:p>
    <w:p w:rsidR="00F370BE" w:rsidRDefault="00454B58">
      <w:pPr>
        <w:adjustRightInd w:val="0"/>
        <w:snapToGrid w:val="0"/>
        <w:spacing w:line="400" w:lineRule="exact"/>
        <w:ind w:firstLineChars="200" w:firstLine="482"/>
        <w:outlineLvl w:val="1"/>
        <w:rPr>
          <w:rFonts w:ascii="宋体"/>
          <w:b/>
          <w:kern w:val="0"/>
          <w:sz w:val="24"/>
          <w:szCs w:val="28"/>
        </w:rPr>
      </w:pPr>
      <w:r>
        <w:rPr>
          <w:rFonts w:ascii="宋体" w:hint="eastAsia"/>
          <w:b/>
          <w:kern w:val="0"/>
          <w:sz w:val="24"/>
          <w:szCs w:val="28"/>
        </w:rPr>
        <w:t>十三、废标</w:t>
      </w:r>
    </w:p>
    <w:p w:rsidR="00F370BE" w:rsidRDefault="00454B58" w:rsidP="00713F98">
      <w:pPr>
        <w:adjustRightInd w:val="0"/>
        <w:snapToGrid w:val="0"/>
        <w:spacing w:line="420" w:lineRule="exact"/>
        <w:ind w:firstLineChars="200" w:firstLine="480"/>
        <w:rPr>
          <w:rFonts w:ascii="宋体"/>
          <w:sz w:val="24"/>
        </w:rPr>
      </w:pPr>
      <w:r>
        <w:rPr>
          <w:rFonts w:ascii="宋体" w:hAnsi="宋体" w:hint="eastAsia"/>
          <w:sz w:val="24"/>
        </w:rPr>
        <w:t>投标人或其投标文件有下列情形之一的，其投标作废标处理：</w:t>
      </w:r>
    </w:p>
    <w:p w:rsidR="00F370BE" w:rsidRDefault="00454B58" w:rsidP="00713F98">
      <w:pPr>
        <w:pStyle w:val="a7"/>
        <w:spacing w:line="420" w:lineRule="exact"/>
        <w:ind w:firstLineChars="200" w:firstLine="480"/>
        <w:rPr>
          <w:sz w:val="24"/>
          <w:szCs w:val="24"/>
        </w:rPr>
      </w:pPr>
      <w:r>
        <w:rPr>
          <w:bCs/>
          <w:sz w:val="24"/>
          <w:szCs w:val="24"/>
        </w:rPr>
        <w:t>1</w:t>
      </w:r>
      <w:r>
        <w:rPr>
          <w:rFonts w:hint="eastAsia"/>
          <w:bCs/>
          <w:sz w:val="24"/>
          <w:szCs w:val="24"/>
        </w:rPr>
        <w:t>、投标文件封面、投标函等应由投标单位落款的地方</w:t>
      </w:r>
      <w:r>
        <w:rPr>
          <w:rFonts w:hint="eastAsia"/>
          <w:sz w:val="24"/>
          <w:szCs w:val="24"/>
        </w:rPr>
        <w:t>无投标单位盖章或无法定代表人或法定代表人授权的代理人签字或盖章的；</w:t>
      </w:r>
    </w:p>
    <w:p w:rsidR="00F370BE" w:rsidRDefault="00454B58" w:rsidP="00713F98">
      <w:pPr>
        <w:pStyle w:val="a7"/>
        <w:spacing w:line="420" w:lineRule="exact"/>
        <w:ind w:firstLineChars="200" w:firstLine="480"/>
        <w:rPr>
          <w:bCs/>
          <w:sz w:val="24"/>
          <w:szCs w:val="24"/>
        </w:rPr>
      </w:pPr>
      <w:r>
        <w:rPr>
          <w:sz w:val="24"/>
          <w:szCs w:val="24"/>
        </w:rPr>
        <w:t>2</w:t>
      </w:r>
      <w:r>
        <w:rPr>
          <w:rFonts w:hint="eastAsia"/>
          <w:sz w:val="24"/>
          <w:szCs w:val="24"/>
        </w:rPr>
        <w:t>、</w:t>
      </w:r>
      <w:r>
        <w:rPr>
          <w:rFonts w:hint="eastAsia"/>
          <w:bCs/>
          <w:sz w:val="24"/>
          <w:szCs w:val="24"/>
        </w:rPr>
        <w:t>未按规定的格式填写，</w:t>
      </w:r>
      <w:r>
        <w:rPr>
          <w:rFonts w:hint="eastAsia"/>
          <w:sz w:val="24"/>
          <w:szCs w:val="24"/>
        </w:rPr>
        <w:t>实质性</w:t>
      </w:r>
      <w:r>
        <w:rPr>
          <w:rFonts w:hint="eastAsia"/>
          <w:bCs/>
          <w:sz w:val="24"/>
          <w:szCs w:val="24"/>
        </w:rPr>
        <w:t>内容不全或关键字迹模糊、无法辨认的；</w:t>
      </w:r>
    </w:p>
    <w:p w:rsidR="00F370BE" w:rsidRDefault="00454B58" w:rsidP="00713F98">
      <w:pPr>
        <w:pStyle w:val="a7"/>
        <w:spacing w:line="420" w:lineRule="exact"/>
        <w:ind w:firstLineChars="200" w:firstLine="480"/>
        <w:rPr>
          <w:sz w:val="24"/>
          <w:szCs w:val="24"/>
        </w:rPr>
      </w:pPr>
      <w:r>
        <w:rPr>
          <w:sz w:val="24"/>
          <w:szCs w:val="24"/>
        </w:rPr>
        <w:t>3</w:t>
      </w:r>
      <w:r>
        <w:rPr>
          <w:rFonts w:hint="eastAsia"/>
          <w:sz w:val="24"/>
          <w:szCs w:val="24"/>
        </w:rPr>
        <w:t>、投标人递交两份或多份内容不同的投标文件，或在一份投标文件中对同一招标项目报有两个或多个报价，且未声明哪一个有效的。按招标文件规定提交备选投标方案的除外；</w:t>
      </w:r>
    </w:p>
    <w:p w:rsidR="00F370BE" w:rsidRDefault="00454B58" w:rsidP="00713F98">
      <w:pPr>
        <w:pStyle w:val="a7"/>
        <w:spacing w:line="420" w:lineRule="exact"/>
        <w:ind w:firstLineChars="200" w:firstLine="480"/>
        <w:rPr>
          <w:sz w:val="24"/>
          <w:szCs w:val="24"/>
        </w:rPr>
      </w:pPr>
      <w:r>
        <w:rPr>
          <w:sz w:val="24"/>
          <w:szCs w:val="24"/>
        </w:rPr>
        <w:t>4</w:t>
      </w:r>
      <w:r>
        <w:rPr>
          <w:rFonts w:hint="eastAsia"/>
          <w:sz w:val="24"/>
          <w:szCs w:val="24"/>
        </w:rPr>
        <w:t>、投标文件明显不符合招标文件规定的报价、工期、质量标准、技术规格、施工方案评审文件标准或其它实质性要求；</w:t>
      </w:r>
    </w:p>
    <w:p w:rsidR="00F370BE" w:rsidRDefault="00454B58" w:rsidP="00713F98">
      <w:pPr>
        <w:pStyle w:val="a7"/>
        <w:spacing w:line="420" w:lineRule="exact"/>
        <w:ind w:firstLineChars="200" w:firstLine="480"/>
        <w:rPr>
          <w:sz w:val="24"/>
          <w:szCs w:val="24"/>
        </w:rPr>
      </w:pPr>
      <w:r>
        <w:rPr>
          <w:sz w:val="24"/>
          <w:szCs w:val="24"/>
        </w:rPr>
        <w:t>5</w:t>
      </w:r>
      <w:r>
        <w:rPr>
          <w:rFonts w:hint="eastAsia"/>
          <w:sz w:val="24"/>
          <w:szCs w:val="24"/>
        </w:rPr>
        <w:t>、未按招标文件要求提交投标保证金的；</w:t>
      </w:r>
    </w:p>
    <w:p w:rsidR="00F370BE" w:rsidRDefault="00454B58" w:rsidP="00713F98">
      <w:pPr>
        <w:pStyle w:val="a7"/>
        <w:spacing w:line="420" w:lineRule="exact"/>
        <w:ind w:firstLineChars="200" w:firstLine="480"/>
        <w:rPr>
          <w:sz w:val="24"/>
          <w:szCs w:val="24"/>
        </w:rPr>
      </w:pPr>
      <w:r>
        <w:rPr>
          <w:sz w:val="24"/>
          <w:szCs w:val="24"/>
        </w:rPr>
        <w:t>6</w:t>
      </w:r>
      <w:r>
        <w:rPr>
          <w:rFonts w:hint="eastAsia"/>
          <w:sz w:val="24"/>
          <w:szCs w:val="24"/>
        </w:rPr>
        <w:t>、投标文件中存在招标人不能接受的其它实质性条件或提供虚假文件；</w:t>
      </w:r>
    </w:p>
    <w:p w:rsidR="00F370BE" w:rsidRDefault="00454B58" w:rsidP="00713F98">
      <w:pPr>
        <w:pStyle w:val="a7"/>
        <w:spacing w:line="420" w:lineRule="exact"/>
        <w:ind w:firstLineChars="200" w:firstLine="480"/>
        <w:rPr>
          <w:sz w:val="24"/>
          <w:szCs w:val="24"/>
        </w:rPr>
      </w:pPr>
      <w:r>
        <w:rPr>
          <w:sz w:val="24"/>
          <w:szCs w:val="24"/>
        </w:rPr>
        <w:t>7</w:t>
      </w:r>
      <w:r>
        <w:rPr>
          <w:rFonts w:hint="eastAsia"/>
          <w:sz w:val="24"/>
          <w:szCs w:val="24"/>
        </w:rPr>
        <w:t>、投标文件中的其它重大偏差（包括缺项，漏项）：</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8</w:t>
      </w:r>
      <w:r>
        <w:rPr>
          <w:rFonts w:ascii="宋体" w:hAnsi="宋体" w:hint="eastAsia"/>
          <w:sz w:val="24"/>
        </w:rPr>
        <w:t>、有串通投标或弄虚作假或有其他违法行为的；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9</w:t>
      </w:r>
      <w:r>
        <w:rPr>
          <w:rFonts w:ascii="宋体" w:hAnsi="宋体" w:hint="eastAsia"/>
          <w:sz w:val="24"/>
        </w:rPr>
        <w:t>、不按评标委员会要求澄清、说明或补正的；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10</w:t>
      </w:r>
      <w:r>
        <w:rPr>
          <w:rFonts w:ascii="宋体" w:hAnsi="宋体" w:hint="eastAsia"/>
          <w:sz w:val="24"/>
        </w:rPr>
        <w:t>、在初步评审中，评标委员会认定投标人的投标不符合初步审核表的任何一项评审标准的；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lastRenderedPageBreak/>
        <w:t>11</w:t>
      </w:r>
      <w:r>
        <w:rPr>
          <w:rFonts w:ascii="宋体" w:hAnsi="宋体" w:hint="eastAsia"/>
          <w:sz w:val="24"/>
        </w:rPr>
        <w:t>、投标人的投标价格超出“招标控制价（如有）”的；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12</w:t>
      </w:r>
      <w:r>
        <w:rPr>
          <w:rFonts w:ascii="宋体" w:hAnsi="宋体" w:hint="eastAsia"/>
          <w:sz w:val="24"/>
        </w:rPr>
        <w:t>、投标有效期不满足招标文件要求的；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13</w:t>
      </w:r>
      <w:r>
        <w:rPr>
          <w:rFonts w:ascii="宋体" w:hAnsi="宋体" w:hint="eastAsia"/>
          <w:sz w:val="24"/>
        </w:rPr>
        <w:t>、投标文件载明的招标项目完成期限超过招标文件规定的期限；</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14</w:t>
      </w:r>
      <w:r>
        <w:rPr>
          <w:rFonts w:ascii="宋体" w:hAnsi="宋体" w:hint="eastAsia"/>
          <w:sz w:val="24"/>
        </w:rPr>
        <w:t>、投标报价明显低于成本报价竞标</w:t>
      </w:r>
      <w:r>
        <w:rPr>
          <w:rFonts w:ascii="宋体"/>
          <w:sz w:val="24"/>
        </w:rPr>
        <w:t>,</w:t>
      </w:r>
      <w:r>
        <w:rPr>
          <w:rFonts w:ascii="宋体" w:hAnsi="宋体" w:hint="eastAsia"/>
          <w:sz w:val="24"/>
        </w:rPr>
        <w:t>且无法做出合理说明的；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15</w:t>
      </w:r>
      <w:r>
        <w:rPr>
          <w:rFonts w:ascii="宋体" w:hAnsi="宋体" w:hint="eastAsia"/>
          <w:sz w:val="24"/>
        </w:rPr>
        <w:t>、无正当理由拒绝在开标会记录上签字确认的；</w:t>
      </w:r>
    </w:p>
    <w:p w:rsidR="00F370BE" w:rsidRDefault="00454B58">
      <w:pPr>
        <w:pStyle w:val="a7"/>
        <w:spacing w:line="400" w:lineRule="exact"/>
        <w:ind w:firstLineChars="200" w:firstLine="482"/>
        <w:rPr>
          <w:b/>
          <w:sz w:val="24"/>
          <w:szCs w:val="24"/>
        </w:rPr>
      </w:pPr>
      <w:r>
        <w:rPr>
          <w:rFonts w:hint="eastAsia"/>
          <w:b/>
          <w:sz w:val="24"/>
          <w:szCs w:val="24"/>
        </w:rPr>
        <w:t>十四、合同授予标准</w:t>
      </w:r>
    </w:p>
    <w:p w:rsidR="00F370BE" w:rsidRDefault="00454B58">
      <w:pPr>
        <w:pStyle w:val="a7"/>
        <w:spacing w:line="400" w:lineRule="exact"/>
        <w:ind w:firstLineChars="200" w:firstLine="480"/>
        <w:rPr>
          <w:sz w:val="24"/>
          <w:szCs w:val="24"/>
        </w:rPr>
      </w:pPr>
      <w:r>
        <w:rPr>
          <w:rFonts w:hint="eastAsia"/>
          <w:sz w:val="24"/>
          <w:szCs w:val="24"/>
        </w:rPr>
        <w:t>本招标工程的施工合同将授予按评标委员会的评标报告所确定的中标人。</w:t>
      </w:r>
    </w:p>
    <w:p w:rsidR="00F370BE" w:rsidRDefault="00454B58">
      <w:pPr>
        <w:pStyle w:val="a7"/>
        <w:spacing w:line="400" w:lineRule="exact"/>
        <w:ind w:firstLineChars="200" w:firstLine="480"/>
        <w:rPr>
          <w:sz w:val="24"/>
          <w:szCs w:val="24"/>
        </w:rPr>
      </w:pPr>
      <w:r>
        <w:rPr>
          <w:sz w:val="24"/>
          <w:szCs w:val="24"/>
        </w:rPr>
        <w:t>1</w:t>
      </w:r>
      <w:r>
        <w:rPr>
          <w:rFonts w:hint="eastAsia"/>
          <w:sz w:val="24"/>
          <w:szCs w:val="24"/>
        </w:rPr>
        <w:t>、招标人拒绝投标的权力</w:t>
      </w:r>
    </w:p>
    <w:p w:rsidR="00F370BE" w:rsidRDefault="00454B58">
      <w:pPr>
        <w:pStyle w:val="a7"/>
        <w:spacing w:line="400" w:lineRule="exact"/>
        <w:rPr>
          <w:sz w:val="24"/>
          <w:szCs w:val="24"/>
        </w:rPr>
      </w:pPr>
      <w:r>
        <w:rPr>
          <w:rFonts w:hint="eastAsia"/>
          <w:sz w:val="24"/>
          <w:szCs w:val="24"/>
        </w:rPr>
        <w:t>招标人不承诺将合同授予报价最低的投标人。招标人在发出中标通知书前，有权依据评标委员会的评标报告和法规规定拒绝不合格的投标。</w:t>
      </w:r>
    </w:p>
    <w:p w:rsidR="00F370BE" w:rsidRDefault="00454B58">
      <w:pPr>
        <w:pStyle w:val="a7"/>
        <w:spacing w:line="400" w:lineRule="exact"/>
        <w:ind w:firstLineChars="200" w:firstLine="480"/>
        <w:rPr>
          <w:sz w:val="24"/>
          <w:szCs w:val="24"/>
        </w:rPr>
      </w:pPr>
      <w:r>
        <w:rPr>
          <w:sz w:val="24"/>
          <w:szCs w:val="24"/>
        </w:rPr>
        <w:t>2</w:t>
      </w:r>
      <w:r>
        <w:rPr>
          <w:rFonts w:hint="eastAsia"/>
          <w:sz w:val="24"/>
          <w:szCs w:val="24"/>
        </w:rPr>
        <w:t>、中标通知书</w:t>
      </w:r>
    </w:p>
    <w:p w:rsidR="00F370BE" w:rsidRDefault="00454B58">
      <w:pPr>
        <w:pStyle w:val="a7"/>
        <w:spacing w:line="400" w:lineRule="exact"/>
        <w:ind w:firstLineChars="200" w:firstLine="480"/>
        <w:rPr>
          <w:sz w:val="24"/>
          <w:szCs w:val="24"/>
        </w:rPr>
      </w:pPr>
      <w:r>
        <w:rPr>
          <w:sz w:val="24"/>
          <w:szCs w:val="24"/>
        </w:rPr>
        <w:t xml:space="preserve">2.1 </w:t>
      </w:r>
      <w:r>
        <w:rPr>
          <w:rFonts w:hint="eastAsia"/>
          <w:sz w:val="24"/>
          <w:szCs w:val="24"/>
        </w:rPr>
        <w:t>中标人确定后，招标人将在合肥市公共资源交易网网站上予以公示，公示期满后，未发现预中标单位在招标投标活动中有违法行为或有前述</w:t>
      </w:r>
      <w:r>
        <w:rPr>
          <w:sz w:val="24"/>
          <w:szCs w:val="24"/>
        </w:rPr>
        <w:t>35</w:t>
      </w:r>
      <w:r>
        <w:rPr>
          <w:rFonts w:hint="eastAsia"/>
          <w:sz w:val="24"/>
          <w:szCs w:val="24"/>
        </w:rPr>
        <w:t>条所列情形之一的</w:t>
      </w:r>
      <w:r>
        <w:rPr>
          <w:sz w:val="24"/>
          <w:szCs w:val="24"/>
        </w:rPr>
        <w:t>,</w:t>
      </w:r>
      <w:r>
        <w:rPr>
          <w:rFonts w:hint="eastAsia"/>
          <w:sz w:val="24"/>
          <w:szCs w:val="24"/>
        </w:rPr>
        <w:t>招标人将向中标人按程序办理和发放中标通知书。</w:t>
      </w:r>
    </w:p>
    <w:p w:rsidR="00F370BE" w:rsidRDefault="00454B58">
      <w:pPr>
        <w:pStyle w:val="a7"/>
        <w:spacing w:line="400" w:lineRule="exact"/>
        <w:ind w:firstLineChars="200" w:firstLine="480"/>
        <w:rPr>
          <w:sz w:val="24"/>
          <w:szCs w:val="24"/>
        </w:rPr>
      </w:pPr>
      <w:r>
        <w:rPr>
          <w:sz w:val="24"/>
          <w:szCs w:val="24"/>
        </w:rPr>
        <w:t>2.2</w:t>
      </w:r>
      <w:r>
        <w:rPr>
          <w:rFonts w:hint="eastAsia"/>
          <w:sz w:val="24"/>
          <w:szCs w:val="24"/>
        </w:rPr>
        <w:t>招标人将在发出中标通知书的同时</w:t>
      </w:r>
      <w:r>
        <w:rPr>
          <w:sz w:val="24"/>
          <w:szCs w:val="24"/>
        </w:rPr>
        <w:t>,</w:t>
      </w:r>
      <w:r>
        <w:rPr>
          <w:rFonts w:hint="eastAsia"/>
          <w:sz w:val="24"/>
          <w:szCs w:val="24"/>
        </w:rPr>
        <w:t>将中标结果通知所有未中标的投标人。</w:t>
      </w:r>
    </w:p>
    <w:p w:rsidR="00F370BE" w:rsidRDefault="00454B58" w:rsidP="00713F98">
      <w:pPr>
        <w:pStyle w:val="a7"/>
        <w:spacing w:line="400" w:lineRule="exact"/>
        <w:ind w:firstLineChars="200" w:firstLine="480"/>
        <w:rPr>
          <w:sz w:val="24"/>
          <w:szCs w:val="24"/>
        </w:rPr>
      </w:pPr>
      <w:r>
        <w:rPr>
          <w:sz w:val="24"/>
          <w:szCs w:val="24"/>
        </w:rPr>
        <w:t>3.2</w:t>
      </w:r>
      <w:r>
        <w:rPr>
          <w:rFonts w:hint="eastAsia"/>
          <w:sz w:val="24"/>
          <w:szCs w:val="24"/>
        </w:rPr>
        <w:t>签订合同</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3.3</w:t>
      </w:r>
      <w:r>
        <w:rPr>
          <w:rFonts w:ascii="宋体" w:hint="eastAsia"/>
          <w:sz w:val="24"/>
        </w:rPr>
        <w:t>中标人的中标价即为合同价款。</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hint="eastAsia"/>
          <w:sz w:val="24"/>
        </w:rPr>
        <w:t>中标人在收到中标通知书之日起，应及时与招标人办理洽谈和签订承包合同的各项手续并做好进场准备工作</w:t>
      </w:r>
      <w:r>
        <w:rPr>
          <w:rFonts w:ascii="宋体"/>
          <w:sz w:val="24"/>
        </w:rPr>
        <w:t>(</w:t>
      </w:r>
      <w:r>
        <w:rPr>
          <w:rFonts w:ascii="宋体" w:hint="eastAsia"/>
          <w:sz w:val="24"/>
        </w:rPr>
        <w:t>含临时设施、施工水电接引</w:t>
      </w:r>
      <w:r>
        <w:rPr>
          <w:rFonts w:ascii="宋体"/>
          <w:sz w:val="24"/>
        </w:rPr>
        <w:t>)</w:t>
      </w:r>
      <w:r>
        <w:rPr>
          <w:rFonts w:ascii="宋体" w:hint="eastAsia"/>
          <w:sz w:val="24"/>
        </w:rPr>
        <w:t>，招标人另有规定的除外。</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3.4</w:t>
      </w:r>
      <w:r>
        <w:rPr>
          <w:rFonts w:ascii="宋体" w:hint="eastAsia"/>
          <w:sz w:val="24"/>
        </w:rPr>
        <w:t>招标人和中标人应当自中标通知书发出之日起</w:t>
      </w:r>
      <w:r>
        <w:rPr>
          <w:rFonts w:ascii="宋体"/>
          <w:sz w:val="24"/>
        </w:rPr>
        <w:t>30</w:t>
      </w:r>
      <w:r>
        <w:rPr>
          <w:rFonts w:ascii="宋体" w:hint="eastAsia"/>
          <w:sz w:val="24"/>
        </w:rPr>
        <w:t>天内，根据招标文件和中标人的投标文件订立书面合同。中标人无正当理由拒签合同的，招标人取消其中标资格，其投标保证金不予退还；给招标人超过的损失超过投标保证金数额的，中标人还应当对超过部分予以赔偿。</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 xml:space="preserve">3.5 </w:t>
      </w:r>
      <w:r>
        <w:rPr>
          <w:rFonts w:ascii="宋体" w:hint="eastAsia"/>
          <w:sz w:val="24"/>
        </w:rPr>
        <w:t>发出中标通知书后，招标人无正当理由拒签合同的，招标人向中标人退还投标保证金，给中标人造成损失的，还应当赔偿损失。</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3.6</w:t>
      </w:r>
      <w:r>
        <w:rPr>
          <w:rFonts w:ascii="宋体" w:hint="eastAsia"/>
          <w:sz w:val="24"/>
        </w:rPr>
        <w:t>中标人应当按照合同约定履行义务，完成中标项目施工，不得将中标项目施工转让（转包）给他人。</w:t>
      </w: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jc w:val="center"/>
        <w:outlineLvl w:val="1"/>
        <w:rPr>
          <w:rFonts w:hAnsi="宋体"/>
          <w:b/>
          <w:color w:val="000000"/>
          <w:sz w:val="36"/>
          <w:szCs w:val="36"/>
        </w:rPr>
      </w:pPr>
    </w:p>
    <w:p w:rsidR="00F370BE" w:rsidRDefault="00F370BE">
      <w:pPr>
        <w:adjustRightInd w:val="0"/>
        <w:snapToGrid w:val="0"/>
        <w:spacing w:line="400" w:lineRule="exact"/>
        <w:jc w:val="left"/>
        <w:outlineLvl w:val="1"/>
        <w:rPr>
          <w:rFonts w:hAnsi="宋体"/>
          <w:b/>
          <w:color w:val="000000"/>
          <w:sz w:val="36"/>
          <w:szCs w:val="36"/>
        </w:rPr>
      </w:pPr>
    </w:p>
    <w:p w:rsidR="00B91BEA" w:rsidRDefault="00B91BEA">
      <w:pPr>
        <w:widowControl/>
        <w:jc w:val="left"/>
        <w:rPr>
          <w:rFonts w:hAnsi="宋体"/>
          <w:b/>
          <w:color w:val="000000"/>
          <w:sz w:val="36"/>
          <w:szCs w:val="36"/>
        </w:rPr>
      </w:pPr>
      <w:r>
        <w:rPr>
          <w:rFonts w:hAnsi="宋体"/>
          <w:b/>
          <w:color w:val="000000"/>
          <w:sz w:val="36"/>
          <w:szCs w:val="36"/>
        </w:rPr>
        <w:br w:type="page"/>
      </w:r>
    </w:p>
    <w:p w:rsidR="008F231B" w:rsidRDefault="008F231B">
      <w:pPr>
        <w:adjustRightInd w:val="0"/>
        <w:snapToGrid w:val="0"/>
        <w:spacing w:line="400" w:lineRule="exact"/>
        <w:jc w:val="center"/>
        <w:outlineLvl w:val="1"/>
        <w:rPr>
          <w:rFonts w:hAnsi="宋体"/>
          <w:b/>
          <w:color w:val="000000"/>
          <w:sz w:val="36"/>
          <w:szCs w:val="36"/>
        </w:rPr>
      </w:pPr>
    </w:p>
    <w:p w:rsidR="00F370BE" w:rsidRDefault="008F231B">
      <w:pPr>
        <w:adjustRightInd w:val="0"/>
        <w:snapToGrid w:val="0"/>
        <w:spacing w:line="400" w:lineRule="exact"/>
        <w:jc w:val="center"/>
        <w:outlineLvl w:val="1"/>
        <w:rPr>
          <w:rFonts w:hAnsi="宋体"/>
          <w:b/>
          <w:color w:val="000000"/>
          <w:sz w:val="36"/>
          <w:szCs w:val="36"/>
        </w:rPr>
      </w:pPr>
      <w:r w:rsidRPr="008F231B">
        <w:rPr>
          <w:rFonts w:hAnsi="宋体" w:hint="eastAsia"/>
          <w:b/>
          <w:color w:val="000000"/>
          <w:sz w:val="36"/>
          <w:szCs w:val="36"/>
        </w:rPr>
        <w:t>安徽职业技术学院会展实训中心升级改造项目</w:t>
      </w:r>
    </w:p>
    <w:p w:rsidR="00F370BE" w:rsidRDefault="00F370BE">
      <w:pPr>
        <w:adjustRightInd w:val="0"/>
        <w:snapToGrid w:val="0"/>
        <w:spacing w:line="400" w:lineRule="exact"/>
        <w:jc w:val="center"/>
        <w:outlineLvl w:val="1"/>
        <w:rPr>
          <w:rFonts w:hAnsi="宋体"/>
          <w:b/>
          <w:color w:val="000000"/>
          <w:sz w:val="36"/>
          <w:szCs w:val="36"/>
        </w:rPr>
      </w:pPr>
    </w:p>
    <w:p w:rsidR="00F370BE" w:rsidRDefault="00454B58">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w:t>
      </w:r>
      <w:r>
        <w:rPr>
          <w:rFonts w:hAnsi="宋体"/>
          <w:b/>
          <w:color w:val="000000"/>
          <w:sz w:val="36"/>
          <w:szCs w:val="36"/>
        </w:rPr>
        <w:t>AZY</w:t>
      </w:r>
      <w:r>
        <w:rPr>
          <w:rFonts w:hAnsi="宋体"/>
          <w:b/>
          <w:color w:val="000000"/>
          <w:sz w:val="36"/>
          <w:szCs w:val="36"/>
        </w:rPr>
        <w:t>—</w:t>
      </w:r>
      <w:r>
        <w:rPr>
          <w:rFonts w:hAnsi="宋体"/>
          <w:b/>
          <w:color w:val="000000"/>
          <w:sz w:val="36"/>
          <w:szCs w:val="36"/>
        </w:rPr>
        <w:t>20</w:t>
      </w:r>
      <w:r w:rsidR="00B91BEA">
        <w:rPr>
          <w:rFonts w:hAnsi="宋体" w:hint="eastAsia"/>
          <w:b/>
          <w:color w:val="000000"/>
          <w:sz w:val="36"/>
          <w:szCs w:val="36"/>
        </w:rPr>
        <w:t>20</w:t>
      </w:r>
      <w:r>
        <w:rPr>
          <w:rFonts w:hAnsi="宋体"/>
          <w:b/>
          <w:color w:val="000000"/>
          <w:sz w:val="36"/>
          <w:szCs w:val="36"/>
        </w:rPr>
        <w:t>—</w:t>
      </w:r>
      <w:r>
        <w:rPr>
          <w:rFonts w:hAnsi="宋体" w:hint="eastAsia"/>
          <w:b/>
          <w:color w:val="000000"/>
          <w:sz w:val="36"/>
          <w:szCs w:val="36"/>
        </w:rPr>
        <w:t>0</w:t>
      </w:r>
      <w:r w:rsidR="00B91BEA">
        <w:rPr>
          <w:rFonts w:hAnsi="宋体" w:hint="eastAsia"/>
          <w:b/>
          <w:color w:val="000000"/>
          <w:sz w:val="36"/>
          <w:szCs w:val="36"/>
        </w:rPr>
        <w:t>**</w:t>
      </w:r>
      <w:r>
        <w:rPr>
          <w:rFonts w:hAnsi="宋体" w:hint="eastAsia"/>
          <w:b/>
          <w:color w:val="000000"/>
          <w:sz w:val="36"/>
          <w:szCs w:val="36"/>
        </w:rPr>
        <w:t>)</w:t>
      </w:r>
    </w:p>
    <w:p w:rsidR="00F370BE" w:rsidRDefault="00F370BE">
      <w:pPr>
        <w:adjustRightInd w:val="0"/>
        <w:snapToGrid w:val="0"/>
        <w:spacing w:line="360" w:lineRule="auto"/>
        <w:jc w:val="center"/>
        <w:outlineLvl w:val="1"/>
        <w:rPr>
          <w:rFonts w:hAnsi="宋体"/>
          <w:b/>
          <w:sz w:val="84"/>
          <w:szCs w:val="84"/>
        </w:rPr>
      </w:pP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投</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标</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文</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件</w:t>
      </w:r>
    </w:p>
    <w:p w:rsidR="00F370BE" w:rsidRDefault="00F370BE">
      <w:pPr>
        <w:adjustRightInd w:val="0"/>
        <w:snapToGrid w:val="0"/>
        <w:spacing w:line="360" w:lineRule="auto"/>
        <w:jc w:val="center"/>
        <w:outlineLvl w:val="1"/>
        <w:rPr>
          <w:rFonts w:hAnsi="宋体"/>
          <w:b/>
          <w:sz w:val="36"/>
          <w:szCs w:val="36"/>
        </w:rPr>
      </w:pPr>
    </w:p>
    <w:p w:rsidR="00F370BE" w:rsidRDefault="00F370BE">
      <w:pPr>
        <w:adjustRightInd w:val="0"/>
        <w:snapToGrid w:val="0"/>
        <w:spacing w:line="360" w:lineRule="auto"/>
        <w:jc w:val="center"/>
        <w:outlineLvl w:val="1"/>
        <w:rPr>
          <w:rFonts w:hAnsi="宋体"/>
          <w:b/>
          <w:sz w:val="36"/>
          <w:szCs w:val="36"/>
        </w:rPr>
      </w:pPr>
    </w:p>
    <w:p w:rsidR="00F370BE" w:rsidRDefault="00454B58">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r>
        <w:rPr>
          <w:rFonts w:hAnsi="宋体" w:hint="eastAsia"/>
          <w:b/>
          <w:sz w:val="36"/>
          <w:szCs w:val="36"/>
        </w:rPr>
        <w:t xml:space="preserve">     </w:t>
      </w:r>
    </w:p>
    <w:p w:rsidR="00F370BE" w:rsidRDefault="00F370BE">
      <w:pPr>
        <w:adjustRightInd w:val="0"/>
        <w:snapToGrid w:val="0"/>
        <w:spacing w:line="400" w:lineRule="exact"/>
        <w:ind w:firstLineChars="350" w:firstLine="1265"/>
        <w:outlineLvl w:val="1"/>
        <w:rPr>
          <w:rFonts w:hAnsi="宋体"/>
          <w:b/>
          <w:sz w:val="36"/>
          <w:szCs w:val="36"/>
          <w:u w:val="single"/>
        </w:rPr>
      </w:pPr>
    </w:p>
    <w:p w:rsidR="00F370BE" w:rsidRDefault="00454B58">
      <w:pPr>
        <w:adjustRightInd w:val="0"/>
        <w:snapToGrid w:val="0"/>
        <w:spacing w:line="400" w:lineRule="exact"/>
        <w:ind w:firstLineChars="350" w:firstLine="1265"/>
        <w:outlineLvl w:val="1"/>
        <w:rPr>
          <w:rFonts w:hAnsi="宋体"/>
          <w:b/>
          <w:sz w:val="36"/>
          <w:szCs w:val="36"/>
          <w:u w:val="single"/>
        </w:rPr>
        <w:sectPr w:rsidR="00F370BE">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r>
        <w:rPr>
          <w:rFonts w:hAnsi="宋体" w:hint="eastAsia"/>
          <w:b/>
          <w:sz w:val="36"/>
          <w:szCs w:val="36"/>
        </w:rPr>
        <w:t xml:space="preserve">       </w:t>
      </w:r>
    </w:p>
    <w:p w:rsidR="00F370BE" w:rsidRDefault="00454B58">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一、投标文件的编制</w:t>
      </w:r>
    </w:p>
    <w:p w:rsidR="00F370BE" w:rsidRDefault="00454B58">
      <w:pPr>
        <w:adjustRightInd w:val="0"/>
        <w:snapToGrid w:val="0"/>
        <w:spacing w:line="400" w:lineRule="exact"/>
        <w:ind w:firstLineChars="200" w:firstLine="480"/>
        <w:outlineLvl w:val="1"/>
        <w:rPr>
          <w:rFonts w:hAnsi="宋体"/>
          <w:sz w:val="24"/>
        </w:rPr>
      </w:pPr>
      <w:r>
        <w:rPr>
          <w:rFonts w:hAnsi="宋体"/>
          <w:sz w:val="24"/>
        </w:rPr>
        <w:t>1</w:t>
      </w:r>
      <w:r>
        <w:rPr>
          <w:rFonts w:hAnsi="宋体" w:hint="eastAsia"/>
          <w:sz w:val="24"/>
        </w:rPr>
        <w:t>、详见“投标人须知”第</w:t>
      </w:r>
      <w:r>
        <w:rPr>
          <w:rFonts w:hAnsi="宋体" w:hint="eastAsia"/>
          <w:sz w:val="24"/>
        </w:rPr>
        <w:t>19</w:t>
      </w:r>
      <w:r>
        <w:rPr>
          <w:rFonts w:hAnsi="宋体" w:hint="eastAsia"/>
          <w:sz w:val="24"/>
        </w:rPr>
        <w:t>条。</w:t>
      </w:r>
    </w:p>
    <w:p w:rsidR="00F370BE" w:rsidRDefault="00454B58">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F370BE">
        <w:trPr>
          <w:jc w:val="center"/>
        </w:trPr>
        <w:tc>
          <w:tcPr>
            <w:tcW w:w="1134"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备注</w:t>
            </w: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1</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2</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投标函</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3</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投标报价汇总表（报价清单）</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4</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服务承诺</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5</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F370BE" w:rsidRDefault="00F370BE">
            <w:pPr>
              <w:pStyle w:val="a0"/>
              <w:adjustRightInd w:val="0"/>
              <w:snapToGrid w:val="0"/>
              <w:spacing w:line="400" w:lineRule="exact"/>
              <w:ind w:firstLine="0"/>
              <w:rPr>
                <w:rFonts w:hAnsi="宋体"/>
                <w:sz w:val="24"/>
              </w:rPr>
            </w:pPr>
          </w:p>
        </w:tc>
      </w:tr>
    </w:tbl>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F370BE" w:rsidRDefault="00454B58">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F370BE" w:rsidRDefault="00F370BE">
      <w:pPr>
        <w:pStyle w:val="a6"/>
        <w:adjustRightInd w:val="0"/>
        <w:snapToGrid w:val="0"/>
        <w:spacing w:after="0" w:line="400" w:lineRule="exact"/>
        <w:ind w:leftChars="0" w:left="0" w:firstLineChars="225" w:firstLine="540"/>
        <w:rPr>
          <w:rFonts w:ascii="宋体"/>
          <w:sz w:val="24"/>
        </w:rPr>
      </w:pPr>
    </w:p>
    <w:p w:rsidR="00F370BE" w:rsidRDefault="00454B58">
      <w:pPr>
        <w:pStyle w:val="a6"/>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F370BE" w:rsidRDefault="00454B58">
      <w:pPr>
        <w:pStyle w:val="a5"/>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F370BE" w:rsidRDefault="00F370BE">
      <w:pPr>
        <w:adjustRightInd w:val="0"/>
        <w:snapToGrid w:val="0"/>
        <w:spacing w:line="400" w:lineRule="exact"/>
        <w:ind w:firstLineChars="225" w:firstLine="540"/>
        <w:rPr>
          <w:rFonts w:ascii="宋体"/>
          <w:sz w:val="24"/>
        </w:rPr>
      </w:pPr>
    </w:p>
    <w:p w:rsidR="00F370BE" w:rsidRDefault="00454B58">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F370BE" w:rsidRDefault="00F370BE">
      <w:pPr>
        <w:adjustRightInd w:val="0"/>
        <w:snapToGrid w:val="0"/>
        <w:spacing w:line="400" w:lineRule="exact"/>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454B58">
      <w:pPr>
        <w:pStyle w:val="3"/>
        <w:numPr>
          <w:ilvl w:val="0"/>
          <w:numId w:val="0"/>
        </w:numPr>
        <w:adjustRightInd w:val="0"/>
        <w:snapToGrid w:val="0"/>
        <w:spacing w:before="0" w:after="0" w:line="400" w:lineRule="exact"/>
        <w:jc w:val="center"/>
        <w:rPr>
          <w:rFonts w:ascii="宋体"/>
          <w:b w:val="0"/>
        </w:rPr>
      </w:pPr>
      <w:r>
        <w:rPr>
          <w:rFonts w:ascii="宋体" w:hAnsi="宋体" w:hint="eastAsia"/>
          <w:b w:val="0"/>
          <w:sz w:val="24"/>
        </w:rPr>
        <w:t xml:space="preserve">                                               授权委托日期：年</w:t>
      </w:r>
      <w:r>
        <w:rPr>
          <w:rFonts w:ascii="宋体" w:hAnsi="宋体"/>
          <w:b w:val="0"/>
          <w:sz w:val="24"/>
        </w:rPr>
        <w:t xml:space="preserve"> </w:t>
      </w:r>
      <w:r>
        <w:rPr>
          <w:rFonts w:ascii="宋体" w:hAnsi="宋体" w:hint="eastAsia"/>
          <w:b w:val="0"/>
          <w:sz w:val="24"/>
        </w:rPr>
        <w:t xml:space="preserve"> 月  日</w:t>
      </w: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F370BE" w:rsidRDefault="00454B58">
      <w:pPr>
        <w:pStyle w:val="3"/>
        <w:numPr>
          <w:ilvl w:val="0"/>
          <w:numId w:val="0"/>
        </w:numPr>
        <w:adjustRightInd w:val="0"/>
        <w:snapToGrid w:val="0"/>
        <w:spacing w:before="0" w:after="0" w:line="400" w:lineRule="exact"/>
        <w:jc w:val="center"/>
        <w:rPr>
          <w:rFonts w:ascii="宋体"/>
        </w:rPr>
      </w:pPr>
      <w:bookmarkStart w:id="14"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4"/>
    </w:p>
    <w:p w:rsidR="00F370BE" w:rsidRDefault="00454B58">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F370BE" w:rsidRDefault="00454B58">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F370BE" w:rsidRDefault="00F370BE">
      <w:pPr>
        <w:adjustRightInd w:val="0"/>
        <w:snapToGrid w:val="0"/>
        <w:spacing w:line="360" w:lineRule="auto"/>
        <w:rPr>
          <w:rFonts w:ascii="宋体"/>
          <w:sz w:val="24"/>
        </w:rPr>
      </w:pPr>
    </w:p>
    <w:p w:rsidR="00F370BE" w:rsidRDefault="00454B58">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F370BE" w:rsidRDefault="00454B58">
      <w:pPr>
        <w:pStyle w:val="2"/>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F370BE" w:rsidRDefault="00454B58">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F370BE" w:rsidRDefault="00454B58">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F370BE" w:rsidRDefault="00454B58">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F370BE" w:rsidRDefault="00F370BE">
      <w:pPr>
        <w:adjustRightInd w:val="0"/>
        <w:snapToGrid w:val="0"/>
        <w:spacing w:line="360" w:lineRule="auto"/>
        <w:jc w:val="right"/>
        <w:rPr>
          <w:rFonts w:ascii="宋体"/>
          <w:sz w:val="24"/>
        </w:rPr>
      </w:pPr>
    </w:p>
    <w:p w:rsidR="00F370BE" w:rsidRDefault="00454B58">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F370BE" w:rsidRDefault="00454B58">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F370BE" w:rsidRDefault="00454B58">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F370BE">
        <w:trPr>
          <w:trHeight w:val="1160"/>
          <w:jc w:val="center"/>
        </w:trPr>
        <w:tc>
          <w:tcPr>
            <w:tcW w:w="1803" w:type="dxa"/>
            <w:vAlign w:val="center"/>
          </w:tcPr>
          <w:p w:rsidR="00F370BE" w:rsidRDefault="00454B58">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F370BE" w:rsidRDefault="00F370BE">
            <w:pPr>
              <w:adjustRightInd w:val="0"/>
              <w:snapToGrid w:val="0"/>
              <w:spacing w:line="400" w:lineRule="exact"/>
              <w:jc w:val="center"/>
              <w:rPr>
                <w:rFonts w:ascii="宋体"/>
                <w:bCs/>
                <w:sz w:val="18"/>
                <w:szCs w:val="18"/>
              </w:rPr>
            </w:pPr>
          </w:p>
        </w:tc>
        <w:tc>
          <w:tcPr>
            <w:tcW w:w="1274" w:type="dxa"/>
            <w:vAlign w:val="center"/>
          </w:tcPr>
          <w:p w:rsidR="00F370BE" w:rsidRDefault="00454B58">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F370BE" w:rsidRDefault="00F370BE">
            <w:pPr>
              <w:adjustRightInd w:val="0"/>
              <w:snapToGrid w:val="0"/>
              <w:spacing w:line="400" w:lineRule="exact"/>
              <w:jc w:val="center"/>
              <w:rPr>
                <w:rFonts w:ascii="宋体"/>
                <w:bCs/>
                <w:sz w:val="18"/>
                <w:szCs w:val="18"/>
              </w:rPr>
            </w:pPr>
          </w:p>
        </w:tc>
      </w:tr>
      <w:tr w:rsidR="00F370BE">
        <w:trPr>
          <w:trHeight w:val="1160"/>
          <w:jc w:val="center"/>
        </w:trPr>
        <w:tc>
          <w:tcPr>
            <w:tcW w:w="5560" w:type="dxa"/>
            <w:gridSpan w:val="2"/>
            <w:vAlign w:val="center"/>
          </w:tcPr>
          <w:p w:rsidR="00F370BE" w:rsidRDefault="00454B58">
            <w:pPr>
              <w:adjustRightInd w:val="0"/>
              <w:snapToGrid w:val="0"/>
              <w:spacing w:line="400" w:lineRule="exact"/>
              <w:rPr>
                <w:rFonts w:ascii="宋体"/>
                <w:bCs/>
                <w:sz w:val="18"/>
                <w:szCs w:val="18"/>
              </w:rPr>
            </w:pPr>
            <w:r>
              <w:rPr>
                <w:rFonts w:ascii="宋体" w:hAnsi="宋体" w:hint="eastAsia"/>
                <w:bCs/>
                <w:sz w:val="18"/>
                <w:szCs w:val="18"/>
              </w:rPr>
              <w:t>投标报价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F370BE" w:rsidRDefault="00454B58">
            <w:pPr>
              <w:adjustRightInd w:val="0"/>
              <w:snapToGrid w:val="0"/>
              <w:spacing w:line="400" w:lineRule="exact"/>
              <w:rPr>
                <w:rFonts w:ascii="宋体"/>
                <w:bCs/>
                <w:sz w:val="18"/>
                <w:szCs w:val="18"/>
              </w:rPr>
            </w:pPr>
            <w:r>
              <w:rPr>
                <w:rFonts w:ascii="宋体" w:hAnsi="宋体" w:hint="eastAsia"/>
                <w:bCs/>
                <w:sz w:val="18"/>
                <w:szCs w:val="18"/>
              </w:rPr>
              <w:t>小写：</w:t>
            </w:r>
          </w:p>
        </w:tc>
      </w:tr>
      <w:tr w:rsidR="00F370BE">
        <w:trPr>
          <w:trHeight w:val="608"/>
          <w:jc w:val="center"/>
        </w:trPr>
        <w:tc>
          <w:tcPr>
            <w:tcW w:w="9043" w:type="dxa"/>
            <w:gridSpan w:val="4"/>
            <w:vAlign w:val="center"/>
          </w:tcPr>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454B58">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F370BE" w:rsidRDefault="00F370BE">
            <w:pPr>
              <w:adjustRightInd w:val="0"/>
              <w:snapToGrid w:val="0"/>
              <w:spacing w:line="400" w:lineRule="exact"/>
              <w:rPr>
                <w:rFonts w:ascii="宋体"/>
                <w:bCs/>
                <w:sz w:val="18"/>
                <w:szCs w:val="18"/>
              </w:rPr>
            </w:pPr>
          </w:p>
        </w:tc>
      </w:tr>
    </w:tbl>
    <w:p w:rsidR="00F370BE" w:rsidRDefault="00F370BE">
      <w:pPr>
        <w:adjustRightInd w:val="0"/>
        <w:snapToGrid w:val="0"/>
        <w:spacing w:line="400" w:lineRule="exact"/>
        <w:ind w:firstLineChars="200" w:firstLine="482"/>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454B58">
      <w:pPr>
        <w:adjustRightInd w:val="0"/>
        <w:snapToGrid w:val="0"/>
        <w:spacing w:line="400" w:lineRule="exact"/>
        <w:rPr>
          <w:rFonts w:hAnsi="宋体"/>
          <w:b/>
          <w:sz w:val="24"/>
        </w:rPr>
      </w:pPr>
      <w:r>
        <w:rPr>
          <w:rFonts w:ascii="宋体" w:hAnsi="宋体" w:hint="eastAsia"/>
          <w:bCs/>
          <w:sz w:val="28"/>
          <w:szCs w:val="28"/>
        </w:rPr>
        <w:lastRenderedPageBreak/>
        <w:t>附件四</w:t>
      </w:r>
    </w:p>
    <w:p w:rsidR="00F370BE" w:rsidRDefault="00454B58">
      <w:pPr>
        <w:adjustRightInd w:val="0"/>
        <w:snapToGrid w:val="0"/>
        <w:spacing w:line="400" w:lineRule="exact"/>
        <w:ind w:firstLineChars="200" w:firstLine="723"/>
        <w:jc w:val="center"/>
        <w:outlineLvl w:val="1"/>
        <w:rPr>
          <w:rFonts w:hAnsi="宋体"/>
          <w:b/>
          <w:sz w:val="36"/>
          <w:szCs w:val="36"/>
        </w:rPr>
      </w:pPr>
      <w:r>
        <w:rPr>
          <w:rFonts w:hAnsi="宋体" w:hint="eastAsia"/>
          <w:b/>
          <w:sz w:val="36"/>
          <w:szCs w:val="36"/>
        </w:rPr>
        <w:t>投标报价清单</w:t>
      </w:r>
      <w:r w:rsidR="001D77DF" w:rsidRPr="001D77DF">
        <w:rPr>
          <w:rFonts w:hAnsi="宋体" w:hint="eastAsia"/>
          <w:b/>
          <w:color w:val="FF0000"/>
          <w:sz w:val="36"/>
          <w:szCs w:val="36"/>
        </w:rPr>
        <w:t>（仅供参考，需根据现场踏勘时的具体设计和装修施工要求为准）</w:t>
      </w:r>
    </w:p>
    <w:p w:rsidR="00F370BE" w:rsidRDefault="00454B58">
      <w:pPr>
        <w:pStyle w:val="3"/>
        <w:tabs>
          <w:tab w:val="left" w:pos="0"/>
        </w:tabs>
        <w:spacing w:beforeLines="20" w:before="48" w:afterLines="20" w:after="48" w:line="540" w:lineRule="exact"/>
        <w:ind w:rightChars="7" w:right="15"/>
      </w:pPr>
      <w:r>
        <w:rPr>
          <w:rFonts w:hint="eastAsia"/>
        </w:rPr>
        <w:t>工程量清单报价表</w:t>
      </w:r>
      <w:r w:rsidR="001D77DF" w:rsidRPr="001D77DF">
        <w:rPr>
          <w:rFonts w:hint="eastAsia"/>
          <w:color w:val="FF0000"/>
        </w:rPr>
        <w:t>（该表仅供参考，投标人需根据要求设计后，依照图纸制作工程量清单，运用综合单价的报价方式制作表格）</w:t>
      </w:r>
    </w:p>
    <w:p w:rsidR="00F370BE" w:rsidRDefault="00454B58">
      <w:pPr>
        <w:adjustRightInd w:val="0"/>
        <w:snapToGrid w:val="0"/>
        <w:spacing w:line="540" w:lineRule="exact"/>
        <w:ind w:rightChars="7" w:right="15"/>
        <w:rPr>
          <w:rFonts w:ascii="宋体" w:hAnsi="宋体"/>
          <w:bCs/>
          <w:sz w:val="24"/>
        </w:rPr>
      </w:pPr>
      <w:r>
        <w:rPr>
          <w:rFonts w:ascii="宋体" w:hAnsi="宋体" w:hint="eastAsia"/>
          <w:bCs/>
          <w:sz w:val="24"/>
        </w:rPr>
        <w:t>工程名称：                                                第  页  共  页</w:t>
      </w:r>
    </w:p>
    <w:tbl>
      <w:tblPr>
        <w:tblStyle w:val="af1"/>
        <w:tblW w:w="0" w:type="auto"/>
        <w:tblLook w:val="04A0" w:firstRow="1" w:lastRow="0" w:firstColumn="1" w:lastColumn="0" w:noHBand="0" w:noVBand="1"/>
      </w:tblPr>
      <w:tblGrid>
        <w:gridCol w:w="561"/>
        <w:gridCol w:w="2549"/>
        <w:gridCol w:w="2994"/>
        <w:gridCol w:w="796"/>
        <w:gridCol w:w="796"/>
        <w:gridCol w:w="796"/>
        <w:gridCol w:w="796"/>
      </w:tblGrid>
      <w:tr w:rsidR="008F231B" w:rsidRPr="008F231B" w:rsidTr="008F231B">
        <w:trPr>
          <w:trHeight w:val="27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序号</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名称</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材料及工艺要求</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数量</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单位</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单价</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合计</w:t>
            </w:r>
          </w:p>
        </w:tc>
      </w:tr>
      <w:tr w:rsidR="008F231B" w:rsidRPr="008F231B" w:rsidTr="008F231B">
        <w:trPr>
          <w:trHeight w:val="54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背景墙订制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混合结构。采用PVC板与亚克力板造型，铝塑板打底。纯订制</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组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4379"/>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2</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艺术展墙订制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4000*1000。PVC板、水晶亚克力板、铝框灯箱混合结构。面板采用胶合板加PVC板做面板，两侧内部安装有连接锁件，墙板四周用铝合金材料封边；墙板通过与内装式立柱的连接来实现板块之间直体、转角、丁字和十字形式的连接，形成一个完整、独立的整体墙板展示墙体。展板上下两端在板体内预埋金属连接孔位及调节地脚丝孔。可调节地脚采用工业铁制材料制作，每张展板2个。展板的边框设计</w:t>
            </w:r>
            <w:r w:rsidRPr="008F231B">
              <w:rPr>
                <w:rFonts w:ascii="宋体" w:hAnsi="宋体" w:hint="eastAsia"/>
                <w:bCs/>
                <w:sz w:val="24"/>
              </w:rPr>
              <w:lastRenderedPageBreak/>
              <w:t>为可以在边框的任意点与连接件连接的形式。展板表面基材经过光洁处理，。展板重量≤13㎏，展板面平整度1.5‰，展板边直线公差≤1 mm，展板角公差±0.2°，铝合金产品的标准名称和标号为 Q/320483OCN005《展览用铝合金的技术要求》，此标准的技术指标高于GB5237-2004版《铝合金建筑型材》的超高精级，抗拉强度≥235 N/mm2。</w:t>
            </w:r>
            <w:r w:rsidRPr="008F231B">
              <w:rPr>
                <w:rFonts w:ascii="宋体" w:hAnsi="宋体" w:hint="eastAsia"/>
                <w:bCs/>
                <w:sz w:val="24"/>
              </w:rPr>
              <w:br/>
              <w:t>6063国标铝材喷涂暗红色。规格、型号：WB331，铝型材的强度等级：铝型材的抗拉强度≥215MPa，表面硬度≥73HV；铝型材表面质量：喷颜色涂层，涂层厚度80μm-120μm，最低单点厚度不小于60μm，附着力达0级以上；外观：铝型材表面不允许有裂纹、起皮、气泡、夹杂物、腐蚀点和压坑、碰伤、拉痕存在。允许有模</w:t>
            </w:r>
            <w:r w:rsidRPr="008F231B">
              <w:rPr>
                <w:rFonts w:ascii="宋体" w:hAnsi="宋体" w:hint="eastAsia"/>
                <w:bCs/>
                <w:sz w:val="24"/>
              </w:rPr>
              <w:lastRenderedPageBreak/>
              <w:t>具造成的轻微挤压痕，深度不应大于0.02mm；铝材厚度不小于2mm。铝合金框架结构+意大利进口环保热转印灯箱布+全封板结构，表面喷中国红，铝合金厚度2mm，内部LED背光源(带透镜)DG516A。</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 xml:space="preserve"> 组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8</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282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3</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艺术展墙订制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6750*1000。PVC板、水晶亚克力板、铝框灯箱混合结构。面板采用胶合板加PVC板做面板，两侧内部安装有连接锁件，墙板四周用铝合金材料封边；墙板通过与内装式立柱的连接来实现板块之间直体、转角、丁字和十字形式的连接，形成一个完整、独立的整体墙板展示墙体。展板上下两端在板体内预埋金属连接孔位及调节地脚丝孔。可调节地脚采用工业铁制材料制作，每张展板2个。展板的边框设计为可以在边框的任意点与连接件连接的形式。展板表面基材经过光洁处理，。展</w:t>
            </w:r>
            <w:r w:rsidRPr="008F231B">
              <w:rPr>
                <w:rFonts w:ascii="宋体" w:hAnsi="宋体" w:hint="eastAsia"/>
                <w:bCs/>
                <w:sz w:val="24"/>
              </w:rPr>
              <w:lastRenderedPageBreak/>
              <w:t>板重量≤13㎏，展板面平整度1.5‰，展板边直线公差≤1 mm，展板角公差±0.2°，铝合金产品的标准名称和标号为 Q/320483OCN005《展览用铝合金的技术要求》，此标准的技术指标高于GB5237-2004版《铝合金建筑型材》的超高精级，抗拉强度≥235 N/mm2。</w:t>
            </w:r>
            <w:r w:rsidRPr="008F231B">
              <w:rPr>
                <w:rFonts w:ascii="宋体" w:hAnsi="宋体" w:hint="eastAsia"/>
                <w:bCs/>
                <w:sz w:val="24"/>
              </w:rPr>
              <w:br/>
              <w:t>6063国标铝材喷涂暗红色。规格、型号：WB331，铝型材的强度等级：铝型材的抗拉强度≥215MPa，表面硬度≥73HV；铝型材表面质量：喷颜色涂层，涂层厚度80μm-120μm，最低单点厚度不小于60μm，附着力达0级以上；外观：铝型材表面不允许有裂纹、起皮、气泡、夹杂物、腐蚀点和压坑、碰伤、拉痕存在。允许有模具造成的轻微挤压痕，深度不应大于0.02mm；铝材厚度不小于2mm。铝合金框架</w:t>
            </w:r>
            <w:r w:rsidRPr="008F231B">
              <w:rPr>
                <w:rFonts w:ascii="宋体" w:hAnsi="宋体" w:hint="eastAsia"/>
                <w:bCs/>
                <w:sz w:val="24"/>
              </w:rPr>
              <w:lastRenderedPageBreak/>
              <w:t>结构+意大利进口环保热转印灯箱布+全封板结构，表面喷中国红，铝合金厚度2mm，内部LED背光源(带透镜)DG516A。</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 xml:space="preserve"> 组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6</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8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4</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墙面浮雕构件与字体制作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采用PVC板、亚克力板、石膏板混合结构，安装层次分明，艺术性强，可靠牢固。</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46</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108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5</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版面内容设计及订制费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根据校方指定主题及提供的素材进行针对性设计。整体设计思路要求美观、大气、新颖，与校整体文化氛围融合协调。表面粘贴高精度写真，覆哑光膜</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60</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108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6</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异形超薄软膜灯箱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国标1.2mm型材边框，品牌高亮LED光源；型材表面汽车烤哑光漆，品牌2.5国标电源线，3C认证。画面软膜内打光UV，更换方便，打光效果通透，清晰。</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件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5</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324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7</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投光灯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颜色：白色</w:t>
            </w:r>
            <w:r w:rsidRPr="008F231B">
              <w:rPr>
                <w:rFonts w:ascii="宋体" w:hAnsi="宋体" w:hint="eastAsia"/>
                <w:bCs/>
                <w:sz w:val="24"/>
              </w:rPr>
              <w:br/>
              <w:t>规格：电压(V)220V</w:t>
            </w:r>
            <w:r w:rsidRPr="008F231B">
              <w:rPr>
                <w:rFonts w:ascii="宋体" w:hAnsi="宋体" w:hint="eastAsia"/>
                <w:bCs/>
                <w:sz w:val="24"/>
              </w:rPr>
              <w:br/>
              <w:t>功率(W)：30-45W</w:t>
            </w:r>
            <w:r w:rsidRPr="008F231B">
              <w:rPr>
                <w:rFonts w:ascii="宋体" w:hAnsi="宋体" w:hint="eastAsia"/>
                <w:bCs/>
                <w:sz w:val="24"/>
              </w:rPr>
              <w:br/>
              <w:t>色温(k)：5000K</w:t>
            </w:r>
            <w:r w:rsidRPr="008F231B">
              <w:rPr>
                <w:rFonts w:ascii="宋体" w:hAnsi="宋体" w:hint="eastAsia"/>
                <w:bCs/>
                <w:sz w:val="24"/>
              </w:rPr>
              <w:br/>
              <w:t>照射面积(㎡)：8平方</w:t>
            </w:r>
            <w:r w:rsidRPr="008F231B">
              <w:rPr>
                <w:rFonts w:ascii="宋体" w:hAnsi="宋体" w:hint="eastAsia"/>
                <w:bCs/>
                <w:sz w:val="24"/>
              </w:rPr>
              <w:br/>
              <w:t>光源类型：LED</w:t>
            </w:r>
            <w:r w:rsidRPr="008F231B">
              <w:rPr>
                <w:rFonts w:ascii="宋体" w:hAnsi="宋体" w:hint="eastAsia"/>
                <w:bCs/>
                <w:sz w:val="24"/>
              </w:rPr>
              <w:br/>
            </w:r>
            <w:r w:rsidRPr="008F231B">
              <w:rPr>
                <w:rFonts w:ascii="宋体" w:hAnsi="宋体" w:hint="eastAsia"/>
                <w:bCs/>
                <w:sz w:val="24"/>
              </w:rPr>
              <w:lastRenderedPageBreak/>
              <w:t>灯罩材质：PVC</w:t>
            </w:r>
            <w:r w:rsidRPr="008F231B">
              <w:rPr>
                <w:rFonts w:ascii="宋体" w:hAnsi="宋体" w:hint="eastAsia"/>
                <w:bCs/>
                <w:sz w:val="24"/>
              </w:rPr>
              <w:br/>
              <w:t>灯身材质：铁</w:t>
            </w:r>
            <w:r w:rsidRPr="008F231B">
              <w:rPr>
                <w:rFonts w:ascii="宋体" w:hAnsi="宋体" w:hint="eastAsia"/>
                <w:bCs/>
                <w:sz w:val="24"/>
              </w:rPr>
              <w:br/>
              <w:t>灯口：其它</w:t>
            </w:r>
            <w:r w:rsidRPr="008F231B">
              <w:rPr>
                <w:rFonts w:ascii="宋体" w:hAnsi="宋体" w:hint="eastAsia"/>
                <w:bCs/>
                <w:sz w:val="24"/>
              </w:rPr>
              <w:br/>
              <w:t>控制方式：普通开关</w:t>
            </w:r>
            <w:r w:rsidRPr="008F231B">
              <w:rPr>
                <w:rFonts w:ascii="宋体" w:hAnsi="宋体" w:hint="eastAsia"/>
                <w:bCs/>
                <w:sz w:val="24"/>
              </w:rPr>
              <w:br/>
              <w:t>产品尺寸(mm)：120</w:t>
            </w:r>
            <w:r w:rsidRPr="008F231B">
              <w:rPr>
                <w:rFonts w:ascii="宋体" w:hAnsi="宋体" w:hint="eastAsia"/>
                <w:bCs/>
                <w:sz w:val="24"/>
              </w:rPr>
              <w:br/>
              <w:t>特性：时尚简约</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 xml:space="preserve"> 组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32</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8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8</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配线及现场综合改造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灯具及灯箱配线，要求双隔离，易控制，线缆均隐蔽敷设。现场施工完毕后要求恢复破损部位。</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项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270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9</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顶部改造 </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采用无甲醛石膏板，厚度9.5mm，石膏板与轻钢骨架固定的方式采用自攻螺钉固定法，在已装好并经验收轻钢骨架下面（即做隐蔽验收工作），安装9.5mm厚板。自攻螺丝固定间距板边为200mm，板中为300mm。自攻螺丝固定后点刷防锈漆。接缝处理：在板缝间采用粘贴纸带嵌缝膏进行嵌缝处，需采取专项措施防止开裂等现象发生。配置灯光系统。</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项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8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10</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微格实训室监控室改造</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拆除原石膏板隔墙、垃圾清理外运、根据现场实际情况</w:t>
            </w:r>
            <w:r w:rsidRPr="008F231B">
              <w:rPr>
                <w:rFonts w:ascii="宋体" w:hAnsi="宋体" w:hint="eastAsia"/>
                <w:bCs/>
                <w:sz w:val="24"/>
              </w:rPr>
              <w:lastRenderedPageBreak/>
              <w:t>定制玻璃隔墙及玻璃单开门（含五金门锁）</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 xml:space="preserve"> 项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54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11</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窗帘盒</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采用E1级木制板制成，表面铺贴石膏板，饰面乳胶漆。</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M</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12</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8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12</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电动窗帘</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采用双层吸音窗帘并配套电动轨道，与中控对接，可一键控制窗帘开启与关闭；</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组</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2</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27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13</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墙面隔板柜</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环保型E0级板材订制，双面柜</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组</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108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14</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轻钢结构墙体内部填充高强吸音棉</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100竖龙骨 0.8国标，加宽加强型轻钢结构隔墙（到顶），国标优质轻钢龙骨结构，加厚加宽轻钢。环保型吸音棉，80KG，表面贴玻纤布，厚度50mm。</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24</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8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15</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墙面木板基础饰面板面层</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墙面安装25mm方形松木木方，间距300mm龙骨,找平后铺装优质九厘板,并刷防水水性涂料。E1级免漆饰面板面层</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48</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486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16</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单开木门</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单开门，门宽 920mm。门扇厚度 7CM， 防盗等级 乙级，钢板厚度 前门面 1.0MM 后门面 1.0MM 门框 2.0MM，内部 结构 多重钢骨架/蜂窝纸，铰链 暗铰 链，90 度开门，门槛 2.0MM 厚度的镀 锌钢板圆弧下槛门板：采用上海宝钢镀</w:t>
            </w:r>
            <w:r w:rsidRPr="008F231B">
              <w:rPr>
                <w:rFonts w:ascii="宋体" w:hAnsi="宋体" w:hint="eastAsia"/>
                <w:bCs/>
                <w:sz w:val="24"/>
              </w:rPr>
              <w:br/>
              <w:t xml:space="preserve">单开门，门宽 920mm。门扇厚度 7CM， 防盗等级 乙级，钢板厚度 前门面 1.0MM 后门面 1.0MM 门框 2.0MM，内部 结构 多重钢骨架/蜂窝纸，铰链 暗铰 链，90 度开门，门槛 2.0MM 厚度的镀 锌钢板圆弧下槛门板：采用上海宝钢镀 </w:t>
            </w:r>
            <w:r w:rsidRPr="008F231B">
              <w:rPr>
                <w:rFonts w:ascii="宋体" w:hAnsi="宋体" w:hint="eastAsia"/>
                <w:bCs/>
                <w:sz w:val="24"/>
              </w:rPr>
              <w:br/>
              <w:t xml:space="preserve">锌钢板，表面转印处理效果：采用进口 磷化液，进行表面高温磷化处理，采用 加强侧锁点、.密封胶条：气囊式双面 密封胶条，钢制内骨架、B 级锁具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樘</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54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17</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印刷写真PVC贴面与展板</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高精度写真，覆哑光膜，底板采用大于或等于3mmPVC</w:t>
            </w:r>
            <w:r w:rsidRPr="008F231B">
              <w:rPr>
                <w:rFonts w:ascii="宋体" w:hAnsi="宋体" w:hint="eastAsia"/>
                <w:bCs/>
                <w:sz w:val="24"/>
              </w:rPr>
              <w:lastRenderedPageBreak/>
              <w:t>板。可重复更换。</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36</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108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18</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文化内容设计</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根据校方指定主题及提供的素材进行针对性设计。整体设计思路要求美观、大气、新颖，与校整体文化氛围融合协调。</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项</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3510"/>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19</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LED高亮型平板灯具</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1、LED高亮高空间专用平板三基色灯具；</w:t>
            </w:r>
            <w:r w:rsidRPr="008F231B">
              <w:rPr>
                <w:rFonts w:ascii="宋体" w:hAnsi="宋体" w:hint="eastAsia"/>
                <w:bCs/>
                <w:sz w:val="24"/>
              </w:rPr>
              <w:br/>
              <w:t>2、灯盘规格600*600，色温6500K；</w:t>
            </w:r>
            <w:r w:rsidRPr="008F231B">
              <w:rPr>
                <w:rFonts w:ascii="宋体" w:hAnsi="宋体" w:hint="eastAsia"/>
                <w:bCs/>
                <w:sz w:val="24"/>
              </w:rPr>
              <w:br/>
              <w:t>3、★光通量：2700（LM）；</w:t>
            </w:r>
            <w:r w:rsidRPr="008F231B">
              <w:rPr>
                <w:rFonts w:ascii="宋体" w:hAnsi="宋体" w:hint="eastAsia"/>
                <w:bCs/>
                <w:sz w:val="24"/>
              </w:rPr>
              <w:br/>
              <w:t>4、外壳材质：铝合金</w:t>
            </w:r>
            <w:r w:rsidRPr="008F231B">
              <w:rPr>
                <w:rFonts w:ascii="宋体" w:hAnsi="宋体" w:hint="eastAsia"/>
                <w:bCs/>
                <w:sz w:val="24"/>
              </w:rPr>
              <w:br/>
              <w:t>5、★寿命：50000（H）</w:t>
            </w:r>
            <w:r w:rsidRPr="008F231B">
              <w:rPr>
                <w:rFonts w:ascii="宋体" w:hAnsi="宋体" w:hint="eastAsia"/>
                <w:bCs/>
                <w:sz w:val="24"/>
              </w:rPr>
              <w:br/>
              <w:t>6、★光源：超高亮度SMD LED,光源LG或三星</w:t>
            </w:r>
            <w:r w:rsidRPr="008F231B">
              <w:rPr>
                <w:rFonts w:ascii="宋体" w:hAnsi="宋体" w:hint="eastAsia"/>
                <w:bCs/>
                <w:sz w:val="24"/>
              </w:rPr>
              <w:br/>
              <w:t>7、照度：400-586 Lux（在1.5米的距离，垂直照射下）</w:t>
            </w:r>
            <w:r w:rsidRPr="008F231B">
              <w:rPr>
                <w:rFonts w:ascii="宋体" w:hAnsi="宋体" w:hint="eastAsia"/>
                <w:bCs/>
                <w:sz w:val="24"/>
              </w:rPr>
              <w:br/>
              <w:t>8、工作时无频闪，瞬态响应快(0.01秒，无延时)，安全先进的宽电压恒流隔离电路设计。</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只</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12</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3812"/>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20</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轨道射灯</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产品特点：</w:t>
            </w:r>
            <w:r w:rsidRPr="008F231B">
              <w:rPr>
                <w:rFonts w:ascii="宋体" w:hAnsi="宋体" w:hint="eastAsia"/>
                <w:bCs/>
                <w:sz w:val="24"/>
              </w:rPr>
              <w:br/>
              <w:t>1、灯具外壳采用优质铝合金、不锈钢及整体压铸灯体，造型别致，可调节方向及角度；</w:t>
            </w:r>
            <w:r w:rsidRPr="008F231B">
              <w:rPr>
                <w:rFonts w:ascii="宋体" w:hAnsi="宋体" w:hint="eastAsia"/>
                <w:bCs/>
                <w:sz w:val="24"/>
              </w:rPr>
              <w:br/>
              <w:t>2、灯具采用钢化玻璃及橡胶、硅胶密封，内部环氧树脂灌封，具有良好的防水性能；</w:t>
            </w:r>
            <w:r w:rsidRPr="008F231B">
              <w:rPr>
                <w:rFonts w:ascii="宋体" w:hAnsi="宋体" w:hint="eastAsia"/>
                <w:bCs/>
                <w:sz w:val="24"/>
              </w:rPr>
              <w:br/>
              <w:t>3、低耗高效光源，光通量高、显色性强、使用寿命可达50000小时以上；内置恒流AC85V-AC265V宽电压驱动，确保灯具在电压不稳时可正常工作；</w:t>
            </w:r>
            <w:r w:rsidRPr="008F231B">
              <w:rPr>
                <w:rFonts w:ascii="宋体" w:hAnsi="宋体" w:hint="eastAsia"/>
                <w:bCs/>
                <w:sz w:val="24"/>
              </w:rPr>
              <w:br/>
              <w:t>4、灯具控制方式：单色常亮效果（白、暖白）；国际标准DMX512协议控制系统；</w:t>
            </w:r>
            <w:r w:rsidRPr="008F231B">
              <w:rPr>
                <w:rFonts w:ascii="宋体" w:hAnsi="宋体" w:hint="eastAsia"/>
                <w:bCs/>
                <w:sz w:val="24"/>
              </w:rPr>
              <w:br/>
              <w:t>5、技术参考</w:t>
            </w:r>
            <w:r w:rsidRPr="008F231B">
              <w:rPr>
                <w:rFonts w:ascii="宋体" w:hAnsi="宋体" w:hint="eastAsia"/>
                <w:bCs/>
                <w:sz w:val="24"/>
              </w:rPr>
              <w:br/>
              <w:t>颜色 Coior：RGB</w:t>
            </w:r>
            <w:r w:rsidRPr="008F231B">
              <w:rPr>
                <w:rFonts w:ascii="宋体" w:hAnsi="宋体" w:hint="eastAsia"/>
                <w:bCs/>
                <w:sz w:val="24"/>
              </w:rPr>
              <w:br/>
              <w:t>输入电压 Input Voltage：AC220V</w:t>
            </w:r>
            <w:r w:rsidRPr="008F231B">
              <w:rPr>
                <w:rFonts w:ascii="宋体" w:hAnsi="宋体" w:hint="eastAsia"/>
                <w:bCs/>
                <w:sz w:val="24"/>
              </w:rPr>
              <w:br/>
              <w:t xml:space="preserve">LED数量 LED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组</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3</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r w:rsidR="008F231B" w:rsidRPr="008F231B" w:rsidTr="008F231B">
        <w:trPr>
          <w:trHeight w:val="3387"/>
        </w:trPr>
        <w:tc>
          <w:tcPr>
            <w:tcW w:w="6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lastRenderedPageBreak/>
              <w:t>21</w:t>
            </w:r>
          </w:p>
        </w:tc>
        <w:tc>
          <w:tcPr>
            <w:tcW w:w="426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拆除墙体做中空百页玻璃隔墙</w:t>
            </w:r>
          </w:p>
        </w:tc>
        <w:tc>
          <w:tcPr>
            <w:tcW w:w="394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双面透光可拆装式室内非承重隔断墙 </w:t>
            </w:r>
            <w:r w:rsidRPr="008F231B">
              <w:rPr>
                <w:rFonts w:ascii="宋体" w:hAnsi="宋体" w:hint="eastAsia"/>
                <w:bCs/>
                <w:sz w:val="24"/>
              </w:rPr>
              <w:br/>
              <w:t xml:space="preserve">内部结构：精确制造的热镀锌钢结构体牢固连接 </w:t>
            </w:r>
            <w:r w:rsidRPr="008F231B">
              <w:rPr>
                <w:rFonts w:ascii="宋体" w:hAnsi="宋体" w:hint="eastAsia"/>
                <w:bCs/>
                <w:sz w:val="24"/>
              </w:rPr>
              <w:br/>
              <w:t xml:space="preserve">外部框架：超精级铝合金制型材装配而成 </w:t>
            </w:r>
            <w:r w:rsidRPr="008F231B">
              <w:rPr>
                <w:rFonts w:ascii="宋体" w:hAnsi="宋体" w:hint="eastAsia"/>
                <w:bCs/>
                <w:sz w:val="24"/>
              </w:rPr>
              <w:br/>
              <w:t xml:space="preserve">面装饰板：6mm 等厚度安全玻璃 </w:t>
            </w:r>
            <w:r w:rsidRPr="008F231B">
              <w:rPr>
                <w:rFonts w:ascii="宋体" w:hAnsi="宋体" w:hint="eastAsia"/>
                <w:bCs/>
                <w:sz w:val="24"/>
              </w:rPr>
              <w:br/>
              <w:t xml:space="preserve">面板固定：使用金属制外压条压合固定 </w:t>
            </w:r>
            <w:r w:rsidRPr="008F231B">
              <w:rPr>
                <w:rFonts w:ascii="宋体" w:hAnsi="宋体" w:hint="eastAsia"/>
                <w:bCs/>
                <w:sz w:val="24"/>
              </w:rPr>
              <w:br/>
              <w:t xml:space="preserve">透光空腔：25mm 宽度的手动百叶帘 </w:t>
            </w:r>
            <w:r w:rsidRPr="008F231B">
              <w:rPr>
                <w:rFonts w:ascii="宋体" w:hAnsi="宋体" w:hint="eastAsia"/>
                <w:bCs/>
                <w:sz w:val="24"/>
              </w:rPr>
              <w:br/>
              <w:t xml:space="preserve">标准色系：铝本色 </w:t>
            </w:r>
            <w:r w:rsidRPr="008F231B">
              <w:rPr>
                <w:rFonts w:ascii="宋体" w:hAnsi="宋体" w:hint="eastAsia"/>
                <w:bCs/>
                <w:sz w:val="24"/>
              </w:rPr>
              <w:br/>
              <w:t xml:space="preserve">数据描述： </w:t>
            </w:r>
            <w:r w:rsidRPr="008F231B">
              <w:rPr>
                <w:rFonts w:ascii="宋体" w:hAnsi="宋体" w:hint="eastAsia"/>
                <w:bCs/>
                <w:sz w:val="24"/>
              </w:rPr>
              <w:br/>
              <w:t xml:space="preserve">墙体厚度：107mm </w:t>
            </w:r>
            <w:r w:rsidRPr="008F231B">
              <w:rPr>
                <w:rFonts w:ascii="宋体" w:hAnsi="宋体" w:hint="eastAsia"/>
                <w:bCs/>
                <w:sz w:val="24"/>
              </w:rPr>
              <w:br/>
              <w:t xml:space="preserve">墙体高度：3000mm </w:t>
            </w:r>
            <w:r w:rsidRPr="008F231B">
              <w:rPr>
                <w:rFonts w:ascii="宋体" w:hAnsi="宋体" w:hint="eastAsia"/>
                <w:bCs/>
                <w:sz w:val="24"/>
              </w:rPr>
              <w:br/>
              <w:t xml:space="preserve">模块宽度：1200mm </w:t>
            </w:r>
            <w:r w:rsidRPr="008F231B">
              <w:rPr>
                <w:rFonts w:ascii="宋体" w:hAnsi="宋体" w:hint="eastAsia"/>
                <w:bCs/>
                <w:sz w:val="24"/>
              </w:rPr>
              <w:br/>
              <w:t xml:space="preserve">技术描述： </w:t>
            </w:r>
            <w:r w:rsidRPr="008F231B">
              <w:rPr>
                <w:rFonts w:ascii="宋体" w:hAnsi="宋体" w:hint="eastAsia"/>
                <w:bCs/>
                <w:sz w:val="24"/>
              </w:rPr>
              <w:br/>
              <w:t xml:space="preserve">燃性等级：A 级 </w:t>
            </w:r>
            <w:r w:rsidRPr="008F231B">
              <w:rPr>
                <w:rFonts w:ascii="宋体" w:hAnsi="宋体" w:hint="eastAsia"/>
                <w:bCs/>
                <w:sz w:val="24"/>
              </w:rPr>
              <w:br/>
              <w:t xml:space="preserve">耐火性能：0、E30、EI60 </w:t>
            </w:r>
            <w:r w:rsidRPr="008F231B">
              <w:rPr>
                <w:rFonts w:ascii="宋体" w:hAnsi="宋体" w:hint="eastAsia"/>
                <w:bCs/>
                <w:sz w:val="24"/>
              </w:rPr>
              <w:br/>
              <w:t xml:space="preserve">隔声载数：44dB </w:t>
            </w:r>
            <w:r w:rsidRPr="008F231B">
              <w:rPr>
                <w:rFonts w:ascii="宋体" w:hAnsi="宋体" w:hint="eastAsia"/>
                <w:bCs/>
                <w:sz w:val="24"/>
              </w:rPr>
              <w:br/>
              <w:t xml:space="preserve">抗撞强度：500Nm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20</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c>
          <w:tcPr>
            <w:tcW w:w="1080" w:type="dxa"/>
            <w:hideMark/>
          </w:tcPr>
          <w:p w:rsidR="008F231B" w:rsidRPr="008F231B" w:rsidRDefault="008F231B" w:rsidP="008F231B">
            <w:pPr>
              <w:adjustRightInd w:val="0"/>
              <w:snapToGrid w:val="0"/>
              <w:spacing w:line="540" w:lineRule="exact"/>
              <w:ind w:rightChars="7" w:right="15"/>
              <w:rPr>
                <w:rFonts w:ascii="宋体" w:hAnsi="宋体"/>
                <w:bCs/>
                <w:sz w:val="24"/>
              </w:rPr>
            </w:pPr>
            <w:r w:rsidRPr="008F231B">
              <w:rPr>
                <w:rFonts w:ascii="宋体" w:hAnsi="宋体" w:hint="eastAsia"/>
                <w:bCs/>
                <w:sz w:val="24"/>
              </w:rPr>
              <w:t xml:space="preserve">　</w:t>
            </w:r>
          </w:p>
        </w:tc>
      </w:tr>
    </w:tbl>
    <w:p w:rsidR="008F231B" w:rsidRDefault="008F231B">
      <w:pPr>
        <w:adjustRightInd w:val="0"/>
        <w:snapToGrid w:val="0"/>
        <w:spacing w:line="540" w:lineRule="exact"/>
        <w:ind w:rightChars="7" w:right="15"/>
        <w:rPr>
          <w:rFonts w:ascii="宋体" w:hAnsi="宋体"/>
          <w:bCs/>
          <w:sz w:val="24"/>
        </w:rPr>
      </w:pPr>
    </w:p>
    <w:p w:rsidR="00F370BE" w:rsidRDefault="00454B58">
      <w:pPr>
        <w:adjustRightInd w:val="0"/>
        <w:snapToGrid w:val="0"/>
        <w:spacing w:line="540" w:lineRule="exact"/>
        <w:ind w:rightChars="7" w:right="15"/>
        <w:rPr>
          <w:rFonts w:ascii="宋体" w:hAnsi="宋体"/>
          <w:bCs/>
          <w:sz w:val="24"/>
        </w:rPr>
      </w:pPr>
      <w:r>
        <w:rPr>
          <w:rFonts w:ascii="宋体" w:hAnsi="宋体" w:hint="eastAsia"/>
          <w:bCs/>
          <w:sz w:val="24"/>
        </w:rPr>
        <w:t>投标单位(盖章)：                          法定代表人(签字或盖章)</w:t>
      </w:r>
    </w:p>
    <w:p w:rsidR="00F370BE" w:rsidRDefault="00F370BE">
      <w:pPr>
        <w:adjustRightInd w:val="0"/>
        <w:snapToGrid w:val="0"/>
        <w:spacing w:line="540" w:lineRule="exact"/>
        <w:ind w:rightChars="7" w:right="15"/>
        <w:rPr>
          <w:rFonts w:ascii="宋体" w:hAnsi="宋体"/>
          <w:bCs/>
          <w:sz w:val="24"/>
        </w:rPr>
        <w:sectPr w:rsidR="00F370BE">
          <w:headerReference w:type="default" r:id="rId10"/>
          <w:footerReference w:type="even" r:id="rId11"/>
          <w:footerReference w:type="default" r:id="rId12"/>
          <w:pgSz w:w="11907" w:h="16840"/>
          <w:pgMar w:top="1418" w:right="1134" w:bottom="1134" w:left="1701" w:header="851" w:footer="851" w:gutter="0"/>
          <w:pgNumType w:start="0"/>
          <w:cols w:space="425"/>
          <w:titlePg/>
          <w:docGrid w:linePitch="312"/>
        </w:sectPr>
      </w:pPr>
    </w:p>
    <w:p w:rsidR="00F370BE" w:rsidRDefault="00F370BE">
      <w:pPr>
        <w:adjustRightInd w:val="0"/>
        <w:snapToGrid w:val="0"/>
        <w:spacing w:line="400" w:lineRule="exact"/>
        <w:rPr>
          <w:rFonts w:ascii="宋体" w:hAnsi="宋体"/>
          <w:bCs/>
          <w:sz w:val="28"/>
          <w:szCs w:val="28"/>
        </w:r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t>附件五</w:t>
      </w:r>
    </w:p>
    <w:p w:rsidR="00F370BE" w:rsidRDefault="00454B58">
      <w:pPr>
        <w:spacing w:line="360" w:lineRule="auto"/>
        <w:jc w:val="center"/>
        <w:rPr>
          <w:b/>
          <w:bCs/>
          <w:sz w:val="32"/>
          <w:szCs w:val="32"/>
        </w:rPr>
      </w:pPr>
      <w:r>
        <w:rPr>
          <w:rFonts w:hint="eastAsia"/>
          <w:b/>
          <w:bCs/>
          <w:sz w:val="32"/>
          <w:szCs w:val="32"/>
        </w:rPr>
        <w:t>资质及相关资料</w:t>
      </w:r>
    </w:p>
    <w:p w:rsidR="00F370BE" w:rsidRDefault="00F370BE">
      <w:pPr>
        <w:spacing w:line="360" w:lineRule="auto"/>
        <w:rPr>
          <w:rFonts w:ascii="宋体"/>
          <w:color w:val="000000"/>
          <w:position w:val="-12"/>
          <w:sz w:val="24"/>
        </w:rPr>
      </w:pPr>
    </w:p>
    <w:p w:rsidR="00F370BE" w:rsidRDefault="00454B58">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p>
    <w:p w:rsidR="00F370BE" w:rsidRDefault="00454B58">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、营业执照（加盖公司红章的复印件）</w:t>
      </w:r>
    </w:p>
    <w:p w:rsidR="00F370BE" w:rsidRDefault="00454B58">
      <w:pPr>
        <w:adjustRightInd w:val="0"/>
        <w:snapToGrid w:val="0"/>
        <w:spacing w:line="400" w:lineRule="exact"/>
        <w:outlineLvl w:val="1"/>
        <w:rPr>
          <w:rFonts w:hAnsi="宋体"/>
          <w:sz w:val="24"/>
        </w:rPr>
      </w:pPr>
      <w:r>
        <w:rPr>
          <w:rFonts w:hAnsi="宋体"/>
          <w:sz w:val="24"/>
        </w:rPr>
        <w:t>3</w:t>
      </w:r>
      <w:r>
        <w:rPr>
          <w:rFonts w:hAnsi="宋体" w:hint="eastAsia"/>
          <w:sz w:val="24"/>
        </w:rPr>
        <w:t>、服务承诺</w:t>
      </w: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rPr>
          <w:rFonts w:ascii="宋体" w:hAnsi="宋体"/>
          <w:b/>
          <w:bCs/>
          <w:sz w:val="28"/>
          <w:szCs w:val="28"/>
        </w:rPr>
      </w:pPr>
    </w:p>
    <w:p w:rsidR="00F370BE" w:rsidRDefault="00F370BE">
      <w:pPr>
        <w:adjustRightInd w:val="0"/>
        <w:snapToGrid w:val="0"/>
        <w:spacing w:line="400" w:lineRule="exact"/>
        <w:rPr>
          <w:rFonts w:ascii="宋体" w:hAnsi="宋体"/>
          <w:b/>
          <w:bCs/>
          <w:sz w:val="28"/>
          <w:szCs w:val="28"/>
        </w:rPr>
      </w:pPr>
    </w:p>
    <w:sectPr w:rsidR="00F370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35A" w:rsidRDefault="00AF135A">
      <w:r>
        <w:separator/>
      </w:r>
    </w:p>
  </w:endnote>
  <w:endnote w:type="continuationSeparator" w:id="0">
    <w:p w:rsidR="00AF135A" w:rsidRDefault="00AF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738" w:rsidRDefault="00C87738">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87738" w:rsidRDefault="00C877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738" w:rsidRDefault="00C87738">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A785D">
      <w:rPr>
        <w:rStyle w:val="ad"/>
        <w:noProof/>
      </w:rPr>
      <w:t>12</w:t>
    </w:r>
    <w:r>
      <w:rPr>
        <w:rStyle w:val="ad"/>
      </w:rPr>
      <w:fldChar w:fldCharType="end"/>
    </w:r>
  </w:p>
  <w:p w:rsidR="00C87738" w:rsidRDefault="00C877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35A" w:rsidRDefault="00AF135A">
      <w:r>
        <w:separator/>
      </w:r>
    </w:p>
  </w:footnote>
  <w:footnote w:type="continuationSeparator" w:id="0">
    <w:p w:rsidR="00AF135A" w:rsidRDefault="00AF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738" w:rsidRDefault="00C87738">
    <w:pPr>
      <w:pStyle w:val="aa"/>
      <w:pBdr>
        <w:bottom w:val="none" w:sz="0" w:space="0" w:color="auto"/>
      </w:pBdr>
    </w:pPr>
  </w:p>
  <w:p w:rsidR="00C87738" w:rsidRDefault="00C87738">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450"/>
    <w:rsid w:val="0002015E"/>
    <w:rsid w:val="0004406C"/>
    <w:rsid w:val="00050A33"/>
    <w:rsid w:val="00076249"/>
    <w:rsid w:val="00081FF4"/>
    <w:rsid w:val="0010584F"/>
    <w:rsid w:val="0016026E"/>
    <w:rsid w:val="001D77DF"/>
    <w:rsid w:val="00227E2D"/>
    <w:rsid w:val="002C501E"/>
    <w:rsid w:val="002D73F3"/>
    <w:rsid w:val="00350C39"/>
    <w:rsid w:val="00355FE1"/>
    <w:rsid w:val="0039125E"/>
    <w:rsid w:val="003A7A57"/>
    <w:rsid w:val="003B30B3"/>
    <w:rsid w:val="004002F7"/>
    <w:rsid w:val="0044733E"/>
    <w:rsid w:val="00454B58"/>
    <w:rsid w:val="004855C2"/>
    <w:rsid w:val="004973FB"/>
    <w:rsid w:val="004A16C4"/>
    <w:rsid w:val="004C74E0"/>
    <w:rsid w:val="004E681F"/>
    <w:rsid w:val="005628B0"/>
    <w:rsid w:val="005B24F6"/>
    <w:rsid w:val="00617810"/>
    <w:rsid w:val="00623076"/>
    <w:rsid w:val="00694C75"/>
    <w:rsid w:val="00713F98"/>
    <w:rsid w:val="0082581C"/>
    <w:rsid w:val="0083366B"/>
    <w:rsid w:val="00850478"/>
    <w:rsid w:val="00866A76"/>
    <w:rsid w:val="00895116"/>
    <w:rsid w:val="008C0C33"/>
    <w:rsid w:val="008D53AB"/>
    <w:rsid w:val="008F231B"/>
    <w:rsid w:val="0094698E"/>
    <w:rsid w:val="00970663"/>
    <w:rsid w:val="00987450"/>
    <w:rsid w:val="009C2DB3"/>
    <w:rsid w:val="009E6C61"/>
    <w:rsid w:val="00A035F8"/>
    <w:rsid w:val="00A047DC"/>
    <w:rsid w:val="00A075BB"/>
    <w:rsid w:val="00AA785D"/>
    <w:rsid w:val="00AE4A8C"/>
    <w:rsid w:val="00AF135A"/>
    <w:rsid w:val="00B220CD"/>
    <w:rsid w:val="00B91BEA"/>
    <w:rsid w:val="00BD2BB0"/>
    <w:rsid w:val="00BE25DD"/>
    <w:rsid w:val="00C261A7"/>
    <w:rsid w:val="00C31CCD"/>
    <w:rsid w:val="00C507C6"/>
    <w:rsid w:val="00C60AE8"/>
    <w:rsid w:val="00C87738"/>
    <w:rsid w:val="00D03CDE"/>
    <w:rsid w:val="00DA0268"/>
    <w:rsid w:val="00E96F83"/>
    <w:rsid w:val="00EC4F13"/>
    <w:rsid w:val="00EE5975"/>
    <w:rsid w:val="00F370BE"/>
    <w:rsid w:val="00F734BB"/>
    <w:rsid w:val="04E85AC8"/>
    <w:rsid w:val="0CEC1E7C"/>
    <w:rsid w:val="125263FE"/>
    <w:rsid w:val="1DB91CB4"/>
    <w:rsid w:val="267C07C0"/>
    <w:rsid w:val="2D76280D"/>
    <w:rsid w:val="3A58302E"/>
    <w:rsid w:val="3DF41EC2"/>
    <w:rsid w:val="3F1D2D92"/>
    <w:rsid w:val="46FF4F58"/>
    <w:rsid w:val="48EB7B17"/>
    <w:rsid w:val="49493B2C"/>
    <w:rsid w:val="4AF915FF"/>
    <w:rsid w:val="4CCC2FFB"/>
    <w:rsid w:val="4FE77B32"/>
    <w:rsid w:val="50861ABD"/>
    <w:rsid w:val="52A922B6"/>
    <w:rsid w:val="570374E0"/>
    <w:rsid w:val="5832289D"/>
    <w:rsid w:val="5D043772"/>
    <w:rsid w:val="5DBB6789"/>
    <w:rsid w:val="62A60906"/>
    <w:rsid w:val="66E01441"/>
    <w:rsid w:val="6BD77666"/>
    <w:rsid w:val="780F46AE"/>
    <w:rsid w:val="78130406"/>
    <w:rsid w:val="7D3E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table" w:styleId="af1">
    <w:name w:val="Table Grid"/>
    <w:basedOn w:val="a2"/>
    <w:uiPriority w:val="59"/>
    <w:rsid w:val="00E96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table" w:styleId="af1">
    <w:name w:val="Table Grid"/>
    <w:basedOn w:val="a2"/>
    <w:uiPriority w:val="59"/>
    <w:rsid w:val="00E96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9666">
      <w:bodyDiv w:val="1"/>
      <w:marLeft w:val="0"/>
      <w:marRight w:val="0"/>
      <w:marTop w:val="0"/>
      <w:marBottom w:val="0"/>
      <w:divBdr>
        <w:top w:val="none" w:sz="0" w:space="0" w:color="auto"/>
        <w:left w:val="none" w:sz="0" w:space="0" w:color="auto"/>
        <w:bottom w:val="none" w:sz="0" w:space="0" w:color="auto"/>
        <w:right w:val="none" w:sz="0" w:space="0" w:color="auto"/>
      </w:divBdr>
    </w:div>
    <w:div w:id="281570347">
      <w:bodyDiv w:val="1"/>
      <w:marLeft w:val="0"/>
      <w:marRight w:val="0"/>
      <w:marTop w:val="0"/>
      <w:marBottom w:val="0"/>
      <w:divBdr>
        <w:top w:val="none" w:sz="0" w:space="0" w:color="auto"/>
        <w:left w:val="none" w:sz="0" w:space="0" w:color="auto"/>
        <w:bottom w:val="none" w:sz="0" w:space="0" w:color="auto"/>
        <w:right w:val="none" w:sz="0" w:space="0" w:color="auto"/>
      </w:divBdr>
    </w:div>
    <w:div w:id="408426975">
      <w:bodyDiv w:val="1"/>
      <w:marLeft w:val="0"/>
      <w:marRight w:val="0"/>
      <w:marTop w:val="0"/>
      <w:marBottom w:val="0"/>
      <w:divBdr>
        <w:top w:val="none" w:sz="0" w:space="0" w:color="auto"/>
        <w:left w:val="none" w:sz="0" w:space="0" w:color="auto"/>
        <w:bottom w:val="none" w:sz="0" w:space="0" w:color="auto"/>
        <w:right w:val="none" w:sz="0" w:space="0" w:color="auto"/>
      </w:divBdr>
    </w:div>
    <w:div w:id="433597431">
      <w:bodyDiv w:val="1"/>
      <w:marLeft w:val="0"/>
      <w:marRight w:val="0"/>
      <w:marTop w:val="0"/>
      <w:marBottom w:val="0"/>
      <w:divBdr>
        <w:top w:val="none" w:sz="0" w:space="0" w:color="auto"/>
        <w:left w:val="none" w:sz="0" w:space="0" w:color="auto"/>
        <w:bottom w:val="none" w:sz="0" w:space="0" w:color="auto"/>
        <w:right w:val="none" w:sz="0" w:space="0" w:color="auto"/>
      </w:divBdr>
    </w:div>
    <w:div w:id="438843059">
      <w:bodyDiv w:val="1"/>
      <w:marLeft w:val="0"/>
      <w:marRight w:val="0"/>
      <w:marTop w:val="0"/>
      <w:marBottom w:val="0"/>
      <w:divBdr>
        <w:top w:val="none" w:sz="0" w:space="0" w:color="auto"/>
        <w:left w:val="none" w:sz="0" w:space="0" w:color="auto"/>
        <w:bottom w:val="none" w:sz="0" w:space="0" w:color="auto"/>
        <w:right w:val="none" w:sz="0" w:space="0" w:color="auto"/>
      </w:divBdr>
    </w:div>
    <w:div w:id="626157033">
      <w:bodyDiv w:val="1"/>
      <w:marLeft w:val="0"/>
      <w:marRight w:val="0"/>
      <w:marTop w:val="0"/>
      <w:marBottom w:val="0"/>
      <w:divBdr>
        <w:top w:val="none" w:sz="0" w:space="0" w:color="auto"/>
        <w:left w:val="none" w:sz="0" w:space="0" w:color="auto"/>
        <w:bottom w:val="none" w:sz="0" w:space="0" w:color="auto"/>
        <w:right w:val="none" w:sz="0" w:space="0" w:color="auto"/>
      </w:divBdr>
    </w:div>
    <w:div w:id="661589025">
      <w:bodyDiv w:val="1"/>
      <w:marLeft w:val="0"/>
      <w:marRight w:val="0"/>
      <w:marTop w:val="0"/>
      <w:marBottom w:val="0"/>
      <w:divBdr>
        <w:top w:val="none" w:sz="0" w:space="0" w:color="auto"/>
        <w:left w:val="none" w:sz="0" w:space="0" w:color="auto"/>
        <w:bottom w:val="none" w:sz="0" w:space="0" w:color="auto"/>
        <w:right w:val="none" w:sz="0" w:space="0" w:color="auto"/>
      </w:divBdr>
    </w:div>
    <w:div w:id="1689987710">
      <w:bodyDiv w:val="1"/>
      <w:marLeft w:val="0"/>
      <w:marRight w:val="0"/>
      <w:marTop w:val="0"/>
      <w:marBottom w:val="0"/>
      <w:divBdr>
        <w:top w:val="none" w:sz="0" w:space="0" w:color="auto"/>
        <w:left w:val="none" w:sz="0" w:space="0" w:color="auto"/>
        <w:bottom w:val="none" w:sz="0" w:space="0" w:color="auto"/>
        <w:right w:val="none" w:sz="0" w:space="0" w:color="auto"/>
      </w:divBdr>
    </w:div>
    <w:div w:id="2027707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31</Pages>
  <Words>2111</Words>
  <Characters>12035</Characters>
  <Application>Microsoft Office Word</Application>
  <DocSecurity>0</DocSecurity>
  <Lines>100</Lines>
  <Paragraphs>28</Paragraphs>
  <ScaleCrop>false</ScaleCrop>
  <Company>China</Company>
  <LinksUpToDate>false</LinksUpToDate>
  <CharactersWithSpaces>14118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xb21cn</cp:lastModifiedBy>
  <cp:revision>41</cp:revision>
  <cp:lastPrinted>2019-04-10T06:11:00Z</cp:lastPrinted>
  <dcterms:created xsi:type="dcterms:W3CDTF">2018-12-12T01:14:00Z</dcterms:created>
  <dcterms:modified xsi:type="dcterms:W3CDTF">2020-04-21T07:58:00Z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